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DEBC" w14:textId="4FD3B8F2" w:rsidR="00C004F7" w:rsidRPr="00EE5316" w:rsidRDefault="00145FEF" w:rsidP="00036305">
      <w:pPr>
        <w:pStyle w:val="Title"/>
        <w:spacing w:before="120" w:after="120" w:line="360" w:lineRule="auto"/>
        <w:contextualSpacing w:val="0"/>
        <w:jc w:val="center"/>
        <w:rPr>
          <w:rStyle w:val="SubtleEmphasis"/>
          <w:rFonts w:asciiTheme="minorHAnsi" w:hAnsiTheme="minorHAnsi" w:cstheme="minorHAnsi"/>
          <w:i w:val="0"/>
          <w:iCs w:val="0"/>
          <w:color w:val="auto"/>
          <w:sz w:val="72"/>
          <w:szCs w:val="72"/>
          <w:rtl/>
        </w:rPr>
      </w:pPr>
      <w:r>
        <w:rPr>
          <w:rStyle w:val="SubtleEmphasis"/>
          <w:rFonts w:asciiTheme="minorHAnsi" w:hAnsiTheme="minorHAnsi" w:cstheme="minorHAnsi" w:hint="cs"/>
          <w:i w:val="0"/>
          <w:iCs w:val="0"/>
          <w:color w:val="auto"/>
          <w:sz w:val="72"/>
          <w:szCs w:val="72"/>
          <w:rtl/>
        </w:rPr>
        <w:t>ב</w:t>
      </w:r>
      <w:r w:rsidR="004A3580" w:rsidRPr="00EE5316">
        <w:rPr>
          <w:rStyle w:val="SubtleEmphasis"/>
          <w:rFonts w:asciiTheme="minorHAnsi" w:hAnsiTheme="minorHAnsi" w:cstheme="minorHAnsi" w:hint="eastAsia"/>
          <w:i w:val="0"/>
          <w:iCs w:val="0"/>
          <w:color w:val="auto"/>
          <w:sz w:val="72"/>
          <w:szCs w:val="72"/>
          <w:rtl/>
        </w:rPr>
        <w:t>חינת</w:t>
      </w:r>
      <w:r w:rsidR="004A3580" w:rsidRPr="00EE5316">
        <w:rPr>
          <w:rStyle w:val="SubtleEmphasis"/>
          <w:rFonts w:asciiTheme="minorHAnsi" w:hAnsiTheme="minorHAnsi" w:cstheme="minorHAnsi"/>
          <w:i w:val="0"/>
          <w:iCs w:val="0"/>
          <w:color w:val="auto"/>
          <w:sz w:val="72"/>
          <w:szCs w:val="72"/>
          <w:rtl/>
        </w:rPr>
        <w:t xml:space="preserve"> </w:t>
      </w:r>
      <w:r w:rsidR="005E7656" w:rsidRPr="00EE5316">
        <w:rPr>
          <w:rStyle w:val="SubtleEmphasis"/>
          <w:rFonts w:asciiTheme="minorHAnsi" w:hAnsiTheme="minorHAnsi" w:cstheme="minorHAnsi" w:hint="eastAsia"/>
          <w:i w:val="0"/>
          <w:iCs w:val="0"/>
          <w:color w:val="auto"/>
          <w:sz w:val="72"/>
          <w:szCs w:val="72"/>
          <w:rtl/>
        </w:rPr>
        <w:t>יישום</w:t>
      </w:r>
      <w:r w:rsidR="005E7656" w:rsidRPr="00EE5316">
        <w:rPr>
          <w:rStyle w:val="SubtleEmphasis"/>
          <w:rFonts w:asciiTheme="minorHAnsi" w:hAnsiTheme="minorHAnsi" w:cstheme="minorHAnsi"/>
          <w:i w:val="0"/>
          <w:iCs w:val="0"/>
          <w:color w:val="auto"/>
          <w:sz w:val="72"/>
          <w:szCs w:val="72"/>
          <w:rtl/>
        </w:rPr>
        <w:t xml:space="preserve"> </w:t>
      </w:r>
      <w:r w:rsidR="00A31DF2" w:rsidRPr="00EE5316">
        <w:rPr>
          <w:rStyle w:val="SubtleEmphasis"/>
          <w:rFonts w:asciiTheme="minorHAnsi" w:hAnsiTheme="minorHAnsi" w:cstheme="minorHAnsi" w:hint="eastAsia"/>
          <w:i w:val="0"/>
          <w:iCs w:val="0"/>
          <w:color w:val="auto"/>
          <w:sz w:val="72"/>
          <w:szCs w:val="72"/>
          <w:rtl/>
        </w:rPr>
        <w:t>תחרותיות</w:t>
      </w:r>
      <w:r w:rsidR="00A31DF2" w:rsidRPr="00EE5316">
        <w:rPr>
          <w:rStyle w:val="SubtleEmphasis"/>
          <w:rFonts w:asciiTheme="minorHAnsi" w:hAnsiTheme="minorHAnsi" w:cstheme="minorHAnsi"/>
          <w:i w:val="0"/>
          <w:iCs w:val="0"/>
          <w:color w:val="auto"/>
          <w:sz w:val="72"/>
          <w:szCs w:val="72"/>
          <w:rtl/>
        </w:rPr>
        <w:t xml:space="preserve"> </w:t>
      </w:r>
      <w:r w:rsidR="00A31DF2" w:rsidRPr="00EE5316">
        <w:rPr>
          <w:rStyle w:val="SubtleEmphasis"/>
          <w:rFonts w:asciiTheme="minorHAnsi" w:hAnsiTheme="minorHAnsi" w:cstheme="minorHAnsi" w:hint="eastAsia"/>
          <w:i w:val="0"/>
          <w:iCs w:val="0"/>
          <w:color w:val="auto"/>
          <w:sz w:val="72"/>
          <w:szCs w:val="72"/>
          <w:rtl/>
        </w:rPr>
        <w:t>בשוק</w:t>
      </w:r>
      <w:r w:rsidR="005E7656" w:rsidRPr="00EE5316">
        <w:rPr>
          <w:rStyle w:val="SubtleEmphasis"/>
          <w:rFonts w:asciiTheme="minorHAnsi" w:hAnsiTheme="minorHAnsi" w:cstheme="minorHAnsi"/>
          <w:i w:val="0"/>
          <w:iCs w:val="0"/>
          <w:color w:val="auto"/>
          <w:sz w:val="72"/>
          <w:szCs w:val="72"/>
          <w:rtl/>
        </w:rPr>
        <w:t xml:space="preserve"> האריזות</w:t>
      </w:r>
    </w:p>
    <w:p w14:paraId="4473BA99" w14:textId="77777777" w:rsidR="00C004F7" w:rsidRPr="00EE5316" w:rsidRDefault="00C004F7" w:rsidP="0075313B">
      <w:pPr>
        <w:spacing w:before="120" w:after="120" w:line="360" w:lineRule="auto"/>
        <w:jc w:val="both"/>
        <w:rPr>
          <w:rFonts w:cstheme="minorHAnsi"/>
          <w:b/>
          <w:bCs/>
          <w:sz w:val="24"/>
          <w:szCs w:val="24"/>
          <w:u w:val="single"/>
          <w:rtl/>
        </w:rPr>
      </w:pPr>
    </w:p>
    <w:p w14:paraId="26CA536E" w14:textId="77777777" w:rsidR="002B26C8" w:rsidRPr="00EE5316" w:rsidRDefault="002B26C8" w:rsidP="00036305">
      <w:pPr>
        <w:bidi w:val="0"/>
        <w:spacing w:before="120" w:after="120" w:line="360" w:lineRule="auto"/>
        <w:rPr>
          <w:rFonts w:cstheme="minorHAnsi"/>
          <w:b/>
          <w:bCs/>
          <w:color w:val="8EAADB" w:themeColor="accent1" w:themeTint="99"/>
          <w:sz w:val="28"/>
          <w:szCs w:val="28"/>
        </w:rPr>
      </w:pPr>
    </w:p>
    <w:p w14:paraId="3AEF6041" w14:textId="48F54C66" w:rsidR="00311117" w:rsidRPr="00EE5316" w:rsidRDefault="00C66602" w:rsidP="00036305">
      <w:pPr>
        <w:bidi w:val="0"/>
        <w:spacing w:before="120" w:after="120" w:line="360" w:lineRule="auto"/>
        <w:jc w:val="center"/>
        <w:rPr>
          <w:rFonts w:cstheme="minorHAnsi"/>
          <w:sz w:val="28"/>
          <w:szCs w:val="28"/>
          <w:rtl/>
        </w:rPr>
      </w:pPr>
      <w:r w:rsidRPr="00EE5316">
        <w:rPr>
          <w:rFonts w:cstheme="minorHAnsi" w:hint="eastAsia"/>
          <w:sz w:val="28"/>
          <w:szCs w:val="28"/>
          <w:rtl/>
        </w:rPr>
        <w:t>יולי</w:t>
      </w:r>
      <w:r w:rsidRPr="00EE5316">
        <w:rPr>
          <w:rFonts w:cstheme="minorHAnsi"/>
          <w:sz w:val="28"/>
          <w:szCs w:val="28"/>
          <w:rtl/>
        </w:rPr>
        <w:t xml:space="preserve"> </w:t>
      </w:r>
      <w:r w:rsidR="00311117" w:rsidRPr="00EE5316">
        <w:rPr>
          <w:rFonts w:cstheme="minorHAnsi"/>
          <w:sz w:val="28"/>
          <w:szCs w:val="28"/>
          <w:rtl/>
        </w:rPr>
        <w:t>2024</w:t>
      </w:r>
    </w:p>
    <w:p w14:paraId="5F04F061" w14:textId="77777777" w:rsidR="00BE4E0A" w:rsidRDefault="00BE4E0A" w:rsidP="00036305">
      <w:pPr>
        <w:bidi w:val="0"/>
        <w:spacing w:before="120" w:after="120" w:line="360" w:lineRule="auto"/>
        <w:rPr>
          <w:rFonts w:cstheme="minorHAnsi"/>
          <w:b/>
          <w:bCs/>
          <w:color w:val="8EAADB" w:themeColor="accent1" w:themeTint="99"/>
          <w:sz w:val="28"/>
          <w:szCs w:val="28"/>
          <w:rtl/>
        </w:rPr>
      </w:pPr>
    </w:p>
    <w:p w14:paraId="59CA1E21" w14:textId="77777777" w:rsidR="00BE4E0A" w:rsidRDefault="00BE4E0A" w:rsidP="00BE4E0A">
      <w:pPr>
        <w:bidi w:val="0"/>
        <w:spacing w:before="120" w:after="120" w:line="360" w:lineRule="auto"/>
        <w:rPr>
          <w:rFonts w:cstheme="minorHAnsi"/>
          <w:b/>
          <w:bCs/>
          <w:color w:val="8EAADB" w:themeColor="accent1" w:themeTint="99"/>
          <w:sz w:val="28"/>
          <w:szCs w:val="28"/>
          <w:rtl/>
        </w:rPr>
      </w:pPr>
    </w:p>
    <w:p w14:paraId="2E71C5A1" w14:textId="77777777" w:rsidR="00BE4E0A" w:rsidRDefault="00BE4E0A" w:rsidP="00BE4E0A">
      <w:pPr>
        <w:bidi w:val="0"/>
        <w:spacing w:before="120" w:after="120" w:line="360" w:lineRule="auto"/>
        <w:rPr>
          <w:rFonts w:cstheme="minorHAnsi"/>
          <w:b/>
          <w:bCs/>
          <w:color w:val="8EAADB" w:themeColor="accent1" w:themeTint="99"/>
          <w:sz w:val="28"/>
          <w:szCs w:val="28"/>
          <w:rtl/>
        </w:rPr>
      </w:pPr>
    </w:p>
    <w:p w14:paraId="631BA1B3" w14:textId="77777777" w:rsidR="00BE4E0A" w:rsidRDefault="00BE4E0A" w:rsidP="00BE4E0A">
      <w:pPr>
        <w:bidi w:val="0"/>
        <w:spacing w:before="120" w:after="120" w:line="360" w:lineRule="auto"/>
        <w:rPr>
          <w:rFonts w:cstheme="minorHAnsi"/>
          <w:b/>
          <w:bCs/>
          <w:color w:val="8EAADB" w:themeColor="accent1" w:themeTint="99"/>
          <w:sz w:val="28"/>
          <w:szCs w:val="28"/>
          <w:rtl/>
        </w:rPr>
      </w:pPr>
    </w:p>
    <w:p w14:paraId="0C4C676C" w14:textId="09AD5003" w:rsidR="00311117" w:rsidRPr="00BE4E0A" w:rsidRDefault="00BE4E0A" w:rsidP="00BE4E0A">
      <w:pPr>
        <w:bidi w:val="0"/>
        <w:spacing w:before="120" w:after="120" w:line="360" w:lineRule="auto"/>
        <w:jc w:val="center"/>
        <w:rPr>
          <w:rFonts w:cstheme="minorHAnsi"/>
          <w:sz w:val="28"/>
          <w:szCs w:val="28"/>
        </w:rPr>
      </w:pPr>
      <w:r w:rsidRPr="00BE4E0A">
        <w:rPr>
          <w:rFonts w:cstheme="minorHAnsi" w:hint="cs"/>
          <w:sz w:val="28"/>
          <w:szCs w:val="28"/>
          <w:rtl/>
        </w:rPr>
        <w:t xml:space="preserve">מוגש על-ידי הצוות הבין-משרדי לבחינת התחרות בשוק הפסולת </w:t>
      </w:r>
    </w:p>
    <w:p w14:paraId="1DABC1A1" w14:textId="36021A9C" w:rsidR="00BE4E0A" w:rsidRDefault="00BE4E0A">
      <w:pPr>
        <w:bidi w:val="0"/>
        <w:rPr>
          <w:rFonts w:cstheme="minorHAnsi"/>
          <w:b/>
          <w:bCs/>
          <w:color w:val="8EAADB" w:themeColor="accent1" w:themeTint="99"/>
          <w:sz w:val="28"/>
          <w:szCs w:val="28"/>
          <w:u w:val="single"/>
        </w:rPr>
      </w:pPr>
    </w:p>
    <w:p w14:paraId="208766C0" w14:textId="77777777" w:rsidR="00145FEF" w:rsidRDefault="00145FEF">
      <w:pPr>
        <w:bidi w:val="0"/>
        <w:rPr>
          <w:b/>
          <w:bCs/>
          <w:rtl/>
        </w:rPr>
      </w:pPr>
      <w:r>
        <w:rPr>
          <w:b/>
          <w:bCs/>
          <w:rtl/>
        </w:rPr>
        <w:br w:type="page"/>
      </w:r>
    </w:p>
    <w:p w14:paraId="54C389D4" w14:textId="5EBAD74D" w:rsidR="00BE4E0A" w:rsidRDefault="00BE4E0A" w:rsidP="00BE4E0A">
      <w:pPr>
        <w:rPr>
          <w:rtl/>
        </w:rPr>
      </w:pPr>
      <w:r w:rsidRPr="00BE4E0A">
        <w:rPr>
          <w:rFonts w:hint="cs"/>
          <w:b/>
          <w:bCs/>
          <w:rtl/>
        </w:rPr>
        <w:lastRenderedPageBreak/>
        <w:t>כתבו וערכו את הדוח:</w:t>
      </w:r>
      <w:r>
        <w:rPr>
          <w:rFonts w:hint="cs"/>
          <w:rtl/>
        </w:rPr>
        <w:t xml:space="preserve"> </w:t>
      </w:r>
      <w:r w:rsidR="00800304">
        <w:rPr>
          <w:rFonts w:hint="cs"/>
          <w:rtl/>
        </w:rPr>
        <w:t xml:space="preserve">אוראל </w:t>
      </w:r>
      <w:r w:rsidR="00145FEF">
        <w:rPr>
          <w:rFonts w:hint="cs"/>
          <w:rtl/>
        </w:rPr>
        <w:t>כהן</w:t>
      </w:r>
      <w:r w:rsidR="00800304">
        <w:rPr>
          <w:rFonts w:hint="cs"/>
          <w:rtl/>
        </w:rPr>
        <w:t>, ד"ר מיכל סלע אדלר, חגית נובו,</w:t>
      </w:r>
      <w:r w:rsidR="00800304">
        <w:t xml:space="preserve">  </w:t>
      </w:r>
      <w:r w:rsidR="00A84E40">
        <w:rPr>
          <w:rFonts w:hint="cs"/>
          <w:rtl/>
        </w:rPr>
        <w:t xml:space="preserve">ד"ר </w:t>
      </w:r>
      <w:r>
        <w:rPr>
          <w:rFonts w:hint="cs"/>
          <w:rtl/>
        </w:rPr>
        <w:t>רוני בן פורת, עליסה כדורי</w:t>
      </w:r>
      <w:r w:rsidR="00800304">
        <w:rPr>
          <w:rFonts w:hint="cs"/>
          <w:rtl/>
        </w:rPr>
        <w:t>.</w:t>
      </w:r>
    </w:p>
    <w:p w14:paraId="604F28F9" w14:textId="77777777" w:rsidR="004A74CA" w:rsidRDefault="004A74CA" w:rsidP="00BE4E0A">
      <w:pPr>
        <w:rPr>
          <w:b/>
          <w:bCs/>
          <w:rtl/>
        </w:rPr>
      </w:pPr>
    </w:p>
    <w:p w14:paraId="3E69BD18" w14:textId="398681A6" w:rsidR="00BE4E0A" w:rsidRPr="00BE4E0A" w:rsidRDefault="00BE4E0A" w:rsidP="00BE4E0A">
      <w:pPr>
        <w:rPr>
          <w:b/>
          <w:bCs/>
          <w:rtl/>
        </w:rPr>
      </w:pPr>
      <w:r w:rsidRPr="00BE4E0A">
        <w:rPr>
          <w:rFonts w:hint="cs"/>
          <w:b/>
          <w:bCs/>
          <w:rtl/>
        </w:rPr>
        <w:t>שותפים בצוות הבין</w:t>
      </w:r>
      <w:r w:rsidR="00336326">
        <w:rPr>
          <w:rFonts w:hint="cs"/>
          <w:b/>
          <w:bCs/>
          <w:rtl/>
        </w:rPr>
        <w:t>-</w:t>
      </w:r>
      <w:r w:rsidRPr="00BE4E0A">
        <w:rPr>
          <w:rFonts w:hint="cs"/>
          <w:b/>
          <w:bCs/>
          <w:rtl/>
        </w:rPr>
        <w:t>משרדי:</w:t>
      </w:r>
      <w:r w:rsidRPr="00BE4E0A">
        <w:rPr>
          <w:b/>
          <w:bCs/>
        </w:rPr>
        <w:t xml:space="preserve"> </w:t>
      </w:r>
    </w:p>
    <w:p w14:paraId="13768B33" w14:textId="388F5705" w:rsidR="006D035F" w:rsidRDefault="006D035F" w:rsidP="006D035F">
      <w:pPr>
        <w:rPr>
          <w:rtl/>
        </w:rPr>
      </w:pPr>
      <w:r>
        <w:rPr>
          <w:rFonts w:hint="cs"/>
          <w:rtl/>
        </w:rPr>
        <w:t xml:space="preserve">בהובלת המשרד להגנת הסביבה </w:t>
      </w:r>
      <w:r w:rsidR="00336326">
        <w:rPr>
          <w:rtl/>
        </w:rPr>
        <w:t>–</w:t>
      </w:r>
      <w:r w:rsidR="00554EA6">
        <w:rPr>
          <w:rFonts w:hint="cs"/>
          <w:rtl/>
        </w:rPr>
        <w:t xml:space="preserve"> </w:t>
      </w:r>
      <w:r>
        <w:rPr>
          <w:rFonts w:hint="cs"/>
          <w:rtl/>
        </w:rPr>
        <w:t>אלעד עמיחי, נטע אלול, נטע דרורי, חגית נובו, משה נוסבאכר, אוראל כהן, אוהד קרני;</w:t>
      </w:r>
    </w:p>
    <w:p w14:paraId="75A921DA" w14:textId="751A77E5" w:rsidR="00BE4E0A" w:rsidRDefault="00BE4E0A" w:rsidP="00BE4E0A">
      <w:pPr>
        <w:rPr>
          <w:rtl/>
        </w:rPr>
      </w:pPr>
      <w:r>
        <w:rPr>
          <w:rFonts w:hint="cs"/>
          <w:rtl/>
        </w:rPr>
        <w:t xml:space="preserve">המועצה הלאומית לכלכלה </w:t>
      </w:r>
      <w:r>
        <w:rPr>
          <w:rtl/>
        </w:rPr>
        <w:t>–</w:t>
      </w:r>
      <w:r>
        <w:rPr>
          <w:rFonts w:hint="cs"/>
          <w:rtl/>
        </w:rPr>
        <w:t xml:space="preserve"> ליאור חיימוביץ</w:t>
      </w:r>
      <w:r w:rsidR="004A74CA">
        <w:rPr>
          <w:rFonts w:hint="cs"/>
          <w:rtl/>
        </w:rPr>
        <w:t>;</w:t>
      </w:r>
    </w:p>
    <w:p w14:paraId="66D94274" w14:textId="4576DC3A" w:rsidR="00BE4E0A" w:rsidRDefault="00BE4E0A" w:rsidP="00BE4E0A">
      <w:pPr>
        <w:rPr>
          <w:rtl/>
        </w:rPr>
      </w:pPr>
      <w:r>
        <w:rPr>
          <w:rFonts w:hint="cs"/>
          <w:rtl/>
        </w:rPr>
        <w:t xml:space="preserve">משרד האוצר </w:t>
      </w:r>
      <w:r>
        <w:rPr>
          <w:rtl/>
        </w:rPr>
        <w:t>–</w:t>
      </w:r>
      <w:r>
        <w:rPr>
          <w:rFonts w:hint="cs"/>
          <w:rtl/>
        </w:rPr>
        <w:t xml:space="preserve"> ישי בן אלי, </w:t>
      </w:r>
      <w:r w:rsidR="00A84E40">
        <w:rPr>
          <w:rFonts w:hint="cs"/>
          <w:rtl/>
        </w:rPr>
        <w:t xml:space="preserve">אבי זלצמן, עידו מור, </w:t>
      </w:r>
      <w:r w:rsidR="004A74CA">
        <w:rPr>
          <w:rFonts w:hint="cs"/>
          <w:rtl/>
        </w:rPr>
        <w:t xml:space="preserve">ד"ר </w:t>
      </w:r>
      <w:r>
        <w:rPr>
          <w:rFonts w:hint="cs"/>
          <w:rtl/>
        </w:rPr>
        <w:t>מיכל סלע אדלר,</w:t>
      </w:r>
      <w:r w:rsidR="004A74CA">
        <w:rPr>
          <w:rFonts w:hint="cs"/>
          <w:rtl/>
        </w:rPr>
        <w:t xml:space="preserve"> אריה פדורוב, שי פנחס;</w:t>
      </w:r>
    </w:p>
    <w:p w14:paraId="0525A8D9" w14:textId="77777777" w:rsidR="00BE4E0A" w:rsidRDefault="00BE4E0A" w:rsidP="00BE4E0A">
      <w:pPr>
        <w:rPr>
          <w:rtl/>
        </w:rPr>
      </w:pPr>
      <w:r>
        <w:rPr>
          <w:rFonts w:hint="cs"/>
          <w:rtl/>
        </w:rPr>
        <w:t xml:space="preserve">משרד הכלכלה </w:t>
      </w:r>
      <w:r>
        <w:rPr>
          <w:rtl/>
        </w:rPr>
        <w:t>–</w:t>
      </w:r>
      <w:r>
        <w:rPr>
          <w:rFonts w:hint="cs"/>
          <w:rtl/>
        </w:rPr>
        <w:t xml:space="preserve"> עוז כץ, נעה שפיצר;</w:t>
      </w:r>
    </w:p>
    <w:p w14:paraId="3E5E6C32" w14:textId="24D069CC" w:rsidR="00BE4E0A" w:rsidRDefault="00BE4E0A" w:rsidP="00BE4E0A">
      <w:pPr>
        <w:rPr>
          <w:rtl/>
        </w:rPr>
      </w:pPr>
      <w:r>
        <w:rPr>
          <w:rFonts w:hint="cs"/>
          <w:rtl/>
        </w:rPr>
        <w:t xml:space="preserve">משרד רה"מ </w:t>
      </w:r>
      <w:r w:rsidR="004A74CA">
        <w:rPr>
          <w:rtl/>
        </w:rPr>
        <w:t>–</w:t>
      </w:r>
      <w:r>
        <w:rPr>
          <w:rFonts w:hint="cs"/>
          <w:rtl/>
        </w:rPr>
        <w:t xml:space="preserve"> </w:t>
      </w:r>
      <w:r w:rsidR="004A74CA">
        <w:rPr>
          <w:rFonts w:hint="cs"/>
          <w:rtl/>
        </w:rPr>
        <w:t>ענת כרמל;</w:t>
      </w:r>
    </w:p>
    <w:p w14:paraId="08028DAF" w14:textId="6C6ACB32" w:rsidR="00BE4E0A" w:rsidRDefault="00BE4E0A" w:rsidP="00336326">
      <w:pPr>
        <w:rPr>
          <w:rtl/>
        </w:rPr>
      </w:pPr>
      <w:r>
        <w:rPr>
          <w:rFonts w:hint="cs"/>
          <w:rtl/>
        </w:rPr>
        <w:t xml:space="preserve">רשות התחרות </w:t>
      </w:r>
      <w:r>
        <w:rPr>
          <w:rtl/>
        </w:rPr>
        <w:t>–</w:t>
      </w:r>
      <w:r>
        <w:rPr>
          <w:rFonts w:hint="cs"/>
          <w:rtl/>
        </w:rPr>
        <w:t xml:space="preserve"> </w:t>
      </w:r>
      <w:r w:rsidR="00A84E40">
        <w:rPr>
          <w:rFonts w:hint="cs"/>
          <w:rtl/>
        </w:rPr>
        <w:t xml:space="preserve">ד"ר רוני בן פורת, עליסה כדורי, </w:t>
      </w:r>
      <w:r>
        <w:rPr>
          <w:rFonts w:hint="cs"/>
          <w:rtl/>
        </w:rPr>
        <w:t>אוריאל סיטרואן</w:t>
      </w:r>
      <w:r w:rsidR="004A74CA">
        <w:rPr>
          <w:rFonts w:hint="cs"/>
          <w:rtl/>
        </w:rPr>
        <w:t>.</w:t>
      </w:r>
    </w:p>
    <w:p w14:paraId="48331C09" w14:textId="08F39EF4" w:rsidR="00BE4E0A" w:rsidRDefault="00BE4E0A" w:rsidP="00BE4E0A">
      <w:pPr>
        <w:rPr>
          <w:rtl/>
        </w:rPr>
      </w:pPr>
      <w:r>
        <w:rPr>
          <w:rFonts w:hint="cs"/>
          <w:rtl/>
        </w:rPr>
        <w:t xml:space="preserve"> </w:t>
      </w:r>
    </w:p>
    <w:p w14:paraId="31584073" w14:textId="56099201" w:rsidR="00BE4E0A" w:rsidRDefault="00BE4E0A" w:rsidP="00BE4E0A">
      <w:pPr>
        <w:rPr>
          <w:rtl/>
        </w:rPr>
      </w:pPr>
      <w:r>
        <w:rPr>
          <w:rtl/>
        </w:rPr>
        <w:br w:type="page"/>
      </w:r>
    </w:p>
    <w:p w14:paraId="6A284A7C" w14:textId="3A9CEDB6" w:rsidR="00311117" w:rsidRPr="00726917" w:rsidRDefault="00311117" w:rsidP="0075313B">
      <w:pPr>
        <w:spacing w:before="120" w:after="120" w:line="360" w:lineRule="auto"/>
        <w:jc w:val="both"/>
        <w:rPr>
          <w:rFonts w:cstheme="minorHAnsi"/>
          <w:b/>
          <w:bCs/>
          <w:color w:val="4472C4" w:themeColor="accent1"/>
          <w:sz w:val="28"/>
          <w:szCs w:val="28"/>
          <w:u w:val="single"/>
          <w:rtl/>
        </w:rPr>
      </w:pPr>
      <w:r w:rsidRPr="00726917">
        <w:rPr>
          <w:rFonts w:cstheme="minorHAnsi" w:hint="eastAsia"/>
          <w:b/>
          <w:bCs/>
          <w:color w:val="4472C4" w:themeColor="accent1"/>
          <w:sz w:val="28"/>
          <w:szCs w:val="28"/>
          <w:u w:val="single"/>
          <w:rtl/>
        </w:rPr>
        <w:lastRenderedPageBreak/>
        <w:t>תוכן</w:t>
      </w:r>
      <w:r w:rsidRPr="00726917">
        <w:rPr>
          <w:rFonts w:cstheme="minorHAnsi"/>
          <w:b/>
          <w:bCs/>
          <w:color w:val="4472C4" w:themeColor="accent1"/>
          <w:sz w:val="28"/>
          <w:szCs w:val="28"/>
          <w:u w:val="single"/>
          <w:rtl/>
        </w:rPr>
        <w:t xml:space="preserve"> </w:t>
      </w:r>
      <w:r w:rsidRPr="00726917">
        <w:rPr>
          <w:rFonts w:cstheme="minorHAnsi" w:hint="eastAsia"/>
          <w:b/>
          <w:bCs/>
          <w:color w:val="4472C4" w:themeColor="accent1"/>
          <w:sz w:val="28"/>
          <w:szCs w:val="28"/>
          <w:u w:val="single"/>
          <w:rtl/>
        </w:rPr>
        <w:t>עניינים</w:t>
      </w:r>
    </w:p>
    <w:sdt>
      <w:sdtPr>
        <w:rPr>
          <w:rFonts w:eastAsiaTheme="minorHAnsi" w:cstheme="minorHAnsi"/>
          <w:b/>
          <w:bCs/>
          <w:i w:val="0"/>
          <w:iCs w:val="0"/>
          <w:color w:val="auto"/>
          <w:rtl/>
          <w:lang w:val="he-IL"/>
        </w:rPr>
        <w:id w:val="-666787542"/>
        <w:docPartObj>
          <w:docPartGallery w:val="Table of Contents"/>
          <w:docPartUnique/>
        </w:docPartObj>
      </w:sdtPr>
      <w:sdtContent>
        <w:p w14:paraId="26BE765A" w14:textId="77777777" w:rsidR="003F6A15" w:rsidRPr="00EE5316" w:rsidRDefault="003F6A15" w:rsidP="00691E24">
          <w:pPr>
            <w:pStyle w:val="Heading4"/>
            <w:spacing w:before="120" w:after="120" w:line="360" w:lineRule="auto"/>
            <w:jc w:val="both"/>
            <w:rPr>
              <w:rStyle w:val="Heading5Char"/>
              <w:rFonts w:cstheme="minorHAnsi"/>
              <w:i w:val="0"/>
              <w:iCs w:val="0"/>
              <w:color w:val="auto"/>
            </w:rPr>
          </w:pPr>
        </w:p>
        <w:p w14:paraId="221690C1" w14:textId="5FCFB40D" w:rsidR="00554EA6" w:rsidRDefault="00EE4DF8">
          <w:pPr>
            <w:pStyle w:val="TOC1"/>
            <w:rPr>
              <w:rFonts w:asciiTheme="minorHAnsi" w:hAnsiTheme="minorHAnsi" w:cstheme="minorBidi"/>
              <w:b w:val="0"/>
              <w:bCs w:val="0"/>
              <w:kern w:val="2"/>
              <w:rtl/>
              <w14:ligatures w14:val="standardContextual"/>
            </w:rPr>
          </w:pPr>
          <w:r w:rsidRPr="00EE5316">
            <w:rPr>
              <w:rFonts w:asciiTheme="minorHAnsi" w:hAnsiTheme="minorHAnsi" w:cstheme="minorHAnsi"/>
              <w:b w:val="0"/>
              <w:bCs w:val="0"/>
              <w:rtl/>
              <w:lang w:val="he-IL"/>
            </w:rPr>
            <w:fldChar w:fldCharType="begin"/>
          </w:r>
          <w:r w:rsidRPr="00EE5316">
            <w:rPr>
              <w:rFonts w:asciiTheme="minorHAnsi" w:hAnsiTheme="minorHAnsi" w:cstheme="minorHAnsi"/>
              <w:b w:val="0"/>
              <w:bCs w:val="0"/>
              <w:rtl/>
              <w:lang w:val="he-IL"/>
            </w:rPr>
            <w:instrText xml:space="preserve"> </w:instrText>
          </w:r>
          <w:r w:rsidRPr="00EE5316">
            <w:rPr>
              <w:rFonts w:asciiTheme="minorHAnsi" w:hAnsiTheme="minorHAnsi" w:cstheme="minorHAnsi"/>
              <w:b w:val="0"/>
              <w:bCs w:val="0"/>
              <w:lang w:val="he-IL"/>
            </w:rPr>
            <w:instrText>TOC</w:instrText>
          </w:r>
          <w:r w:rsidRPr="00EE5316">
            <w:rPr>
              <w:rFonts w:asciiTheme="minorHAnsi" w:hAnsiTheme="minorHAnsi" w:cstheme="minorHAnsi"/>
              <w:b w:val="0"/>
              <w:bCs w:val="0"/>
              <w:rtl/>
              <w:lang w:val="he-IL"/>
            </w:rPr>
            <w:instrText xml:space="preserve"> \</w:instrText>
          </w:r>
          <w:r w:rsidRPr="00EE5316">
            <w:rPr>
              <w:rFonts w:asciiTheme="minorHAnsi" w:hAnsiTheme="minorHAnsi" w:cstheme="minorHAnsi"/>
              <w:b w:val="0"/>
              <w:bCs w:val="0"/>
              <w:lang w:val="he-IL"/>
            </w:rPr>
            <w:instrText>o "1-4" \h \z \u</w:instrText>
          </w:r>
          <w:r w:rsidRPr="00EE5316">
            <w:rPr>
              <w:rFonts w:asciiTheme="minorHAnsi" w:hAnsiTheme="minorHAnsi" w:cstheme="minorHAnsi"/>
              <w:b w:val="0"/>
              <w:bCs w:val="0"/>
              <w:rtl/>
              <w:lang w:val="he-IL"/>
            </w:rPr>
            <w:instrText xml:space="preserve"> </w:instrText>
          </w:r>
          <w:r w:rsidRPr="00EE5316">
            <w:rPr>
              <w:rFonts w:asciiTheme="minorHAnsi" w:hAnsiTheme="minorHAnsi" w:cstheme="minorHAnsi"/>
              <w:b w:val="0"/>
              <w:bCs w:val="0"/>
              <w:rtl/>
              <w:lang w:val="he-IL"/>
            </w:rPr>
            <w:fldChar w:fldCharType="separate"/>
          </w:r>
          <w:hyperlink w:anchor="_Toc172101369" w:history="1">
            <w:r w:rsidR="00554EA6" w:rsidRPr="00B67701">
              <w:rPr>
                <w:rStyle w:val="Hyperlink"/>
                <w:rFonts w:cstheme="minorHAnsi" w:hint="eastAsia"/>
                <w:rtl/>
              </w:rPr>
              <w:t>תקציר</w:t>
            </w:r>
            <w:r w:rsidR="00554EA6" w:rsidRPr="00B67701">
              <w:rPr>
                <w:rStyle w:val="Hyperlink"/>
                <w:rFonts w:cstheme="minorHAnsi"/>
                <w:rtl/>
              </w:rPr>
              <w:t xml:space="preserve"> </w:t>
            </w:r>
            <w:r w:rsidR="00554EA6" w:rsidRPr="00B67701">
              <w:rPr>
                <w:rStyle w:val="Hyperlink"/>
                <w:rFonts w:cstheme="minorHAnsi" w:hint="eastAsia"/>
                <w:rtl/>
              </w:rPr>
              <w:t>מנהלים</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Toc172101369 \h</w:instrText>
            </w:r>
            <w:r w:rsidR="00554EA6">
              <w:rPr>
                <w:webHidden/>
                <w:rtl/>
              </w:rPr>
              <w:instrText xml:space="preserve"> </w:instrText>
            </w:r>
            <w:r w:rsidR="00554EA6">
              <w:rPr>
                <w:webHidden/>
                <w:rtl/>
              </w:rPr>
            </w:r>
            <w:r w:rsidR="00554EA6">
              <w:rPr>
                <w:webHidden/>
                <w:rtl/>
              </w:rPr>
              <w:fldChar w:fldCharType="separate"/>
            </w:r>
            <w:r w:rsidR="00554EA6">
              <w:rPr>
                <w:webHidden/>
                <w:rtl/>
              </w:rPr>
              <w:t>5</w:t>
            </w:r>
            <w:r w:rsidR="00554EA6">
              <w:rPr>
                <w:webHidden/>
                <w:rtl/>
              </w:rPr>
              <w:fldChar w:fldCharType="end"/>
            </w:r>
          </w:hyperlink>
        </w:p>
        <w:p w14:paraId="56BBFBCD" w14:textId="7BA3FEFF" w:rsidR="00554EA6" w:rsidRDefault="00000000">
          <w:pPr>
            <w:pStyle w:val="TOC1"/>
            <w:rPr>
              <w:rFonts w:asciiTheme="minorHAnsi" w:hAnsiTheme="minorHAnsi" w:cstheme="minorBidi"/>
              <w:b w:val="0"/>
              <w:bCs w:val="0"/>
              <w:kern w:val="2"/>
              <w:rtl/>
              <w14:ligatures w14:val="standardContextual"/>
            </w:rPr>
          </w:pPr>
          <w:hyperlink w:anchor="_Toc172101370" w:history="1">
            <w:r w:rsidR="00554EA6" w:rsidRPr="00B67701">
              <w:rPr>
                <w:rStyle w:val="Hyperlink"/>
                <w:rFonts w:cstheme="minorHAnsi" w:hint="eastAsia"/>
                <w:rtl/>
              </w:rPr>
              <w:t>הקמת</w:t>
            </w:r>
            <w:r w:rsidR="00554EA6" w:rsidRPr="00B67701">
              <w:rPr>
                <w:rStyle w:val="Hyperlink"/>
                <w:rFonts w:cstheme="minorHAnsi"/>
                <w:rtl/>
              </w:rPr>
              <w:t xml:space="preserve"> </w:t>
            </w:r>
            <w:r w:rsidR="00554EA6" w:rsidRPr="00B67701">
              <w:rPr>
                <w:rStyle w:val="Hyperlink"/>
                <w:rFonts w:cstheme="minorHAnsi" w:hint="eastAsia"/>
                <w:rtl/>
              </w:rPr>
              <w:t>הצוות</w:t>
            </w:r>
            <w:r w:rsidR="00554EA6" w:rsidRPr="00B67701">
              <w:rPr>
                <w:rStyle w:val="Hyperlink"/>
                <w:rFonts w:cstheme="minorHAnsi"/>
                <w:rtl/>
              </w:rPr>
              <w:t xml:space="preserve"> </w:t>
            </w:r>
            <w:r w:rsidR="00554EA6" w:rsidRPr="00B67701">
              <w:rPr>
                <w:rStyle w:val="Hyperlink"/>
                <w:rFonts w:cstheme="minorHAnsi" w:hint="eastAsia"/>
                <w:rtl/>
              </w:rPr>
              <w:t>הבין</w:t>
            </w:r>
            <w:r w:rsidR="00554EA6" w:rsidRPr="00B67701">
              <w:rPr>
                <w:rStyle w:val="Hyperlink"/>
                <w:rFonts w:cstheme="minorHAnsi"/>
                <w:rtl/>
              </w:rPr>
              <w:t>-</w:t>
            </w:r>
            <w:r w:rsidR="00554EA6" w:rsidRPr="00B67701">
              <w:rPr>
                <w:rStyle w:val="Hyperlink"/>
                <w:rFonts w:cstheme="minorHAnsi" w:hint="eastAsia"/>
                <w:rtl/>
              </w:rPr>
              <w:t>משרדי</w:t>
            </w:r>
            <w:r w:rsidR="00554EA6" w:rsidRPr="00B67701">
              <w:rPr>
                <w:rStyle w:val="Hyperlink"/>
                <w:rFonts w:cstheme="minorHAnsi"/>
                <w:rtl/>
              </w:rPr>
              <w:t xml:space="preserve"> </w:t>
            </w:r>
            <w:r w:rsidR="00554EA6" w:rsidRPr="00B67701">
              <w:rPr>
                <w:rStyle w:val="Hyperlink"/>
                <w:rFonts w:cstheme="minorHAnsi" w:hint="eastAsia"/>
                <w:rtl/>
              </w:rPr>
              <w:t>לבחינת</w:t>
            </w:r>
            <w:r w:rsidR="00554EA6" w:rsidRPr="00B67701">
              <w:rPr>
                <w:rStyle w:val="Hyperlink"/>
                <w:rFonts w:cstheme="minorHAnsi"/>
                <w:rtl/>
              </w:rPr>
              <w:t xml:space="preserve"> </w:t>
            </w:r>
            <w:r w:rsidR="00554EA6" w:rsidRPr="00B67701">
              <w:rPr>
                <w:rStyle w:val="Hyperlink"/>
                <w:rFonts w:cstheme="minorHAnsi" w:hint="eastAsia"/>
                <w:rtl/>
              </w:rPr>
              <w:t>התחרות</w:t>
            </w:r>
            <w:r w:rsidR="00554EA6" w:rsidRPr="00B67701">
              <w:rPr>
                <w:rStyle w:val="Hyperlink"/>
                <w:rFonts w:cstheme="minorHAnsi"/>
                <w:rtl/>
              </w:rPr>
              <w:t xml:space="preserve"> </w:t>
            </w:r>
            <w:r w:rsidR="00554EA6" w:rsidRPr="00B67701">
              <w:rPr>
                <w:rStyle w:val="Hyperlink"/>
                <w:rFonts w:cstheme="minorHAnsi" w:hint="eastAsia"/>
                <w:rtl/>
              </w:rPr>
              <w:t>בשוק</w:t>
            </w:r>
            <w:r w:rsidR="00554EA6" w:rsidRPr="00B67701">
              <w:rPr>
                <w:rStyle w:val="Hyperlink"/>
                <w:rFonts w:cstheme="minorHAnsi"/>
                <w:rtl/>
              </w:rPr>
              <w:t xml:space="preserve"> </w:t>
            </w:r>
            <w:r w:rsidR="00554EA6" w:rsidRPr="00B67701">
              <w:rPr>
                <w:rStyle w:val="Hyperlink"/>
                <w:rFonts w:cstheme="minorHAnsi" w:hint="eastAsia"/>
                <w:rtl/>
              </w:rPr>
              <w:t>הפסולת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Toc172101370 \h</w:instrText>
            </w:r>
            <w:r w:rsidR="00554EA6">
              <w:rPr>
                <w:webHidden/>
                <w:rtl/>
              </w:rPr>
              <w:instrText xml:space="preserve"> </w:instrText>
            </w:r>
            <w:r w:rsidR="00554EA6">
              <w:rPr>
                <w:webHidden/>
                <w:rtl/>
              </w:rPr>
            </w:r>
            <w:r w:rsidR="00554EA6">
              <w:rPr>
                <w:webHidden/>
                <w:rtl/>
              </w:rPr>
              <w:fldChar w:fldCharType="separate"/>
            </w:r>
            <w:r w:rsidR="00554EA6">
              <w:rPr>
                <w:webHidden/>
                <w:rtl/>
              </w:rPr>
              <w:t>7</w:t>
            </w:r>
            <w:r w:rsidR="00554EA6">
              <w:rPr>
                <w:webHidden/>
                <w:rtl/>
              </w:rPr>
              <w:fldChar w:fldCharType="end"/>
            </w:r>
          </w:hyperlink>
        </w:p>
        <w:p w14:paraId="04B7D073" w14:textId="3FE1F4BC" w:rsidR="00554EA6" w:rsidRDefault="00000000">
          <w:pPr>
            <w:pStyle w:val="TOC1"/>
            <w:rPr>
              <w:rFonts w:asciiTheme="minorHAnsi" w:hAnsiTheme="minorHAnsi" w:cstheme="minorBidi"/>
              <w:b w:val="0"/>
              <w:bCs w:val="0"/>
              <w:kern w:val="2"/>
              <w:rtl/>
              <w14:ligatures w14:val="standardContextual"/>
            </w:rPr>
          </w:pPr>
          <w:hyperlink w:anchor="_Toc172101371" w:history="1">
            <w:r w:rsidR="00554EA6" w:rsidRPr="00B67701">
              <w:rPr>
                <w:rStyle w:val="Hyperlink"/>
                <w:rFonts w:cstheme="minorHAnsi" w:hint="eastAsia"/>
                <w:rtl/>
              </w:rPr>
              <w:t>פסק</w:t>
            </w:r>
            <w:r w:rsidR="00554EA6" w:rsidRPr="00B67701">
              <w:rPr>
                <w:rStyle w:val="Hyperlink"/>
                <w:rFonts w:cstheme="minorHAnsi"/>
                <w:rtl/>
              </w:rPr>
              <w:t xml:space="preserve"> </w:t>
            </w:r>
            <w:r w:rsidR="00554EA6" w:rsidRPr="00B67701">
              <w:rPr>
                <w:rStyle w:val="Hyperlink"/>
                <w:rFonts w:cstheme="minorHAnsi" w:hint="eastAsia"/>
                <w:rtl/>
              </w:rPr>
              <w:t>הדין</w:t>
            </w:r>
            <w:r w:rsidR="00554EA6" w:rsidRPr="00B67701">
              <w:rPr>
                <w:rStyle w:val="Hyperlink"/>
                <w:rFonts w:cstheme="minorHAnsi"/>
                <w:rtl/>
              </w:rPr>
              <w:t xml:space="preserve"> </w:t>
            </w:r>
            <w:r w:rsidR="00554EA6" w:rsidRPr="00B67701">
              <w:rPr>
                <w:rStyle w:val="Hyperlink"/>
                <w:rFonts w:cstheme="minorHAnsi" w:hint="eastAsia"/>
                <w:rtl/>
              </w:rPr>
              <w:t>בעתירה</w:t>
            </w:r>
            <w:r w:rsidR="00554EA6" w:rsidRPr="00B67701">
              <w:rPr>
                <w:rStyle w:val="Hyperlink"/>
                <w:rFonts w:cstheme="minorHAnsi"/>
                <w:rtl/>
              </w:rPr>
              <w:t xml:space="preserve"> </w:t>
            </w:r>
            <w:r w:rsidR="00554EA6" w:rsidRPr="00B67701">
              <w:rPr>
                <w:rStyle w:val="Hyperlink"/>
                <w:rFonts w:cstheme="minorHAnsi" w:hint="eastAsia"/>
                <w:rtl/>
              </w:rPr>
              <w:t>המנהלית</w:t>
            </w:r>
            <w:r w:rsidR="00554EA6" w:rsidRPr="00B67701">
              <w:rPr>
                <w:rStyle w:val="Hyperlink"/>
                <w:rFonts w:cstheme="minorHAnsi"/>
                <w:rtl/>
              </w:rPr>
              <w:t xml:space="preserve"> 34186-12-22</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Toc172101371 \h</w:instrText>
            </w:r>
            <w:r w:rsidR="00554EA6">
              <w:rPr>
                <w:webHidden/>
                <w:rtl/>
              </w:rPr>
              <w:instrText xml:space="preserve"> </w:instrText>
            </w:r>
            <w:r w:rsidR="00554EA6">
              <w:rPr>
                <w:webHidden/>
                <w:rtl/>
              </w:rPr>
            </w:r>
            <w:r w:rsidR="00554EA6">
              <w:rPr>
                <w:webHidden/>
                <w:rtl/>
              </w:rPr>
              <w:fldChar w:fldCharType="separate"/>
            </w:r>
            <w:r w:rsidR="00554EA6">
              <w:rPr>
                <w:webHidden/>
                <w:rtl/>
              </w:rPr>
              <w:t>8</w:t>
            </w:r>
            <w:r w:rsidR="00554EA6">
              <w:rPr>
                <w:webHidden/>
                <w:rtl/>
              </w:rPr>
              <w:fldChar w:fldCharType="end"/>
            </w:r>
          </w:hyperlink>
        </w:p>
        <w:p w14:paraId="1AC4919D" w14:textId="78139543" w:rsidR="00554EA6" w:rsidRDefault="00000000">
          <w:pPr>
            <w:pStyle w:val="TOC1"/>
            <w:rPr>
              <w:rFonts w:asciiTheme="minorHAnsi" w:hAnsiTheme="minorHAnsi" w:cstheme="minorBidi"/>
              <w:b w:val="0"/>
              <w:bCs w:val="0"/>
              <w:kern w:val="2"/>
              <w:rtl/>
              <w14:ligatures w14:val="standardContextual"/>
            </w:rPr>
          </w:pPr>
          <w:hyperlink w:anchor="_Toc172101372" w:history="1">
            <w:r w:rsidR="00554EA6" w:rsidRPr="00B67701">
              <w:rPr>
                <w:rStyle w:val="Hyperlink"/>
                <w:rFonts w:cstheme="minorHAnsi" w:hint="eastAsia"/>
                <w:rtl/>
              </w:rPr>
              <w:t>רקע</w:t>
            </w:r>
            <w:r w:rsidR="00554EA6" w:rsidRPr="00B67701">
              <w:rPr>
                <w:rStyle w:val="Hyperlink"/>
                <w:rFonts w:cstheme="minorHAnsi"/>
                <w:rtl/>
              </w:rPr>
              <w:t xml:space="preserve"> </w:t>
            </w:r>
            <w:r w:rsidR="00554EA6" w:rsidRPr="00B67701">
              <w:rPr>
                <w:rStyle w:val="Hyperlink"/>
                <w:rFonts w:cstheme="minorHAnsi" w:hint="eastAsia"/>
                <w:rtl/>
              </w:rPr>
              <w:t>כללי</w:t>
            </w:r>
            <w:r w:rsidR="00554EA6" w:rsidRPr="00B67701">
              <w:rPr>
                <w:rStyle w:val="Hyperlink"/>
                <w:rFonts w:cstheme="minorHAnsi"/>
                <w:rtl/>
              </w:rPr>
              <w:t xml:space="preserve"> </w:t>
            </w:r>
            <w:r w:rsidR="00554EA6" w:rsidRPr="00B67701">
              <w:rPr>
                <w:rStyle w:val="Hyperlink"/>
                <w:rFonts w:cstheme="minorHAnsi" w:hint="eastAsia"/>
                <w:rtl/>
              </w:rPr>
              <w:t>על</w:t>
            </w:r>
            <w:r w:rsidR="00554EA6" w:rsidRPr="00B67701">
              <w:rPr>
                <w:rStyle w:val="Hyperlink"/>
                <w:rFonts w:cstheme="minorHAnsi"/>
                <w:rtl/>
              </w:rPr>
              <w:t xml:space="preserve"> </w:t>
            </w:r>
            <w:r w:rsidR="00554EA6" w:rsidRPr="00B67701">
              <w:rPr>
                <w:rStyle w:val="Hyperlink"/>
                <w:rFonts w:cstheme="minorHAnsi" w:hint="eastAsia"/>
                <w:rtl/>
              </w:rPr>
              <w:t>חוק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Toc172101372 \h</w:instrText>
            </w:r>
            <w:r w:rsidR="00554EA6">
              <w:rPr>
                <w:webHidden/>
                <w:rtl/>
              </w:rPr>
              <w:instrText xml:space="preserve"> </w:instrText>
            </w:r>
            <w:r w:rsidR="00554EA6">
              <w:rPr>
                <w:webHidden/>
                <w:rtl/>
              </w:rPr>
            </w:r>
            <w:r w:rsidR="00554EA6">
              <w:rPr>
                <w:webHidden/>
                <w:rtl/>
              </w:rPr>
              <w:fldChar w:fldCharType="separate"/>
            </w:r>
            <w:r w:rsidR="00554EA6">
              <w:rPr>
                <w:webHidden/>
                <w:rtl/>
              </w:rPr>
              <w:t>9</w:t>
            </w:r>
            <w:r w:rsidR="00554EA6">
              <w:rPr>
                <w:webHidden/>
                <w:rtl/>
              </w:rPr>
              <w:fldChar w:fldCharType="end"/>
            </w:r>
          </w:hyperlink>
        </w:p>
        <w:p w14:paraId="0212F29B" w14:textId="3688423A" w:rsidR="00554EA6" w:rsidRDefault="00000000">
          <w:pPr>
            <w:pStyle w:val="TOC2"/>
            <w:rPr>
              <w:rFonts w:asciiTheme="minorHAnsi" w:eastAsiaTheme="minorEastAsia" w:hAnsiTheme="minorHAnsi" w:cstheme="minorBidi"/>
              <w:b w:val="0"/>
              <w:bCs w:val="0"/>
              <w:kern w:val="2"/>
              <w:rtl/>
              <w14:ligatures w14:val="standardContextual"/>
            </w:rPr>
          </w:pPr>
          <w:hyperlink w:anchor="_Toc172101373" w:history="1">
            <w:r w:rsidR="00554EA6" w:rsidRPr="00B67701">
              <w:rPr>
                <w:rStyle w:val="Hyperlink"/>
                <w:rFonts w:cstheme="minorHAnsi" w:hint="eastAsia"/>
                <w:rtl/>
              </w:rPr>
              <w:t>בעלי</w:t>
            </w:r>
            <w:r w:rsidR="00554EA6" w:rsidRPr="00B67701">
              <w:rPr>
                <w:rStyle w:val="Hyperlink"/>
                <w:rFonts w:cstheme="minorHAnsi"/>
                <w:rtl/>
              </w:rPr>
              <w:t xml:space="preserve"> </w:t>
            </w:r>
            <w:r w:rsidR="00554EA6" w:rsidRPr="00B67701">
              <w:rPr>
                <w:rStyle w:val="Hyperlink"/>
                <w:rFonts w:cstheme="minorHAnsi" w:hint="eastAsia"/>
                <w:rtl/>
              </w:rPr>
              <w:t>התפקידים</w:t>
            </w:r>
            <w:r w:rsidR="00554EA6" w:rsidRPr="00B67701">
              <w:rPr>
                <w:rStyle w:val="Hyperlink"/>
                <w:rFonts w:cstheme="minorHAnsi"/>
                <w:rtl/>
              </w:rPr>
              <w:t xml:space="preserve"> </w:t>
            </w:r>
            <w:r w:rsidR="00554EA6" w:rsidRPr="00B67701">
              <w:rPr>
                <w:rStyle w:val="Hyperlink"/>
                <w:rFonts w:cstheme="minorHAnsi" w:hint="eastAsia"/>
                <w:rtl/>
              </w:rPr>
              <w:t>בחוק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Toc172101373 \h</w:instrText>
            </w:r>
            <w:r w:rsidR="00554EA6">
              <w:rPr>
                <w:webHidden/>
                <w:rtl/>
              </w:rPr>
              <w:instrText xml:space="preserve"> </w:instrText>
            </w:r>
            <w:r w:rsidR="00554EA6">
              <w:rPr>
                <w:webHidden/>
                <w:rtl/>
              </w:rPr>
            </w:r>
            <w:r w:rsidR="00554EA6">
              <w:rPr>
                <w:webHidden/>
                <w:rtl/>
              </w:rPr>
              <w:fldChar w:fldCharType="separate"/>
            </w:r>
            <w:r w:rsidR="00554EA6">
              <w:rPr>
                <w:webHidden/>
                <w:rtl/>
              </w:rPr>
              <w:t>10</w:t>
            </w:r>
            <w:r w:rsidR="00554EA6">
              <w:rPr>
                <w:webHidden/>
                <w:rtl/>
              </w:rPr>
              <w:fldChar w:fldCharType="end"/>
            </w:r>
          </w:hyperlink>
        </w:p>
        <w:p w14:paraId="2BF1CB1F" w14:textId="6D806836"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74" w:history="1">
            <w:r w:rsidR="00554EA6" w:rsidRPr="00B67701">
              <w:rPr>
                <w:rStyle w:val="Hyperlink"/>
                <w:rFonts w:cstheme="minorHAnsi" w:hint="eastAsia"/>
                <w:rtl/>
              </w:rPr>
              <w:t>איור</w:t>
            </w:r>
            <w:r w:rsidR="00554EA6" w:rsidRPr="00B67701">
              <w:rPr>
                <w:rStyle w:val="Hyperlink"/>
                <w:rFonts w:cstheme="minorHAnsi"/>
                <w:rtl/>
              </w:rPr>
              <w:t xml:space="preserve"> 1 - </w:t>
            </w:r>
            <w:r w:rsidR="00554EA6" w:rsidRPr="00B67701">
              <w:rPr>
                <w:rStyle w:val="Hyperlink"/>
                <w:rFonts w:cstheme="minorHAnsi" w:hint="eastAsia"/>
                <w:rtl/>
              </w:rPr>
              <w:t>תרשים</w:t>
            </w:r>
            <w:r w:rsidR="00554EA6" w:rsidRPr="00B67701">
              <w:rPr>
                <w:rStyle w:val="Hyperlink"/>
                <w:rFonts w:cstheme="minorHAnsi"/>
                <w:rtl/>
              </w:rPr>
              <w:t xml:space="preserve"> </w:t>
            </w:r>
            <w:r w:rsidR="00554EA6" w:rsidRPr="00B67701">
              <w:rPr>
                <w:rStyle w:val="Hyperlink"/>
                <w:rFonts w:cstheme="minorHAnsi" w:hint="eastAsia"/>
                <w:rtl/>
              </w:rPr>
              <w:t>בעלי</w:t>
            </w:r>
            <w:r w:rsidR="00554EA6" w:rsidRPr="00B67701">
              <w:rPr>
                <w:rStyle w:val="Hyperlink"/>
                <w:rFonts w:cstheme="minorHAnsi"/>
                <w:rtl/>
              </w:rPr>
              <w:t xml:space="preserve"> </w:t>
            </w:r>
            <w:r w:rsidR="00554EA6" w:rsidRPr="00B67701">
              <w:rPr>
                <w:rStyle w:val="Hyperlink"/>
                <w:rFonts w:cstheme="minorHAnsi" w:hint="eastAsia"/>
                <w:rtl/>
              </w:rPr>
              <w:t>התפקידים</w:t>
            </w:r>
            <w:r w:rsidR="00554EA6" w:rsidRPr="00B67701">
              <w:rPr>
                <w:rStyle w:val="Hyperlink"/>
                <w:rFonts w:cstheme="minorHAnsi"/>
                <w:rtl/>
              </w:rPr>
              <w:t xml:space="preserve"> </w:t>
            </w:r>
            <w:r w:rsidR="00554EA6" w:rsidRPr="00B67701">
              <w:rPr>
                <w:rStyle w:val="Hyperlink"/>
                <w:rFonts w:cstheme="minorHAnsi" w:hint="eastAsia"/>
                <w:rtl/>
              </w:rPr>
              <w:t>בחוק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היום</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Toc172101374 \h</w:instrText>
            </w:r>
            <w:r w:rsidR="00554EA6">
              <w:rPr>
                <w:webHidden/>
                <w:rtl/>
              </w:rPr>
              <w:instrText xml:space="preserve"> </w:instrText>
            </w:r>
            <w:r w:rsidR="00554EA6">
              <w:rPr>
                <w:webHidden/>
                <w:rtl/>
              </w:rPr>
            </w:r>
            <w:r w:rsidR="00554EA6">
              <w:rPr>
                <w:webHidden/>
                <w:rtl/>
              </w:rPr>
              <w:fldChar w:fldCharType="separate"/>
            </w:r>
            <w:r w:rsidR="00554EA6">
              <w:rPr>
                <w:webHidden/>
                <w:rtl/>
              </w:rPr>
              <w:t>10</w:t>
            </w:r>
            <w:r w:rsidR="00554EA6">
              <w:rPr>
                <w:webHidden/>
                <w:rtl/>
              </w:rPr>
              <w:fldChar w:fldCharType="end"/>
            </w:r>
          </w:hyperlink>
        </w:p>
        <w:p w14:paraId="760A418C" w14:textId="2326EE8D" w:rsidR="00554EA6" w:rsidRDefault="00000000">
          <w:pPr>
            <w:pStyle w:val="TOC3"/>
            <w:rPr>
              <w:rFonts w:asciiTheme="minorHAnsi" w:hAnsiTheme="minorHAnsi" w:cstheme="minorBidi"/>
              <w:kern w:val="2"/>
              <w:rtl/>
              <w14:ligatures w14:val="standardContextual"/>
            </w:rPr>
          </w:pPr>
          <w:hyperlink w:anchor="_Toc172101375" w:history="1">
            <w:r w:rsidR="00554EA6" w:rsidRPr="00B67701">
              <w:rPr>
                <w:rStyle w:val="Hyperlink"/>
                <w:rFonts w:cstheme="minorHAnsi" w:hint="eastAsia"/>
                <w:rtl/>
              </w:rPr>
              <w:t>חובות</w:t>
            </w:r>
            <w:r w:rsidR="00554EA6" w:rsidRPr="00B67701">
              <w:rPr>
                <w:rStyle w:val="Hyperlink"/>
                <w:rFonts w:cstheme="minorHAnsi"/>
                <w:rtl/>
              </w:rPr>
              <w:t xml:space="preserve"> </w:t>
            </w:r>
            <w:r w:rsidR="00554EA6" w:rsidRPr="00B67701">
              <w:rPr>
                <w:rStyle w:val="Hyperlink"/>
                <w:rFonts w:cstheme="minorHAnsi" w:hint="eastAsia"/>
                <w:rtl/>
              </w:rPr>
              <w:t>יצרנים</w:t>
            </w:r>
            <w:r w:rsidR="00554EA6" w:rsidRPr="00B67701">
              <w:rPr>
                <w:rStyle w:val="Hyperlink"/>
                <w:rFonts w:cstheme="minorHAnsi"/>
                <w:rtl/>
              </w:rPr>
              <w:t xml:space="preserve"> </w:t>
            </w:r>
            <w:r w:rsidR="00554EA6" w:rsidRPr="00B67701">
              <w:rPr>
                <w:rStyle w:val="Hyperlink"/>
                <w:rFonts w:cstheme="minorHAnsi" w:hint="eastAsia"/>
                <w:rtl/>
              </w:rPr>
              <w:t>ויבואנים</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Toc172101375 \h</w:instrText>
            </w:r>
            <w:r w:rsidR="00554EA6">
              <w:rPr>
                <w:webHidden/>
                <w:rtl/>
              </w:rPr>
              <w:instrText xml:space="preserve"> </w:instrText>
            </w:r>
            <w:r w:rsidR="00554EA6">
              <w:rPr>
                <w:webHidden/>
                <w:rtl/>
              </w:rPr>
            </w:r>
            <w:r w:rsidR="00554EA6">
              <w:rPr>
                <w:webHidden/>
                <w:rtl/>
              </w:rPr>
              <w:fldChar w:fldCharType="separate"/>
            </w:r>
            <w:r w:rsidR="00554EA6">
              <w:rPr>
                <w:webHidden/>
                <w:rtl/>
              </w:rPr>
              <w:t>10</w:t>
            </w:r>
            <w:r w:rsidR="00554EA6">
              <w:rPr>
                <w:webHidden/>
                <w:rtl/>
              </w:rPr>
              <w:fldChar w:fldCharType="end"/>
            </w:r>
          </w:hyperlink>
        </w:p>
        <w:p w14:paraId="02818E2D" w14:textId="24B1430F" w:rsidR="00554EA6" w:rsidRDefault="00000000">
          <w:pPr>
            <w:pStyle w:val="TOC3"/>
            <w:rPr>
              <w:rFonts w:asciiTheme="minorHAnsi" w:hAnsiTheme="minorHAnsi" w:cstheme="minorBidi"/>
              <w:kern w:val="2"/>
              <w:rtl/>
              <w14:ligatures w14:val="standardContextual"/>
            </w:rPr>
          </w:pPr>
          <w:hyperlink w:anchor="_Toc172101376" w:history="1">
            <w:r w:rsidR="00554EA6" w:rsidRPr="00B67701">
              <w:rPr>
                <w:rStyle w:val="Hyperlink"/>
                <w:rFonts w:cstheme="minorHAnsi" w:hint="eastAsia"/>
                <w:rtl/>
              </w:rPr>
              <w:t>גוף</w:t>
            </w:r>
            <w:r w:rsidR="00554EA6" w:rsidRPr="00B67701">
              <w:rPr>
                <w:rStyle w:val="Hyperlink"/>
                <w:rFonts w:cstheme="minorHAnsi"/>
                <w:rtl/>
              </w:rPr>
              <w:t xml:space="preserve"> </w:t>
            </w:r>
            <w:r w:rsidR="00554EA6" w:rsidRPr="00B67701">
              <w:rPr>
                <w:rStyle w:val="Hyperlink"/>
                <w:rFonts w:cstheme="minorHAnsi" w:hint="eastAsia"/>
                <w:rtl/>
              </w:rPr>
              <w:t>מוכר</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Toc172101376 \h</w:instrText>
            </w:r>
            <w:r w:rsidR="00554EA6">
              <w:rPr>
                <w:webHidden/>
                <w:rtl/>
              </w:rPr>
              <w:instrText xml:space="preserve"> </w:instrText>
            </w:r>
            <w:r w:rsidR="00554EA6">
              <w:rPr>
                <w:webHidden/>
                <w:rtl/>
              </w:rPr>
            </w:r>
            <w:r w:rsidR="00554EA6">
              <w:rPr>
                <w:webHidden/>
                <w:rtl/>
              </w:rPr>
              <w:fldChar w:fldCharType="separate"/>
            </w:r>
            <w:r w:rsidR="00554EA6">
              <w:rPr>
                <w:webHidden/>
                <w:rtl/>
              </w:rPr>
              <w:t>11</w:t>
            </w:r>
            <w:r w:rsidR="00554EA6">
              <w:rPr>
                <w:webHidden/>
                <w:rtl/>
              </w:rPr>
              <w:fldChar w:fldCharType="end"/>
            </w:r>
          </w:hyperlink>
        </w:p>
        <w:p w14:paraId="3F3800A1" w14:textId="5E86A709" w:rsidR="00554EA6" w:rsidRDefault="00000000">
          <w:pPr>
            <w:pStyle w:val="TOC3"/>
            <w:rPr>
              <w:rFonts w:asciiTheme="minorHAnsi" w:hAnsiTheme="minorHAnsi" w:cstheme="minorBidi"/>
              <w:kern w:val="2"/>
              <w:rtl/>
              <w14:ligatures w14:val="standardContextual"/>
            </w:rPr>
          </w:pPr>
          <w:hyperlink w:anchor="_Toc172101377" w:history="1">
            <w:r w:rsidR="00554EA6" w:rsidRPr="00B67701">
              <w:rPr>
                <w:rStyle w:val="Hyperlink"/>
                <w:rFonts w:cstheme="minorHAnsi" w:hint="eastAsia"/>
                <w:rtl/>
              </w:rPr>
              <w:t>הרשות</w:t>
            </w:r>
            <w:r w:rsidR="00554EA6" w:rsidRPr="00B67701">
              <w:rPr>
                <w:rStyle w:val="Hyperlink"/>
                <w:rFonts w:cstheme="minorHAnsi"/>
                <w:rtl/>
              </w:rPr>
              <w:t xml:space="preserve"> </w:t>
            </w:r>
            <w:r w:rsidR="00554EA6" w:rsidRPr="00B67701">
              <w:rPr>
                <w:rStyle w:val="Hyperlink"/>
                <w:rFonts w:cstheme="minorHAnsi" w:hint="eastAsia"/>
                <w:rtl/>
              </w:rPr>
              <w:t>המקומית</w:t>
            </w:r>
            <w:r w:rsidR="00554EA6" w:rsidRPr="00B67701">
              <w:rPr>
                <w:rStyle w:val="Hyperlink"/>
                <w:rFonts w:cstheme="minorHAnsi"/>
                <w:rtl/>
              </w:rPr>
              <w:t xml:space="preserve"> :</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Toc172101377 \h</w:instrText>
            </w:r>
            <w:r w:rsidR="00554EA6">
              <w:rPr>
                <w:webHidden/>
                <w:rtl/>
              </w:rPr>
              <w:instrText xml:space="preserve"> </w:instrText>
            </w:r>
            <w:r w:rsidR="00554EA6">
              <w:rPr>
                <w:webHidden/>
                <w:rtl/>
              </w:rPr>
            </w:r>
            <w:r w:rsidR="00554EA6">
              <w:rPr>
                <w:webHidden/>
                <w:rtl/>
              </w:rPr>
              <w:fldChar w:fldCharType="separate"/>
            </w:r>
            <w:r w:rsidR="00554EA6">
              <w:rPr>
                <w:webHidden/>
                <w:rtl/>
              </w:rPr>
              <w:t>13</w:t>
            </w:r>
            <w:r w:rsidR="00554EA6">
              <w:rPr>
                <w:webHidden/>
                <w:rtl/>
              </w:rPr>
              <w:fldChar w:fldCharType="end"/>
            </w:r>
          </w:hyperlink>
        </w:p>
        <w:p w14:paraId="627D07BD" w14:textId="6CF8EE37" w:rsidR="00554EA6" w:rsidRDefault="00000000">
          <w:pPr>
            <w:pStyle w:val="TOC3"/>
            <w:rPr>
              <w:rFonts w:asciiTheme="minorHAnsi" w:hAnsiTheme="minorHAnsi" w:cstheme="minorBidi"/>
              <w:kern w:val="2"/>
              <w:rtl/>
              <w14:ligatures w14:val="standardContextual"/>
            </w:rPr>
          </w:pPr>
          <w:hyperlink w:anchor="_Toc172101378" w:history="1">
            <w:r w:rsidR="00554EA6" w:rsidRPr="00B67701">
              <w:rPr>
                <w:rStyle w:val="Hyperlink"/>
                <w:rFonts w:cstheme="minorHAnsi" w:hint="eastAsia"/>
                <w:rtl/>
              </w:rPr>
              <w:t>המגזר</w:t>
            </w:r>
            <w:r w:rsidR="00554EA6" w:rsidRPr="00B67701">
              <w:rPr>
                <w:rStyle w:val="Hyperlink"/>
                <w:rFonts w:cstheme="minorHAnsi"/>
                <w:rtl/>
              </w:rPr>
              <w:t xml:space="preserve"> </w:t>
            </w:r>
            <w:r w:rsidR="00554EA6" w:rsidRPr="00B67701">
              <w:rPr>
                <w:rStyle w:val="Hyperlink"/>
                <w:rFonts w:cstheme="minorHAnsi" w:hint="eastAsia"/>
                <w:rtl/>
              </w:rPr>
              <w:t>המסחרי</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Toc172101378 \h</w:instrText>
            </w:r>
            <w:r w:rsidR="00554EA6">
              <w:rPr>
                <w:webHidden/>
                <w:rtl/>
              </w:rPr>
              <w:instrText xml:space="preserve"> </w:instrText>
            </w:r>
            <w:r w:rsidR="00554EA6">
              <w:rPr>
                <w:webHidden/>
                <w:rtl/>
              </w:rPr>
            </w:r>
            <w:r w:rsidR="00554EA6">
              <w:rPr>
                <w:webHidden/>
                <w:rtl/>
              </w:rPr>
              <w:fldChar w:fldCharType="separate"/>
            </w:r>
            <w:r w:rsidR="00554EA6">
              <w:rPr>
                <w:webHidden/>
                <w:rtl/>
              </w:rPr>
              <w:t>13</w:t>
            </w:r>
            <w:r w:rsidR="00554EA6">
              <w:rPr>
                <w:webHidden/>
                <w:rtl/>
              </w:rPr>
              <w:fldChar w:fldCharType="end"/>
            </w:r>
          </w:hyperlink>
        </w:p>
        <w:p w14:paraId="719EDA0A" w14:textId="61B7D22E" w:rsidR="00554EA6" w:rsidRDefault="00000000">
          <w:pPr>
            <w:pStyle w:val="TOC3"/>
            <w:rPr>
              <w:rFonts w:asciiTheme="minorHAnsi" w:hAnsiTheme="minorHAnsi" w:cstheme="minorBidi"/>
              <w:kern w:val="2"/>
              <w:rtl/>
              <w14:ligatures w14:val="standardContextual"/>
            </w:rPr>
          </w:pPr>
          <w:hyperlink w:anchor="_Toc172101379" w:history="1">
            <w:r w:rsidR="00554EA6" w:rsidRPr="00B67701">
              <w:rPr>
                <w:rStyle w:val="Hyperlink"/>
                <w:rFonts w:cstheme="minorHAnsi" w:hint="eastAsia"/>
                <w:rtl/>
              </w:rPr>
              <w:t>המשרד</w:t>
            </w:r>
            <w:r w:rsidR="00554EA6" w:rsidRPr="00B67701">
              <w:rPr>
                <w:rStyle w:val="Hyperlink"/>
                <w:rFonts w:cstheme="minorHAnsi"/>
                <w:rtl/>
              </w:rPr>
              <w:t xml:space="preserve"> </w:t>
            </w:r>
            <w:r w:rsidR="00554EA6" w:rsidRPr="00B67701">
              <w:rPr>
                <w:rStyle w:val="Hyperlink"/>
                <w:rFonts w:cstheme="minorHAnsi" w:hint="eastAsia"/>
                <w:rtl/>
              </w:rPr>
              <w:t>להגנת</w:t>
            </w:r>
            <w:r w:rsidR="00554EA6" w:rsidRPr="00B67701">
              <w:rPr>
                <w:rStyle w:val="Hyperlink"/>
                <w:rFonts w:cstheme="minorHAnsi"/>
                <w:rtl/>
              </w:rPr>
              <w:t xml:space="preserve"> </w:t>
            </w:r>
            <w:r w:rsidR="00554EA6" w:rsidRPr="00B67701">
              <w:rPr>
                <w:rStyle w:val="Hyperlink"/>
                <w:rFonts w:cstheme="minorHAnsi" w:hint="eastAsia"/>
                <w:rtl/>
              </w:rPr>
              <w:t>הסביבה</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Toc172101379 \h</w:instrText>
            </w:r>
            <w:r w:rsidR="00554EA6">
              <w:rPr>
                <w:webHidden/>
                <w:rtl/>
              </w:rPr>
              <w:instrText xml:space="preserve"> </w:instrText>
            </w:r>
            <w:r w:rsidR="00554EA6">
              <w:rPr>
                <w:webHidden/>
                <w:rtl/>
              </w:rPr>
            </w:r>
            <w:r w:rsidR="00554EA6">
              <w:rPr>
                <w:webHidden/>
                <w:rtl/>
              </w:rPr>
              <w:fldChar w:fldCharType="separate"/>
            </w:r>
            <w:r w:rsidR="00554EA6">
              <w:rPr>
                <w:webHidden/>
                <w:rtl/>
              </w:rPr>
              <w:t>13</w:t>
            </w:r>
            <w:r w:rsidR="00554EA6">
              <w:rPr>
                <w:webHidden/>
                <w:rtl/>
              </w:rPr>
              <w:fldChar w:fldCharType="end"/>
            </w:r>
          </w:hyperlink>
        </w:p>
        <w:p w14:paraId="761F9F8D" w14:textId="2510ABB5" w:rsidR="00554EA6" w:rsidRDefault="00000000">
          <w:pPr>
            <w:pStyle w:val="TOC1"/>
            <w:rPr>
              <w:rFonts w:asciiTheme="minorHAnsi" w:hAnsiTheme="minorHAnsi" w:cstheme="minorBidi"/>
              <w:b w:val="0"/>
              <w:bCs w:val="0"/>
              <w:kern w:val="2"/>
              <w:rtl/>
              <w14:ligatures w14:val="standardContextual"/>
            </w:rPr>
          </w:pPr>
          <w:hyperlink w:anchor="_Toc172101380" w:history="1">
            <w:r w:rsidR="00554EA6" w:rsidRPr="00B67701">
              <w:rPr>
                <w:rStyle w:val="Hyperlink"/>
                <w:rFonts w:cstheme="minorHAnsi" w:hint="eastAsia"/>
                <w:rtl/>
              </w:rPr>
              <w:t>נתוני</w:t>
            </w:r>
            <w:r w:rsidR="00554EA6" w:rsidRPr="00B67701">
              <w:rPr>
                <w:rStyle w:val="Hyperlink"/>
                <w:rFonts w:cstheme="minorHAnsi"/>
                <w:rtl/>
              </w:rPr>
              <w:t xml:space="preserve"> </w:t>
            </w:r>
            <w:r w:rsidR="00554EA6" w:rsidRPr="00B67701">
              <w:rPr>
                <w:rStyle w:val="Hyperlink"/>
                <w:rFonts w:cstheme="minorHAnsi" w:hint="eastAsia"/>
                <w:rtl/>
              </w:rPr>
              <w:t>פעילות</w:t>
            </w:r>
            <w:r w:rsidR="00554EA6" w:rsidRPr="00B67701">
              <w:rPr>
                <w:rStyle w:val="Hyperlink"/>
                <w:rFonts w:cstheme="minorHAnsi"/>
                <w:rtl/>
              </w:rPr>
              <w:t xml:space="preserve"> </w:t>
            </w:r>
            <w:r w:rsidR="00554EA6" w:rsidRPr="00B67701">
              <w:rPr>
                <w:rStyle w:val="Hyperlink"/>
                <w:rFonts w:cstheme="minorHAnsi" w:hint="eastAsia"/>
                <w:rtl/>
              </w:rPr>
              <w:t>שוק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בישראל</w:t>
            </w:r>
            <w:r w:rsidR="00554EA6" w:rsidRPr="00B67701">
              <w:rPr>
                <w:rStyle w:val="Hyperlink"/>
                <w:rFonts w:cstheme="minorHAnsi"/>
                <w:rtl/>
              </w:rPr>
              <w:t xml:space="preserve"> </w:t>
            </w:r>
            <w:r w:rsidR="00554EA6" w:rsidRPr="00B67701">
              <w:rPr>
                <w:rStyle w:val="Hyperlink"/>
                <w:rFonts w:cstheme="minorHAnsi" w:hint="eastAsia"/>
                <w:rtl/>
              </w:rPr>
              <w:t>כיום</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Toc172101380 \h</w:instrText>
            </w:r>
            <w:r w:rsidR="00554EA6">
              <w:rPr>
                <w:webHidden/>
                <w:rtl/>
              </w:rPr>
              <w:instrText xml:space="preserve"> </w:instrText>
            </w:r>
            <w:r w:rsidR="00554EA6">
              <w:rPr>
                <w:webHidden/>
                <w:rtl/>
              </w:rPr>
            </w:r>
            <w:r w:rsidR="00554EA6">
              <w:rPr>
                <w:webHidden/>
                <w:rtl/>
              </w:rPr>
              <w:fldChar w:fldCharType="separate"/>
            </w:r>
            <w:r w:rsidR="00554EA6">
              <w:rPr>
                <w:webHidden/>
                <w:rtl/>
              </w:rPr>
              <w:t>15</w:t>
            </w:r>
            <w:r w:rsidR="00554EA6">
              <w:rPr>
                <w:webHidden/>
                <w:rtl/>
              </w:rPr>
              <w:fldChar w:fldCharType="end"/>
            </w:r>
          </w:hyperlink>
        </w:p>
        <w:p w14:paraId="3638D00C" w14:textId="7074ECAE"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81" w:history="1">
            <w:r w:rsidR="00554EA6" w:rsidRPr="00B67701">
              <w:rPr>
                <w:rStyle w:val="Hyperlink"/>
                <w:rFonts w:cstheme="minorHAnsi" w:hint="eastAsia"/>
                <w:rtl/>
              </w:rPr>
              <w:t>איור</w:t>
            </w:r>
            <w:r w:rsidR="00554EA6" w:rsidRPr="00B67701">
              <w:rPr>
                <w:rStyle w:val="Hyperlink"/>
                <w:rFonts w:cstheme="minorHAnsi"/>
                <w:rtl/>
              </w:rPr>
              <w:t xml:space="preserve"> 2 - </w:t>
            </w:r>
            <w:r w:rsidR="00554EA6" w:rsidRPr="00B67701">
              <w:rPr>
                <w:rStyle w:val="Hyperlink"/>
                <w:rFonts w:cstheme="minorHAnsi" w:hint="eastAsia"/>
                <w:rtl/>
              </w:rPr>
              <w:t>נתונים</w:t>
            </w:r>
            <w:r w:rsidR="00554EA6" w:rsidRPr="00B67701">
              <w:rPr>
                <w:rStyle w:val="Hyperlink"/>
                <w:rFonts w:cstheme="minorHAnsi"/>
                <w:rtl/>
              </w:rPr>
              <w:t xml:space="preserve"> </w:t>
            </w:r>
            <w:r w:rsidR="00554EA6" w:rsidRPr="00B67701">
              <w:rPr>
                <w:rStyle w:val="Hyperlink"/>
                <w:rFonts w:cstheme="minorHAnsi" w:hint="eastAsia"/>
                <w:rtl/>
              </w:rPr>
              <w:t>עיקריים</w:t>
            </w:r>
            <w:r w:rsidR="00554EA6" w:rsidRPr="00B67701">
              <w:rPr>
                <w:rStyle w:val="Hyperlink"/>
                <w:rFonts w:cstheme="minorHAnsi"/>
                <w:rtl/>
              </w:rPr>
              <w:t xml:space="preserve"> </w:t>
            </w:r>
            <w:r w:rsidR="00554EA6" w:rsidRPr="00B67701">
              <w:rPr>
                <w:rStyle w:val="Hyperlink"/>
                <w:rFonts w:cstheme="minorHAnsi" w:hint="eastAsia"/>
                <w:rtl/>
              </w:rPr>
              <w:t>באשר</w:t>
            </w:r>
            <w:r w:rsidR="00554EA6" w:rsidRPr="00B67701">
              <w:rPr>
                <w:rStyle w:val="Hyperlink"/>
                <w:rFonts w:cstheme="minorHAnsi"/>
                <w:rtl/>
              </w:rPr>
              <w:t xml:space="preserve"> </w:t>
            </w:r>
            <w:r w:rsidR="00554EA6" w:rsidRPr="00B67701">
              <w:rPr>
                <w:rStyle w:val="Hyperlink"/>
                <w:rFonts w:cstheme="minorHAnsi" w:hint="eastAsia"/>
                <w:rtl/>
              </w:rPr>
              <w:t>ליישום</w:t>
            </w:r>
            <w:r w:rsidR="00554EA6" w:rsidRPr="00B67701">
              <w:rPr>
                <w:rStyle w:val="Hyperlink"/>
                <w:rFonts w:cstheme="minorHAnsi"/>
                <w:rtl/>
              </w:rPr>
              <w:t xml:space="preserve"> </w:t>
            </w:r>
            <w:r w:rsidR="00554EA6" w:rsidRPr="00B67701">
              <w:rPr>
                <w:rStyle w:val="Hyperlink"/>
                <w:rFonts w:cstheme="minorHAnsi" w:hint="eastAsia"/>
                <w:rtl/>
              </w:rPr>
              <w:t>החוק</w:t>
            </w:r>
            <w:r w:rsidR="00554EA6" w:rsidRPr="00B67701">
              <w:rPr>
                <w:rStyle w:val="Hyperlink"/>
                <w:rFonts w:cstheme="minorHAnsi"/>
                <w:rtl/>
              </w:rPr>
              <w:t xml:space="preserve"> </w:t>
            </w:r>
            <w:r w:rsidR="00554EA6" w:rsidRPr="00B67701">
              <w:rPr>
                <w:rStyle w:val="Hyperlink"/>
                <w:rFonts w:cstheme="minorHAnsi" w:hint="eastAsia"/>
                <w:rtl/>
              </w:rPr>
              <w:t>בין</w:t>
            </w:r>
            <w:r w:rsidR="00554EA6" w:rsidRPr="00B67701">
              <w:rPr>
                <w:rStyle w:val="Hyperlink"/>
                <w:rFonts w:cstheme="minorHAnsi"/>
                <w:rtl/>
              </w:rPr>
              <w:t xml:space="preserve"> </w:t>
            </w:r>
            <w:r w:rsidR="00554EA6" w:rsidRPr="00B67701">
              <w:rPr>
                <w:rStyle w:val="Hyperlink"/>
                <w:rFonts w:cstheme="minorHAnsi" w:hint="eastAsia"/>
                <w:rtl/>
              </w:rPr>
              <w:t>השנים</w:t>
            </w:r>
            <w:r w:rsidR="00554EA6" w:rsidRPr="00B67701">
              <w:rPr>
                <w:rStyle w:val="Hyperlink"/>
                <w:rFonts w:cstheme="minorHAnsi"/>
                <w:rtl/>
              </w:rPr>
              <w:t xml:space="preserve"> 2012-2021</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Toc172101381 \h</w:instrText>
            </w:r>
            <w:r w:rsidR="00554EA6">
              <w:rPr>
                <w:webHidden/>
                <w:rtl/>
              </w:rPr>
              <w:instrText xml:space="preserve"> </w:instrText>
            </w:r>
            <w:r w:rsidR="00554EA6">
              <w:rPr>
                <w:webHidden/>
                <w:rtl/>
              </w:rPr>
            </w:r>
            <w:r w:rsidR="00554EA6">
              <w:rPr>
                <w:webHidden/>
                <w:rtl/>
              </w:rPr>
              <w:fldChar w:fldCharType="separate"/>
            </w:r>
            <w:r w:rsidR="00554EA6">
              <w:rPr>
                <w:webHidden/>
                <w:rtl/>
              </w:rPr>
              <w:t>16</w:t>
            </w:r>
            <w:r w:rsidR="00554EA6">
              <w:rPr>
                <w:webHidden/>
                <w:rtl/>
              </w:rPr>
              <w:fldChar w:fldCharType="end"/>
            </w:r>
          </w:hyperlink>
        </w:p>
        <w:p w14:paraId="3C921E86" w14:textId="5D064E21" w:rsidR="00554EA6" w:rsidRDefault="00000000">
          <w:pPr>
            <w:pStyle w:val="TOC3"/>
            <w:rPr>
              <w:rFonts w:asciiTheme="minorHAnsi" w:hAnsiTheme="minorHAnsi" w:cstheme="minorBidi"/>
              <w:kern w:val="2"/>
              <w:rtl/>
              <w14:ligatures w14:val="standardContextual"/>
            </w:rPr>
          </w:pPr>
          <w:hyperlink w:anchor="_Toc172101382" w:history="1">
            <w:r w:rsidR="00554EA6" w:rsidRPr="00B67701">
              <w:rPr>
                <w:rStyle w:val="Hyperlink"/>
                <w:rFonts w:cstheme="minorHAnsi" w:hint="eastAsia"/>
                <w:rtl/>
              </w:rPr>
              <w:t>היקף</w:t>
            </w:r>
            <w:r w:rsidR="00554EA6" w:rsidRPr="00B67701">
              <w:rPr>
                <w:rStyle w:val="Hyperlink"/>
                <w:rFonts w:cstheme="minorHAnsi"/>
                <w:rtl/>
              </w:rPr>
              <w:t xml:space="preserve"> </w:t>
            </w:r>
            <w:r w:rsidR="00554EA6" w:rsidRPr="00B67701">
              <w:rPr>
                <w:rStyle w:val="Hyperlink"/>
                <w:rFonts w:cstheme="minorHAnsi" w:hint="eastAsia"/>
                <w:rtl/>
              </w:rPr>
              <w:t>ההתקשרות</w:t>
            </w:r>
            <w:r w:rsidR="00554EA6" w:rsidRPr="00B67701">
              <w:rPr>
                <w:rStyle w:val="Hyperlink"/>
                <w:rFonts w:cstheme="minorHAnsi"/>
                <w:rtl/>
              </w:rPr>
              <w:t xml:space="preserve"> </w:t>
            </w:r>
            <w:r w:rsidR="00554EA6" w:rsidRPr="00B67701">
              <w:rPr>
                <w:rStyle w:val="Hyperlink"/>
                <w:rFonts w:cstheme="minorHAnsi" w:hint="eastAsia"/>
                <w:rtl/>
              </w:rPr>
              <w:t>יצרנים</w:t>
            </w:r>
            <w:r w:rsidR="00554EA6" w:rsidRPr="00B67701">
              <w:rPr>
                <w:rStyle w:val="Hyperlink"/>
                <w:rFonts w:cstheme="minorHAnsi"/>
                <w:rtl/>
              </w:rPr>
              <w:t xml:space="preserve"> </w:t>
            </w:r>
            <w:r w:rsidR="00554EA6" w:rsidRPr="00B67701">
              <w:rPr>
                <w:rStyle w:val="Hyperlink"/>
                <w:rFonts w:cstheme="minorHAnsi" w:hint="eastAsia"/>
                <w:rtl/>
              </w:rPr>
              <w:t>ויבואנים</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Toc172101382 \h</w:instrText>
            </w:r>
            <w:r w:rsidR="00554EA6">
              <w:rPr>
                <w:webHidden/>
                <w:rtl/>
              </w:rPr>
              <w:instrText xml:space="preserve"> </w:instrText>
            </w:r>
            <w:r w:rsidR="00554EA6">
              <w:rPr>
                <w:webHidden/>
                <w:rtl/>
              </w:rPr>
            </w:r>
            <w:r w:rsidR="00554EA6">
              <w:rPr>
                <w:webHidden/>
                <w:rtl/>
              </w:rPr>
              <w:fldChar w:fldCharType="separate"/>
            </w:r>
            <w:r w:rsidR="00554EA6">
              <w:rPr>
                <w:webHidden/>
                <w:rtl/>
              </w:rPr>
              <w:t>16</w:t>
            </w:r>
            <w:r w:rsidR="00554EA6">
              <w:rPr>
                <w:webHidden/>
                <w:rtl/>
              </w:rPr>
              <w:fldChar w:fldCharType="end"/>
            </w:r>
          </w:hyperlink>
        </w:p>
        <w:p w14:paraId="4CA9BD11" w14:textId="12BAA997" w:rsidR="00554EA6" w:rsidRDefault="00000000">
          <w:pPr>
            <w:pStyle w:val="TOC3"/>
            <w:rPr>
              <w:rFonts w:asciiTheme="minorHAnsi" w:hAnsiTheme="minorHAnsi" w:cstheme="minorBidi"/>
              <w:kern w:val="2"/>
              <w:rtl/>
              <w14:ligatures w14:val="standardContextual"/>
            </w:rPr>
          </w:pPr>
          <w:hyperlink w:anchor="_Toc172101383" w:history="1">
            <w:r w:rsidR="00554EA6" w:rsidRPr="00B67701">
              <w:rPr>
                <w:rStyle w:val="Hyperlink"/>
                <w:rFonts w:cstheme="minorHAnsi" w:hint="eastAsia"/>
                <w:rtl/>
              </w:rPr>
              <w:t>היקף</w:t>
            </w:r>
            <w:r w:rsidR="00554EA6" w:rsidRPr="00B67701">
              <w:rPr>
                <w:rStyle w:val="Hyperlink"/>
                <w:rFonts w:cstheme="minorHAnsi"/>
                <w:rtl/>
              </w:rPr>
              <w:t xml:space="preserve"> </w:t>
            </w:r>
            <w:r w:rsidR="00554EA6" w:rsidRPr="00B67701">
              <w:rPr>
                <w:rStyle w:val="Hyperlink"/>
                <w:rFonts w:cstheme="minorHAnsi" w:hint="eastAsia"/>
                <w:rtl/>
              </w:rPr>
              <w:t>הטיפול</w:t>
            </w:r>
            <w:r w:rsidR="00554EA6" w:rsidRPr="00B67701">
              <w:rPr>
                <w:rStyle w:val="Hyperlink"/>
                <w:rFonts w:cstheme="minorHAnsi"/>
                <w:rtl/>
              </w:rPr>
              <w:t xml:space="preserve"> </w:t>
            </w:r>
            <w:r w:rsidR="00554EA6" w:rsidRPr="00B67701">
              <w:rPr>
                <w:rStyle w:val="Hyperlink"/>
                <w:rFonts w:cstheme="minorHAnsi" w:hint="eastAsia"/>
                <w:rtl/>
              </w:rPr>
              <w:t>בפסולת</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בישראל</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Toc172101383 \h</w:instrText>
            </w:r>
            <w:r w:rsidR="00554EA6">
              <w:rPr>
                <w:webHidden/>
                <w:rtl/>
              </w:rPr>
              <w:instrText xml:space="preserve"> </w:instrText>
            </w:r>
            <w:r w:rsidR="00554EA6">
              <w:rPr>
                <w:webHidden/>
                <w:rtl/>
              </w:rPr>
            </w:r>
            <w:r w:rsidR="00554EA6">
              <w:rPr>
                <w:webHidden/>
                <w:rtl/>
              </w:rPr>
              <w:fldChar w:fldCharType="separate"/>
            </w:r>
            <w:r w:rsidR="00554EA6">
              <w:rPr>
                <w:webHidden/>
                <w:rtl/>
              </w:rPr>
              <w:t>17</w:t>
            </w:r>
            <w:r w:rsidR="00554EA6">
              <w:rPr>
                <w:webHidden/>
                <w:rtl/>
              </w:rPr>
              <w:fldChar w:fldCharType="end"/>
            </w:r>
          </w:hyperlink>
        </w:p>
        <w:p w14:paraId="26C70C78" w14:textId="58F7BCB3"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84" w:history="1">
            <w:r w:rsidR="00554EA6" w:rsidRPr="00B67701">
              <w:rPr>
                <w:rStyle w:val="Hyperlink"/>
                <w:rFonts w:cstheme="minorHAnsi" w:hint="eastAsia"/>
                <w:rtl/>
              </w:rPr>
              <w:t>איור</w:t>
            </w:r>
            <w:r w:rsidR="00554EA6" w:rsidRPr="00B67701">
              <w:rPr>
                <w:rStyle w:val="Hyperlink"/>
                <w:rFonts w:cstheme="minorHAnsi"/>
                <w:rtl/>
              </w:rPr>
              <w:t xml:space="preserve"> 3 - </w:t>
            </w:r>
            <w:r w:rsidR="00554EA6" w:rsidRPr="00B67701">
              <w:rPr>
                <w:rStyle w:val="Hyperlink"/>
                <w:rFonts w:cstheme="minorHAnsi" w:hint="eastAsia"/>
                <w:rtl/>
              </w:rPr>
              <w:t>כמות</w:t>
            </w:r>
            <w:r w:rsidR="00554EA6" w:rsidRPr="00B67701">
              <w:rPr>
                <w:rStyle w:val="Hyperlink"/>
                <w:rFonts w:cstheme="minorHAnsi"/>
                <w:rtl/>
              </w:rPr>
              <w:t xml:space="preserve"> </w:t>
            </w:r>
            <w:r w:rsidR="00554EA6" w:rsidRPr="00B67701">
              <w:rPr>
                <w:rStyle w:val="Hyperlink"/>
                <w:rFonts w:cstheme="minorHAnsi" w:hint="eastAsia"/>
                <w:rtl/>
              </w:rPr>
              <w:t>פסולת</w:t>
            </w:r>
            <w:r w:rsidR="00554EA6" w:rsidRPr="00B67701">
              <w:rPr>
                <w:rStyle w:val="Hyperlink"/>
                <w:rFonts w:cstheme="minorHAnsi"/>
                <w:rtl/>
              </w:rPr>
              <w:t xml:space="preserve"> </w:t>
            </w:r>
            <w:r w:rsidR="00554EA6" w:rsidRPr="00B67701">
              <w:rPr>
                <w:rStyle w:val="Hyperlink"/>
                <w:rFonts w:cstheme="minorHAnsi" w:hint="eastAsia"/>
                <w:rtl/>
              </w:rPr>
              <w:t>משווקת</w:t>
            </w:r>
            <w:r w:rsidR="00554EA6" w:rsidRPr="00B67701">
              <w:rPr>
                <w:rStyle w:val="Hyperlink"/>
                <w:rFonts w:cstheme="minorHAnsi"/>
                <w:rtl/>
              </w:rPr>
              <w:t xml:space="preserve"> </w:t>
            </w:r>
            <w:r w:rsidR="00554EA6" w:rsidRPr="00B67701">
              <w:rPr>
                <w:rStyle w:val="Hyperlink"/>
                <w:rFonts w:cstheme="minorHAnsi" w:hint="eastAsia"/>
                <w:rtl/>
              </w:rPr>
              <w:t>על</w:t>
            </w:r>
            <w:r w:rsidR="00554EA6" w:rsidRPr="00B67701">
              <w:rPr>
                <w:rStyle w:val="Hyperlink"/>
                <w:rFonts w:cstheme="minorHAnsi"/>
                <w:rtl/>
              </w:rPr>
              <w:t>-</w:t>
            </w:r>
            <w:r w:rsidR="00554EA6" w:rsidRPr="00B67701">
              <w:rPr>
                <w:rStyle w:val="Hyperlink"/>
                <w:rFonts w:cstheme="minorHAnsi" w:hint="eastAsia"/>
                <w:rtl/>
              </w:rPr>
              <w:t>ידי</w:t>
            </w:r>
            <w:r w:rsidR="00554EA6" w:rsidRPr="00B67701">
              <w:rPr>
                <w:rStyle w:val="Hyperlink"/>
                <w:rFonts w:cstheme="minorHAnsi"/>
                <w:rtl/>
              </w:rPr>
              <w:t xml:space="preserve"> </w:t>
            </w:r>
            <w:r w:rsidR="00554EA6" w:rsidRPr="00B67701">
              <w:rPr>
                <w:rStyle w:val="Hyperlink"/>
                <w:rFonts w:cstheme="minorHAnsi" w:hint="eastAsia"/>
                <w:rtl/>
              </w:rPr>
              <w:t>יצרנים</w:t>
            </w:r>
            <w:r w:rsidR="00554EA6" w:rsidRPr="00B67701">
              <w:rPr>
                <w:rStyle w:val="Hyperlink"/>
                <w:rFonts w:cstheme="minorHAnsi"/>
                <w:rtl/>
              </w:rPr>
              <w:t xml:space="preserve"> </w:t>
            </w:r>
            <w:r w:rsidR="00554EA6" w:rsidRPr="00B67701">
              <w:rPr>
                <w:rStyle w:val="Hyperlink"/>
                <w:rFonts w:cstheme="minorHAnsi" w:hint="eastAsia"/>
                <w:rtl/>
              </w:rPr>
              <w:t>ויבואנים</w:t>
            </w:r>
            <w:r w:rsidR="00554EA6" w:rsidRPr="00B67701">
              <w:rPr>
                <w:rStyle w:val="Hyperlink"/>
                <w:rFonts w:cstheme="minorHAnsi"/>
                <w:rtl/>
              </w:rPr>
              <w:t xml:space="preserve"> </w:t>
            </w:r>
            <w:r w:rsidR="00554EA6" w:rsidRPr="00B67701">
              <w:rPr>
                <w:rStyle w:val="Hyperlink"/>
                <w:rFonts w:cstheme="minorHAnsi" w:hint="eastAsia"/>
                <w:rtl/>
              </w:rPr>
              <w:t>הקשורים</w:t>
            </w:r>
            <w:r w:rsidR="00554EA6" w:rsidRPr="00B67701">
              <w:rPr>
                <w:rStyle w:val="Hyperlink"/>
                <w:rFonts w:cstheme="minorHAnsi"/>
                <w:rtl/>
              </w:rPr>
              <w:t xml:space="preserve"> </w:t>
            </w:r>
            <w:r w:rsidR="00554EA6" w:rsidRPr="00B67701">
              <w:rPr>
                <w:rStyle w:val="Hyperlink"/>
                <w:rFonts w:cstheme="minorHAnsi" w:hint="eastAsia"/>
                <w:rtl/>
              </w:rPr>
              <w:t>עם</w:t>
            </w:r>
            <w:r w:rsidR="00554EA6" w:rsidRPr="00B67701">
              <w:rPr>
                <w:rStyle w:val="Hyperlink"/>
                <w:rFonts w:cstheme="minorHAnsi"/>
                <w:rtl/>
              </w:rPr>
              <w:t xml:space="preserve"> </w:t>
            </w:r>
            <w:r w:rsidR="00554EA6" w:rsidRPr="00B67701">
              <w:rPr>
                <w:rStyle w:val="Hyperlink"/>
                <w:rFonts w:cstheme="minorHAnsi" w:hint="eastAsia"/>
                <w:rtl/>
              </w:rPr>
              <w:t>תמיר</w:t>
            </w:r>
            <w:r w:rsidR="00554EA6" w:rsidRPr="00B67701">
              <w:rPr>
                <w:rStyle w:val="Hyperlink"/>
                <w:rFonts w:cstheme="minorHAnsi"/>
                <w:rtl/>
              </w:rPr>
              <w:t xml:space="preserve"> </w:t>
            </w:r>
            <w:r w:rsidR="00554EA6" w:rsidRPr="00B67701">
              <w:rPr>
                <w:rStyle w:val="Hyperlink"/>
                <w:rFonts w:cstheme="minorHAnsi" w:hint="eastAsia"/>
                <w:rtl/>
              </w:rPr>
              <w:t>בשנים</w:t>
            </w:r>
            <w:r w:rsidR="00554EA6" w:rsidRPr="00B67701">
              <w:rPr>
                <w:rStyle w:val="Hyperlink"/>
                <w:rFonts w:cstheme="minorHAnsi"/>
                <w:rtl/>
              </w:rPr>
              <w:t xml:space="preserve"> 2016-2020</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Toc172101384 \h</w:instrText>
            </w:r>
            <w:r w:rsidR="00554EA6">
              <w:rPr>
                <w:webHidden/>
                <w:rtl/>
              </w:rPr>
              <w:instrText xml:space="preserve"> </w:instrText>
            </w:r>
            <w:r w:rsidR="00554EA6">
              <w:rPr>
                <w:webHidden/>
                <w:rtl/>
              </w:rPr>
            </w:r>
            <w:r w:rsidR="00554EA6">
              <w:rPr>
                <w:webHidden/>
                <w:rtl/>
              </w:rPr>
              <w:fldChar w:fldCharType="separate"/>
            </w:r>
            <w:r w:rsidR="00554EA6">
              <w:rPr>
                <w:webHidden/>
                <w:rtl/>
              </w:rPr>
              <w:t>18</w:t>
            </w:r>
            <w:r w:rsidR="00554EA6">
              <w:rPr>
                <w:webHidden/>
                <w:rtl/>
              </w:rPr>
              <w:fldChar w:fldCharType="end"/>
            </w:r>
          </w:hyperlink>
        </w:p>
        <w:p w14:paraId="3D362286" w14:textId="192FE39C" w:rsidR="00554EA6" w:rsidRDefault="00000000">
          <w:pPr>
            <w:pStyle w:val="TOC3"/>
            <w:rPr>
              <w:rFonts w:asciiTheme="minorHAnsi" w:hAnsiTheme="minorHAnsi" w:cstheme="minorBidi"/>
              <w:kern w:val="2"/>
              <w:rtl/>
              <w14:ligatures w14:val="standardContextual"/>
            </w:rPr>
          </w:pPr>
          <w:hyperlink w:anchor="_Toc172101385" w:history="1">
            <w:r w:rsidR="00554EA6" w:rsidRPr="00B67701">
              <w:rPr>
                <w:rStyle w:val="Hyperlink"/>
                <w:rFonts w:cstheme="minorHAnsi" w:hint="eastAsia"/>
                <w:rtl/>
              </w:rPr>
              <w:t>איסוף</w:t>
            </w:r>
            <w:r w:rsidR="00554EA6" w:rsidRPr="00B67701">
              <w:rPr>
                <w:rStyle w:val="Hyperlink"/>
                <w:rFonts w:cstheme="minorHAnsi"/>
                <w:rtl/>
              </w:rPr>
              <w:t xml:space="preserve"> </w:t>
            </w:r>
            <w:r w:rsidR="00554EA6" w:rsidRPr="00B67701">
              <w:rPr>
                <w:rStyle w:val="Hyperlink"/>
                <w:rFonts w:cstheme="minorHAnsi" w:hint="eastAsia"/>
                <w:rtl/>
              </w:rPr>
              <w:t>הפסולת</w:t>
            </w:r>
            <w:r w:rsidR="00554EA6" w:rsidRPr="00B67701">
              <w:rPr>
                <w:rStyle w:val="Hyperlink"/>
                <w:rFonts w:cstheme="minorHAnsi"/>
                <w:rtl/>
              </w:rPr>
              <w:t xml:space="preserve"> </w:t>
            </w:r>
            <w:r w:rsidR="00554EA6" w:rsidRPr="00B67701">
              <w:rPr>
                <w:rStyle w:val="Hyperlink"/>
                <w:rFonts w:cstheme="minorHAnsi" w:hint="eastAsia"/>
                <w:rtl/>
              </w:rPr>
              <w:t>ומחזורה</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Toc172101385 \h</w:instrText>
            </w:r>
            <w:r w:rsidR="00554EA6">
              <w:rPr>
                <w:webHidden/>
                <w:rtl/>
              </w:rPr>
              <w:instrText xml:space="preserve"> </w:instrText>
            </w:r>
            <w:r w:rsidR="00554EA6">
              <w:rPr>
                <w:webHidden/>
                <w:rtl/>
              </w:rPr>
            </w:r>
            <w:r w:rsidR="00554EA6">
              <w:rPr>
                <w:webHidden/>
                <w:rtl/>
              </w:rPr>
              <w:fldChar w:fldCharType="separate"/>
            </w:r>
            <w:r w:rsidR="00554EA6">
              <w:rPr>
                <w:webHidden/>
                <w:rtl/>
              </w:rPr>
              <w:t>18</w:t>
            </w:r>
            <w:r w:rsidR="00554EA6">
              <w:rPr>
                <w:webHidden/>
                <w:rtl/>
              </w:rPr>
              <w:fldChar w:fldCharType="end"/>
            </w:r>
          </w:hyperlink>
        </w:p>
        <w:p w14:paraId="60D73ABB" w14:textId="45602AC8"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86" w:history="1">
            <w:r w:rsidR="00554EA6" w:rsidRPr="00B67701">
              <w:rPr>
                <w:rStyle w:val="Hyperlink"/>
                <w:rFonts w:hint="eastAsia"/>
                <w:rtl/>
              </w:rPr>
              <w:t>איור</w:t>
            </w:r>
            <w:r w:rsidR="00554EA6" w:rsidRPr="00B67701">
              <w:rPr>
                <w:rStyle w:val="Hyperlink"/>
                <w:rtl/>
              </w:rPr>
              <w:t xml:space="preserve"> 4 - </w:t>
            </w:r>
            <w:r w:rsidR="00554EA6" w:rsidRPr="00B67701">
              <w:rPr>
                <w:rStyle w:val="Hyperlink"/>
                <w:rFonts w:hint="eastAsia"/>
                <w:rtl/>
              </w:rPr>
              <w:t>נתונים</w:t>
            </w:r>
            <w:r w:rsidR="00554EA6" w:rsidRPr="00B67701">
              <w:rPr>
                <w:rStyle w:val="Hyperlink"/>
                <w:rtl/>
              </w:rPr>
              <w:t xml:space="preserve"> </w:t>
            </w:r>
            <w:r w:rsidR="00554EA6" w:rsidRPr="00B67701">
              <w:rPr>
                <w:rStyle w:val="Hyperlink"/>
                <w:rFonts w:hint="eastAsia"/>
                <w:rtl/>
              </w:rPr>
              <w:t>על</w:t>
            </w:r>
            <w:r w:rsidR="00554EA6" w:rsidRPr="00B67701">
              <w:rPr>
                <w:rStyle w:val="Hyperlink"/>
                <w:rtl/>
              </w:rPr>
              <w:t xml:space="preserve"> </w:t>
            </w:r>
            <w:r w:rsidR="00554EA6" w:rsidRPr="00B67701">
              <w:rPr>
                <w:rStyle w:val="Hyperlink"/>
                <w:rFonts w:hint="eastAsia"/>
                <w:rtl/>
              </w:rPr>
              <w:t>שוק</w:t>
            </w:r>
            <w:r w:rsidR="00554EA6" w:rsidRPr="00B67701">
              <w:rPr>
                <w:rStyle w:val="Hyperlink"/>
                <w:rtl/>
              </w:rPr>
              <w:t xml:space="preserve"> </w:t>
            </w:r>
            <w:r w:rsidR="00554EA6" w:rsidRPr="00B67701">
              <w:rPr>
                <w:rStyle w:val="Hyperlink"/>
                <w:rFonts w:hint="eastAsia"/>
                <w:rtl/>
              </w:rPr>
              <w:t>המחזור</w:t>
            </w:r>
            <w:r w:rsidR="00554EA6" w:rsidRPr="00B67701">
              <w:rPr>
                <w:rStyle w:val="Hyperlink"/>
                <w:rtl/>
              </w:rPr>
              <w:t xml:space="preserve"> </w:t>
            </w:r>
            <w:r w:rsidR="00554EA6" w:rsidRPr="00B67701">
              <w:rPr>
                <w:rStyle w:val="Hyperlink"/>
                <w:rFonts w:hint="eastAsia"/>
                <w:rtl/>
              </w:rPr>
              <w:t>בישראל</w:t>
            </w:r>
            <w:r w:rsidR="00554EA6" w:rsidRPr="00B67701">
              <w:rPr>
                <w:rStyle w:val="Hyperlink"/>
                <w:rtl/>
              </w:rPr>
              <w:t xml:space="preserve"> </w:t>
            </w:r>
            <w:r w:rsidR="00554EA6" w:rsidRPr="00B67701">
              <w:rPr>
                <w:rStyle w:val="Hyperlink"/>
                <w:rFonts w:hint="eastAsia"/>
                <w:rtl/>
              </w:rPr>
              <w:t>בין</w:t>
            </w:r>
            <w:r w:rsidR="00554EA6" w:rsidRPr="00B67701">
              <w:rPr>
                <w:rStyle w:val="Hyperlink"/>
                <w:rtl/>
              </w:rPr>
              <w:t xml:space="preserve"> </w:t>
            </w:r>
            <w:r w:rsidR="00554EA6" w:rsidRPr="00B67701">
              <w:rPr>
                <w:rStyle w:val="Hyperlink"/>
                <w:rFonts w:hint="eastAsia"/>
                <w:rtl/>
              </w:rPr>
              <w:t>השנים</w:t>
            </w:r>
            <w:r w:rsidR="00554EA6" w:rsidRPr="00B67701">
              <w:rPr>
                <w:rStyle w:val="Hyperlink"/>
                <w:rtl/>
              </w:rPr>
              <w:t xml:space="preserve"> 2012-2020</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Toc172101386 \h</w:instrText>
            </w:r>
            <w:r w:rsidR="00554EA6">
              <w:rPr>
                <w:webHidden/>
                <w:rtl/>
              </w:rPr>
              <w:instrText xml:space="preserve"> </w:instrText>
            </w:r>
            <w:r w:rsidR="00554EA6">
              <w:rPr>
                <w:webHidden/>
                <w:rtl/>
              </w:rPr>
            </w:r>
            <w:r w:rsidR="00554EA6">
              <w:rPr>
                <w:webHidden/>
                <w:rtl/>
              </w:rPr>
              <w:fldChar w:fldCharType="separate"/>
            </w:r>
            <w:r w:rsidR="00554EA6">
              <w:rPr>
                <w:webHidden/>
                <w:rtl/>
              </w:rPr>
              <w:t>19</w:t>
            </w:r>
            <w:r w:rsidR="00554EA6">
              <w:rPr>
                <w:webHidden/>
                <w:rtl/>
              </w:rPr>
              <w:fldChar w:fldCharType="end"/>
            </w:r>
          </w:hyperlink>
        </w:p>
        <w:p w14:paraId="3BF4FFC9" w14:textId="1C9345DB"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87" w:history="1">
            <w:r w:rsidR="00554EA6" w:rsidRPr="00B67701">
              <w:rPr>
                <w:rStyle w:val="Hyperlink"/>
                <w:rFonts w:cstheme="minorHAnsi" w:hint="eastAsia"/>
                <w:rtl/>
              </w:rPr>
              <w:t>איור</w:t>
            </w:r>
            <w:r w:rsidR="00554EA6" w:rsidRPr="00B67701">
              <w:rPr>
                <w:rStyle w:val="Hyperlink"/>
                <w:rFonts w:cstheme="minorHAnsi"/>
                <w:rtl/>
              </w:rPr>
              <w:t xml:space="preserve"> 4 - </w:t>
            </w:r>
            <w:r w:rsidR="00554EA6" w:rsidRPr="00B67701">
              <w:rPr>
                <w:rStyle w:val="Hyperlink"/>
                <w:rFonts w:cstheme="minorHAnsi" w:hint="eastAsia"/>
                <w:rtl/>
              </w:rPr>
              <w:t>התפלגות</w:t>
            </w:r>
            <w:r w:rsidR="00554EA6" w:rsidRPr="00B67701">
              <w:rPr>
                <w:rStyle w:val="Hyperlink"/>
                <w:rFonts w:cstheme="minorHAnsi"/>
                <w:rtl/>
              </w:rPr>
              <w:t xml:space="preserve"> </w:t>
            </w:r>
            <w:r w:rsidR="00554EA6" w:rsidRPr="00B67701">
              <w:rPr>
                <w:rStyle w:val="Hyperlink"/>
                <w:rFonts w:cstheme="minorHAnsi" w:hint="eastAsia"/>
                <w:rtl/>
              </w:rPr>
              <w:t>הכנסות</w:t>
            </w:r>
            <w:r w:rsidR="00554EA6" w:rsidRPr="00B67701">
              <w:rPr>
                <w:rStyle w:val="Hyperlink"/>
                <w:rFonts w:cstheme="minorHAnsi"/>
                <w:rtl/>
              </w:rPr>
              <w:t xml:space="preserve"> </w:t>
            </w:r>
            <w:r w:rsidR="00554EA6" w:rsidRPr="00B67701">
              <w:rPr>
                <w:rStyle w:val="Hyperlink"/>
                <w:rFonts w:cstheme="minorHAnsi" w:hint="eastAsia"/>
                <w:rtl/>
              </w:rPr>
              <w:t>של</w:t>
            </w:r>
            <w:r w:rsidR="00554EA6" w:rsidRPr="00B67701">
              <w:rPr>
                <w:rStyle w:val="Hyperlink"/>
                <w:rFonts w:cstheme="minorHAnsi"/>
                <w:rtl/>
              </w:rPr>
              <w:t xml:space="preserve"> </w:t>
            </w:r>
            <w:r w:rsidR="00554EA6" w:rsidRPr="00B67701">
              <w:rPr>
                <w:rStyle w:val="Hyperlink"/>
                <w:rFonts w:cstheme="minorHAnsi" w:hint="eastAsia"/>
                <w:rtl/>
              </w:rPr>
              <w:t>תמיר</w:t>
            </w:r>
            <w:r w:rsidR="00554EA6" w:rsidRPr="00B67701">
              <w:rPr>
                <w:rStyle w:val="Hyperlink"/>
                <w:rFonts w:cstheme="minorHAnsi"/>
                <w:rtl/>
              </w:rPr>
              <w:t xml:space="preserve"> </w:t>
            </w:r>
            <w:r w:rsidR="00554EA6" w:rsidRPr="00B67701">
              <w:rPr>
                <w:rStyle w:val="Hyperlink"/>
                <w:rFonts w:cstheme="minorHAnsi" w:hint="eastAsia"/>
                <w:rtl/>
              </w:rPr>
              <w:t>מדי</w:t>
            </w:r>
            <w:r w:rsidR="00554EA6" w:rsidRPr="00B67701">
              <w:rPr>
                <w:rStyle w:val="Hyperlink"/>
                <w:rFonts w:cstheme="minorHAnsi"/>
                <w:rtl/>
              </w:rPr>
              <w:t xml:space="preserve"> </w:t>
            </w:r>
            <w:r w:rsidR="00554EA6" w:rsidRPr="00B67701">
              <w:rPr>
                <w:rStyle w:val="Hyperlink"/>
                <w:rFonts w:cstheme="minorHAnsi" w:hint="eastAsia"/>
                <w:rtl/>
              </w:rPr>
              <w:t>טיפול</w:t>
            </w:r>
            <w:r w:rsidR="00554EA6" w:rsidRPr="00B67701">
              <w:rPr>
                <w:rStyle w:val="Hyperlink"/>
                <w:rFonts w:cstheme="minorHAnsi"/>
                <w:rtl/>
              </w:rPr>
              <w:t xml:space="preserve"> </w:t>
            </w:r>
            <w:r w:rsidR="00554EA6" w:rsidRPr="00B67701">
              <w:rPr>
                <w:rStyle w:val="Hyperlink"/>
                <w:rFonts w:cstheme="minorHAnsi" w:hint="eastAsia"/>
                <w:rtl/>
              </w:rPr>
              <w:t>לשנת</w:t>
            </w:r>
            <w:r w:rsidR="00554EA6" w:rsidRPr="00B67701">
              <w:rPr>
                <w:rStyle w:val="Hyperlink"/>
                <w:rFonts w:cstheme="minorHAnsi"/>
                <w:rtl/>
              </w:rPr>
              <w:t xml:space="preserve"> 2020</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Toc172101387 \h</w:instrText>
            </w:r>
            <w:r w:rsidR="00554EA6">
              <w:rPr>
                <w:webHidden/>
                <w:rtl/>
              </w:rPr>
              <w:instrText xml:space="preserve"> </w:instrText>
            </w:r>
            <w:r w:rsidR="00554EA6">
              <w:rPr>
                <w:webHidden/>
                <w:rtl/>
              </w:rPr>
            </w:r>
            <w:r w:rsidR="00554EA6">
              <w:rPr>
                <w:webHidden/>
                <w:rtl/>
              </w:rPr>
              <w:fldChar w:fldCharType="separate"/>
            </w:r>
            <w:r w:rsidR="00554EA6">
              <w:rPr>
                <w:webHidden/>
                <w:rtl/>
              </w:rPr>
              <w:t>20</w:t>
            </w:r>
            <w:r w:rsidR="00554EA6">
              <w:rPr>
                <w:webHidden/>
                <w:rtl/>
              </w:rPr>
              <w:fldChar w:fldCharType="end"/>
            </w:r>
          </w:hyperlink>
        </w:p>
        <w:p w14:paraId="4105926B" w14:textId="7AD80139" w:rsidR="00554EA6" w:rsidRDefault="00000000">
          <w:pPr>
            <w:pStyle w:val="TOC3"/>
            <w:rPr>
              <w:rFonts w:asciiTheme="minorHAnsi" w:hAnsiTheme="minorHAnsi" w:cstheme="minorBidi"/>
              <w:kern w:val="2"/>
              <w:rtl/>
              <w14:ligatures w14:val="standardContextual"/>
            </w:rPr>
          </w:pPr>
          <w:hyperlink w:anchor="_Toc172101388" w:history="1">
            <w:r w:rsidR="00554EA6" w:rsidRPr="00B67701">
              <w:rPr>
                <w:rStyle w:val="Hyperlink"/>
                <w:rFonts w:cstheme="minorHAnsi" w:hint="eastAsia"/>
                <w:rtl/>
              </w:rPr>
              <w:t>יעדי</w:t>
            </w:r>
            <w:r w:rsidR="00554EA6" w:rsidRPr="00B67701">
              <w:rPr>
                <w:rStyle w:val="Hyperlink"/>
                <w:rFonts w:cstheme="minorHAnsi"/>
                <w:rtl/>
              </w:rPr>
              <w:t xml:space="preserve"> </w:t>
            </w:r>
            <w:r w:rsidR="00554EA6" w:rsidRPr="00B67701">
              <w:rPr>
                <w:rStyle w:val="Hyperlink"/>
                <w:rFonts w:cstheme="minorHAnsi" w:hint="eastAsia"/>
                <w:rtl/>
              </w:rPr>
              <w:t>מחזור</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Toc172101388 \h</w:instrText>
            </w:r>
            <w:r w:rsidR="00554EA6">
              <w:rPr>
                <w:webHidden/>
                <w:rtl/>
              </w:rPr>
              <w:instrText xml:space="preserve"> </w:instrText>
            </w:r>
            <w:r w:rsidR="00554EA6">
              <w:rPr>
                <w:webHidden/>
                <w:rtl/>
              </w:rPr>
            </w:r>
            <w:r w:rsidR="00554EA6">
              <w:rPr>
                <w:webHidden/>
                <w:rtl/>
              </w:rPr>
              <w:fldChar w:fldCharType="separate"/>
            </w:r>
            <w:r w:rsidR="00554EA6">
              <w:rPr>
                <w:webHidden/>
                <w:rtl/>
              </w:rPr>
              <w:t>20</w:t>
            </w:r>
            <w:r w:rsidR="00554EA6">
              <w:rPr>
                <w:webHidden/>
                <w:rtl/>
              </w:rPr>
              <w:fldChar w:fldCharType="end"/>
            </w:r>
          </w:hyperlink>
        </w:p>
        <w:p w14:paraId="0DCEE8E4" w14:textId="457E8DEC"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89" w:history="1">
            <w:r w:rsidR="00554EA6" w:rsidRPr="00B67701">
              <w:rPr>
                <w:rStyle w:val="Hyperlink"/>
                <w:rFonts w:cstheme="minorHAnsi" w:hint="eastAsia"/>
                <w:rtl/>
              </w:rPr>
              <w:t>טבלה</w:t>
            </w:r>
            <w:r w:rsidR="00554EA6" w:rsidRPr="00B67701">
              <w:rPr>
                <w:rStyle w:val="Hyperlink"/>
                <w:rFonts w:cstheme="minorHAnsi"/>
                <w:rtl/>
              </w:rPr>
              <w:t xml:space="preserve"> 1 – </w:t>
            </w:r>
            <w:r w:rsidR="00554EA6" w:rsidRPr="00B67701">
              <w:rPr>
                <w:rStyle w:val="Hyperlink"/>
                <w:rFonts w:cstheme="minorHAnsi" w:hint="eastAsia"/>
                <w:rtl/>
              </w:rPr>
              <w:t>נתוני</w:t>
            </w:r>
            <w:r w:rsidR="00554EA6" w:rsidRPr="00B67701">
              <w:rPr>
                <w:rStyle w:val="Hyperlink"/>
                <w:rFonts w:cstheme="minorHAnsi"/>
                <w:rtl/>
              </w:rPr>
              <w:t xml:space="preserve"> </w:t>
            </w:r>
            <w:r w:rsidR="00554EA6" w:rsidRPr="00B67701">
              <w:rPr>
                <w:rStyle w:val="Hyperlink"/>
                <w:rFonts w:cstheme="minorHAnsi" w:hint="eastAsia"/>
                <w:rtl/>
              </w:rPr>
              <w:t>מחזור</w:t>
            </w:r>
            <w:r w:rsidR="00554EA6" w:rsidRPr="00B67701">
              <w:rPr>
                <w:rStyle w:val="Hyperlink"/>
                <w:rFonts w:cstheme="minorHAnsi"/>
                <w:rtl/>
              </w:rPr>
              <w:t xml:space="preserve"> </w:t>
            </w:r>
            <w:r w:rsidR="00554EA6" w:rsidRPr="00B67701">
              <w:rPr>
                <w:rStyle w:val="Hyperlink"/>
                <w:rFonts w:cstheme="minorHAnsi" w:hint="eastAsia"/>
                <w:rtl/>
              </w:rPr>
              <w:t>לפי</w:t>
            </w:r>
            <w:r w:rsidR="00554EA6" w:rsidRPr="00B67701">
              <w:rPr>
                <w:rStyle w:val="Hyperlink"/>
                <w:rFonts w:cstheme="minorHAnsi"/>
                <w:rtl/>
              </w:rPr>
              <w:t xml:space="preserve"> </w:t>
            </w:r>
            <w:r w:rsidR="00554EA6" w:rsidRPr="00B67701">
              <w:rPr>
                <w:rStyle w:val="Hyperlink"/>
                <w:rFonts w:cstheme="minorHAnsi" w:hint="eastAsia"/>
                <w:rtl/>
              </w:rPr>
              <w:t>סוג</w:t>
            </w:r>
            <w:r w:rsidR="00554EA6" w:rsidRPr="00B67701">
              <w:rPr>
                <w:rStyle w:val="Hyperlink"/>
                <w:rFonts w:cstheme="minorHAnsi"/>
                <w:rtl/>
              </w:rPr>
              <w:t xml:space="preserve"> </w:t>
            </w:r>
            <w:r w:rsidR="00554EA6" w:rsidRPr="00B67701">
              <w:rPr>
                <w:rStyle w:val="Hyperlink"/>
                <w:rFonts w:cstheme="minorHAnsi" w:hint="eastAsia"/>
                <w:rtl/>
              </w:rPr>
              <w:t>זרם</w:t>
            </w:r>
            <w:r w:rsidR="00554EA6" w:rsidRPr="00B67701">
              <w:rPr>
                <w:rStyle w:val="Hyperlink"/>
                <w:rFonts w:cstheme="minorHAnsi"/>
                <w:rtl/>
              </w:rPr>
              <w:t xml:space="preserve"> </w:t>
            </w:r>
            <w:r w:rsidR="00554EA6" w:rsidRPr="00B67701">
              <w:rPr>
                <w:rStyle w:val="Hyperlink"/>
                <w:rFonts w:cstheme="minorHAnsi" w:hint="eastAsia"/>
                <w:rtl/>
              </w:rPr>
              <w:t>לשנת</w:t>
            </w:r>
            <w:r w:rsidR="00554EA6" w:rsidRPr="00B67701">
              <w:rPr>
                <w:rStyle w:val="Hyperlink"/>
                <w:rFonts w:cstheme="minorHAnsi"/>
                <w:rtl/>
              </w:rPr>
              <w:t xml:space="preserve"> 2020</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Toc172101389 \h</w:instrText>
            </w:r>
            <w:r w:rsidR="00554EA6">
              <w:rPr>
                <w:webHidden/>
                <w:rtl/>
              </w:rPr>
              <w:instrText xml:space="preserve"> </w:instrText>
            </w:r>
            <w:r w:rsidR="00554EA6">
              <w:rPr>
                <w:webHidden/>
                <w:rtl/>
              </w:rPr>
            </w:r>
            <w:r w:rsidR="00554EA6">
              <w:rPr>
                <w:webHidden/>
                <w:rtl/>
              </w:rPr>
              <w:fldChar w:fldCharType="separate"/>
            </w:r>
            <w:r w:rsidR="00554EA6">
              <w:rPr>
                <w:webHidden/>
                <w:rtl/>
              </w:rPr>
              <w:t>21</w:t>
            </w:r>
            <w:r w:rsidR="00554EA6">
              <w:rPr>
                <w:webHidden/>
                <w:rtl/>
              </w:rPr>
              <w:fldChar w:fldCharType="end"/>
            </w:r>
          </w:hyperlink>
        </w:p>
        <w:p w14:paraId="55C93A62" w14:textId="58F7D212"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90" w:history="1">
            <w:r w:rsidR="00554EA6" w:rsidRPr="00B67701">
              <w:rPr>
                <w:rStyle w:val="Hyperlink"/>
                <w:rFonts w:cstheme="minorHAnsi" w:hint="eastAsia"/>
                <w:rtl/>
              </w:rPr>
              <w:t>טבלה</w:t>
            </w:r>
            <w:r w:rsidR="00554EA6" w:rsidRPr="00B67701">
              <w:rPr>
                <w:rStyle w:val="Hyperlink"/>
                <w:rFonts w:cstheme="minorHAnsi"/>
                <w:rtl/>
              </w:rPr>
              <w:t xml:space="preserve"> 2 – </w:t>
            </w:r>
            <w:r w:rsidR="00554EA6" w:rsidRPr="00B67701">
              <w:rPr>
                <w:rStyle w:val="Hyperlink"/>
                <w:rFonts w:cstheme="minorHAnsi" w:hint="eastAsia"/>
                <w:rtl/>
              </w:rPr>
              <w:t>דמי</w:t>
            </w:r>
            <w:r w:rsidR="00554EA6" w:rsidRPr="00B67701">
              <w:rPr>
                <w:rStyle w:val="Hyperlink"/>
                <w:rFonts w:cstheme="minorHAnsi"/>
                <w:rtl/>
              </w:rPr>
              <w:t xml:space="preserve"> </w:t>
            </w:r>
            <w:r w:rsidR="00554EA6" w:rsidRPr="00B67701">
              <w:rPr>
                <w:rStyle w:val="Hyperlink"/>
                <w:rFonts w:cstheme="minorHAnsi" w:hint="eastAsia"/>
                <w:rtl/>
              </w:rPr>
              <w:t>טיפול</w:t>
            </w:r>
            <w:r w:rsidR="00554EA6" w:rsidRPr="00B67701">
              <w:rPr>
                <w:rStyle w:val="Hyperlink"/>
                <w:rFonts w:cstheme="minorHAnsi"/>
                <w:rtl/>
              </w:rPr>
              <w:t xml:space="preserve"> </w:t>
            </w:r>
            <w:r w:rsidR="00554EA6" w:rsidRPr="00B67701">
              <w:rPr>
                <w:rStyle w:val="Hyperlink"/>
                <w:rFonts w:cstheme="minorHAnsi" w:hint="eastAsia"/>
                <w:rtl/>
              </w:rPr>
              <w:t>יצרנים</w:t>
            </w:r>
            <w:r w:rsidR="00554EA6" w:rsidRPr="00B67701">
              <w:rPr>
                <w:rStyle w:val="Hyperlink"/>
                <w:rFonts w:cstheme="minorHAnsi"/>
                <w:rtl/>
              </w:rPr>
              <w:t xml:space="preserve"> </w:t>
            </w:r>
            <w:r w:rsidR="00554EA6" w:rsidRPr="00B67701">
              <w:rPr>
                <w:rStyle w:val="Hyperlink"/>
                <w:rFonts w:cstheme="minorHAnsi" w:hint="eastAsia"/>
                <w:rtl/>
              </w:rPr>
              <w:t>בזרם</w:t>
            </w:r>
            <w:r w:rsidR="00554EA6" w:rsidRPr="00B67701">
              <w:rPr>
                <w:rStyle w:val="Hyperlink"/>
                <w:rFonts w:cstheme="minorHAnsi"/>
                <w:rtl/>
              </w:rPr>
              <w:t xml:space="preserve"> </w:t>
            </w:r>
            <w:r w:rsidR="00554EA6" w:rsidRPr="00B67701">
              <w:rPr>
                <w:rStyle w:val="Hyperlink"/>
                <w:rFonts w:cstheme="minorHAnsi" w:hint="eastAsia"/>
                <w:rtl/>
              </w:rPr>
              <w:t>הביתי</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Toc172101390 \h</w:instrText>
            </w:r>
            <w:r w:rsidR="00554EA6">
              <w:rPr>
                <w:webHidden/>
                <w:rtl/>
              </w:rPr>
              <w:instrText xml:space="preserve"> </w:instrText>
            </w:r>
            <w:r w:rsidR="00554EA6">
              <w:rPr>
                <w:webHidden/>
                <w:rtl/>
              </w:rPr>
            </w:r>
            <w:r w:rsidR="00554EA6">
              <w:rPr>
                <w:webHidden/>
                <w:rtl/>
              </w:rPr>
              <w:fldChar w:fldCharType="separate"/>
            </w:r>
            <w:r w:rsidR="00554EA6">
              <w:rPr>
                <w:webHidden/>
                <w:rtl/>
              </w:rPr>
              <w:t>23</w:t>
            </w:r>
            <w:r w:rsidR="00554EA6">
              <w:rPr>
                <w:webHidden/>
                <w:rtl/>
              </w:rPr>
              <w:fldChar w:fldCharType="end"/>
            </w:r>
          </w:hyperlink>
        </w:p>
        <w:p w14:paraId="23D1AD5A" w14:textId="5EE0ECE5" w:rsidR="00554EA6" w:rsidRDefault="00000000">
          <w:pPr>
            <w:pStyle w:val="TOC4"/>
            <w:rPr>
              <w:rFonts w:asciiTheme="minorHAnsi" w:eastAsiaTheme="minorEastAsia" w:hAnsiTheme="minorHAnsi" w:cstheme="minorBidi"/>
              <w:kern w:val="2"/>
              <w:sz w:val="24"/>
              <w:szCs w:val="24"/>
              <w:rtl/>
              <w14:ligatures w14:val="standardContextual"/>
            </w:rPr>
          </w:pPr>
          <w:hyperlink w:anchor="_Toc172101391" w:history="1">
            <w:r w:rsidR="00554EA6" w:rsidRPr="00B67701">
              <w:rPr>
                <w:rStyle w:val="Hyperlink"/>
                <w:rFonts w:cstheme="minorHAnsi" w:hint="eastAsia"/>
                <w:rtl/>
              </w:rPr>
              <w:t>טבלה</w:t>
            </w:r>
            <w:r w:rsidR="00554EA6" w:rsidRPr="00B67701">
              <w:rPr>
                <w:rStyle w:val="Hyperlink"/>
                <w:rFonts w:cstheme="minorHAnsi"/>
                <w:rtl/>
              </w:rPr>
              <w:t xml:space="preserve"> 3  – </w:t>
            </w:r>
            <w:r w:rsidR="00554EA6" w:rsidRPr="00B67701">
              <w:rPr>
                <w:rStyle w:val="Hyperlink"/>
                <w:rFonts w:cstheme="minorHAnsi" w:hint="eastAsia"/>
                <w:rtl/>
              </w:rPr>
              <w:t>דמי</w:t>
            </w:r>
            <w:r w:rsidR="00554EA6" w:rsidRPr="00B67701">
              <w:rPr>
                <w:rStyle w:val="Hyperlink"/>
                <w:rFonts w:cstheme="minorHAnsi"/>
                <w:rtl/>
              </w:rPr>
              <w:t xml:space="preserve"> </w:t>
            </w:r>
            <w:r w:rsidR="00554EA6" w:rsidRPr="00B67701">
              <w:rPr>
                <w:rStyle w:val="Hyperlink"/>
                <w:rFonts w:cstheme="minorHAnsi" w:hint="eastAsia"/>
                <w:rtl/>
              </w:rPr>
              <w:t>טיפול</w:t>
            </w:r>
            <w:r w:rsidR="00554EA6" w:rsidRPr="00B67701">
              <w:rPr>
                <w:rStyle w:val="Hyperlink"/>
                <w:rFonts w:cstheme="minorHAnsi"/>
                <w:rtl/>
              </w:rPr>
              <w:t xml:space="preserve"> </w:t>
            </w:r>
            <w:r w:rsidR="00554EA6" w:rsidRPr="00B67701">
              <w:rPr>
                <w:rStyle w:val="Hyperlink"/>
                <w:rFonts w:cstheme="minorHAnsi" w:hint="eastAsia"/>
                <w:rtl/>
              </w:rPr>
              <w:t>יצרנים</w:t>
            </w:r>
            <w:r w:rsidR="00554EA6" w:rsidRPr="00B67701">
              <w:rPr>
                <w:rStyle w:val="Hyperlink"/>
                <w:rFonts w:cstheme="minorHAnsi"/>
                <w:rtl/>
              </w:rPr>
              <w:t xml:space="preserve"> </w:t>
            </w:r>
            <w:r w:rsidR="00554EA6" w:rsidRPr="00B67701">
              <w:rPr>
                <w:rStyle w:val="Hyperlink"/>
                <w:rFonts w:cstheme="minorHAnsi" w:hint="eastAsia"/>
                <w:rtl/>
              </w:rPr>
              <w:t>בזרם</w:t>
            </w:r>
            <w:r w:rsidR="00554EA6" w:rsidRPr="00B67701">
              <w:rPr>
                <w:rStyle w:val="Hyperlink"/>
                <w:rFonts w:cstheme="minorHAnsi"/>
                <w:rtl/>
              </w:rPr>
              <w:t xml:space="preserve"> </w:t>
            </w:r>
            <w:r w:rsidR="00554EA6" w:rsidRPr="00B67701">
              <w:rPr>
                <w:rStyle w:val="Hyperlink"/>
                <w:rFonts w:cstheme="minorHAnsi" w:hint="eastAsia"/>
                <w:rtl/>
              </w:rPr>
              <w:t>המסחרי</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Toc172101391 \h</w:instrText>
            </w:r>
            <w:r w:rsidR="00554EA6">
              <w:rPr>
                <w:webHidden/>
                <w:rtl/>
              </w:rPr>
              <w:instrText xml:space="preserve"> </w:instrText>
            </w:r>
            <w:r w:rsidR="00554EA6">
              <w:rPr>
                <w:webHidden/>
                <w:rtl/>
              </w:rPr>
            </w:r>
            <w:r w:rsidR="00554EA6">
              <w:rPr>
                <w:webHidden/>
                <w:rtl/>
              </w:rPr>
              <w:fldChar w:fldCharType="separate"/>
            </w:r>
            <w:r w:rsidR="00554EA6">
              <w:rPr>
                <w:webHidden/>
                <w:rtl/>
              </w:rPr>
              <w:t>23</w:t>
            </w:r>
            <w:r w:rsidR="00554EA6">
              <w:rPr>
                <w:webHidden/>
                <w:rtl/>
              </w:rPr>
              <w:fldChar w:fldCharType="end"/>
            </w:r>
          </w:hyperlink>
        </w:p>
        <w:p w14:paraId="3DF410D0" w14:textId="505FF18F" w:rsidR="00554EA6" w:rsidRDefault="00000000">
          <w:pPr>
            <w:pStyle w:val="TOC2"/>
            <w:rPr>
              <w:rFonts w:asciiTheme="minorHAnsi" w:eastAsiaTheme="minorEastAsia" w:hAnsiTheme="minorHAnsi" w:cstheme="minorBidi"/>
              <w:b w:val="0"/>
              <w:bCs w:val="0"/>
              <w:kern w:val="2"/>
              <w:rtl/>
              <w14:ligatures w14:val="standardContextual"/>
            </w:rPr>
          </w:pPr>
          <w:hyperlink w:anchor="_Toc172101392" w:history="1">
            <w:r w:rsidR="00554EA6" w:rsidRPr="00B67701">
              <w:rPr>
                <w:rStyle w:val="Hyperlink"/>
                <w:rFonts w:cstheme="minorHAnsi" w:hint="eastAsia"/>
                <w:rtl/>
              </w:rPr>
              <w:t>מסקנות</w:t>
            </w:r>
            <w:r w:rsidR="00554EA6" w:rsidRPr="00B67701">
              <w:rPr>
                <w:rStyle w:val="Hyperlink"/>
                <w:rFonts w:cstheme="minorHAnsi"/>
                <w:rtl/>
              </w:rPr>
              <w:t xml:space="preserve"> </w:t>
            </w:r>
            <w:r w:rsidR="00554EA6" w:rsidRPr="00B67701">
              <w:rPr>
                <w:rStyle w:val="Hyperlink"/>
                <w:rFonts w:cstheme="minorHAnsi" w:hint="eastAsia"/>
                <w:rtl/>
              </w:rPr>
              <w:t>מנתוני</w:t>
            </w:r>
            <w:r w:rsidR="00554EA6" w:rsidRPr="00B67701">
              <w:rPr>
                <w:rStyle w:val="Hyperlink"/>
                <w:rFonts w:cstheme="minorHAnsi"/>
                <w:rtl/>
              </w:rPr>
              <w:t xml:space="preserve"> </w:t>
            </w:r>
            <w:r w:rsidR="00554EA6" w:rsidRPr="00B67701">
              <w:rPr>
                <w:rStyle w:val="Hyperlink"/>
                <w:rFonts w:cstheme="minorHAnsi" w:hint="eastAsia"/>
                <w:rtl/>
              </w:rPr>
              <w:t>פעילות</w:t>
            </w:r>
            <w:r w:rsidR="00554EA6" w:rsidRPr="00B67701">
              <w:rPr>
                <w:rStyle w:val="Hyperlink"/>
                <w:rFonts w:cstheme="minorHAnsi"/>
                <w:rtl/>
              </w:rPr>
              <w:t xml:space="preserve"> </w:t>
            </w:r>
            <w:r w:rsidR="00554EA6" w:rsidRPr="00B67701">
              <w:rPr>
                <w:rStyle w:val="Hyperlink"/>
                <w:rFonts w:cstheme="minorHAnsi" w:hint="eastAsia"/>
                <w:rtl/>
              </w:rPr>
              <w:t>שוק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בישראל</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Toc172101392 \h</w:instrText>
            </w:r>
            <w:r w:rsidR="00554EA6">
              <w:rPr>
                <w:webHidden/>
                <w:rtl/>
              </w:rPr>
              <w:instrText xml:space="preserve"> </w:instrText>
            </w:r>
            <w:r w:rsidR="00554EA6">
              <w:rPr>
                <w:webHidden/>
                <w:rtl/>
              </w:rPr>
            </w:r>
            <w:r w:rsidR="00554EA6">
              <w:rPr>
                <w:webHidden/>
                <w:rtl/>
              </w:rPr>
              <w:fldChar w:fldCharType="separate"/>
            </w:r>
            <w:r w:rsidR="00554EA6">
              <w:rPr>
                <w:webHidden/>
                <w:rtl/>
              </w:rPr>
              <w:t>25</w:t>
            </w:r>
            <w:r w:rsidR="00554EA6">
              <w:rPr>
                <w:webHidden/>
                <w:rtl/>
              </w:rPr>
              <w:fldChar w:fldCharType="end"/>
            </w:r>
          </w:hyperlink>
        </w:p>
        <w:p w14:paraId="5735E177" w14:textId="39554055" w:rsidR="00554EA6" w:rsidRDefault="00000000">
          <w:pPr>
            <w:pStyle w:val="TOC1"/>
            <w:rPr>
              <w:rFonts w:asciiTheme="minorHAnsi" w:hAnsiTheme="minorHAnsi" w:cstheme="minorBidi"/>
              <w:b w:val="0"/>
              <w:bCs w:val="0"/>
              <w:kern w:val="2"/>
              <w:rtl/>
              <w14:ligatures w14:val="standardContextual"/>
            </w:rPr>
          </w:pPr>
          <w:hyperlink w:anchor="_Toc172101393" w:history="1">
            <w:r w:rsidR="00554EA6" w:rsidRPr="00B67701">
              <w:rPr>
                <w:rStyle w:val="Hyperlink"/>
                <w:rFonts w:cstheme="minorHAnsi" w:hint="eastAsia"/>
                <w:rtl/>
              </w:rPr>
              <w:t>עקרונות</w:t>
            </w:r>
            <w:r w:rsidR="00554EA6" w:rsidRPr="00B67701">
              <w:rPr>
                <w:rStyle w:val="Hyperlink"/>
                <w:rFonts w:cstheme="minorHAnsi"/>
                <w:rtl/>
              </w:rPr>
              <w:t xml:space="preserve"> </w:t>
            </w:r>
            <w:r w:rsidR="00554EA6" w:rsidRPr="00B67701">
              <w:rPr>
                <w:rStyle w:val="Hyperlink"/>
                <w:rFonts w:cstheme="minorHAnsi" w:hint="eastAsia"/>
                <w:rtl/>
              </w:rPr>
              <w:t>ומושגי</w:t>
            </w:r>
            <w:r w:rsidR="00554EA6" w:rsidRPr="00B67701">
              <w:rPr>
                <w:rStyle w:val="Hyperlink"/>
                <w:rFonts w:cstheme="minorHAnsi"/>
                <w:rtl/>
              </w:rPr>
              <w:t xml:space="preserve"> </w:t>
            </w:r>
            <w:r w:rsidR="00554EA6" w:rsidRPr="00B67701">
              <w:rPr>
                <w:rStyle w:val="Hyperlink"/>
                <w:rFonts w:cstheme="minorHAnsi" w:hint="eastAsia"/>
                <w:rtl/>
              </w:rPr>
              <w:t>בסיס</w:t>
            </w:r>
            <w:r w:rsidR="00554EA6" w:rsidRPr="00B67701">
              <w:rPr>
                <w:rStyle w:val="Hyperlink"/>
                <w:rFonts w:cstheme="minorHAnsi"/>
                <w:rtl/>
              </w:rPr>
              <w:t xml:space="preserve"> </w:t>
            </w:r>
            <w:r w:rsidR="00554EA6" w:rsidRPr="00B67701">
              <w:rPr>
                <w:rStyle w:val="Hyperlink"/>
                <w:rFonts w:cstheme="minorHAnsi" w:hint="eastAsia"/>
                <w:rtl/>
              </w:rPr>
              <w:t>לתחרותיות</w:t>
            </w:r>
            <w:r w:rsidR="00554EA6" w:rsidRPr="00B67701">
              <w:rPr>
                <w:rStyle w:val="Hyperlink"/>
                <w:rFonts w:cstheme="minorHAnsi"/>
                <w:rtl/>
              </w:rPr>
              <w:t xml:space="preserve"> </w:t>
            </w:r>
            <w:r w:rsidR="00554EA6" w:rsidRPr="00B67701">
              <w:rPr>
                <w:rStyle w:val="Hyperlink"/>
                <w:rFonts w:cstheme="minorHAnsi" w:hint="eastAsia"/>
                <w:rtl/>
              </w:rPr>
              <w:t>בשוק</w:t>
            </w:r>
            <w:r w:rsidR="00554EA6" w:rsidRPr="00B67701">
              <w:rPr>
                <w:rStyle w:val="Hyperlink"/>
                <w:rFonts w:cstheme="minorHAnsi"/>
                <w:rtl/>
              </w:rPr>
              <w:t xml:space="preserve"> </w:t>
            </w:r>
            <w:r w:rsidR="00554EA6" w:rsidRPr="00B67701">
              <w:rPr>
                <w:rStyle w:val="Hyperlink"/>
                <w:rFonts w:cstheme="minorHAnsi" w:hint="eastAsia"/>
                <w:rtl/>
              </w:rPr>
              <w:t>פסולת</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Toc172101393 \h</w:instrText>
            </w:r>
            <w:r w:rsidR="00554EA6">
              <w:rPr>
                <w:webHidden/>
                <w:rtl/>
              </w:rPr>
              <w:instrText xml:space="preserve"> </w:instrText>
            </w:r>
            <w:r w:rsidR="00554EA6">
              <w:rPr>
                <w:webHidden/>
                <w:rtl/>
              </w:rPr>
            </w:r>
            <w:r w:rsidR="00554EA6">
              <w:rPr>
                <w:webHidden/>
                <w:rtl/>
              </w:rPr>
              <w:fldChar w:fldCharType="separate"/>
            </w:r>
            <w:r w:rsidR="00554EA6">
              <w:rPr>
                <w:webHidden/>
                <w:rtl/>
              </w:rPr>
              <w:t>27</w:t>
            </w:r>
            <w:r w:rsidR="00554EA6">
              <w:rPr>
                <w:webHidden/>
                <w:rtl/>
              </w:rPr>
              <w:fldChar w:fldCharType="end"/>
            </w:r>
          </w:hyperlink>
        </w:p>
        <w:p w14:paraId="49176D45" w14:textId="57F02097" w:rsidR="00554EA6" w:rsidRDefault="00000000">
          <w:pPr>
            <w:pStyle w:val="TOC2"/>
            <w:rPr>
              <w:rFonts w:asciiTheme="minorHAnsi" w:eastAsiaTheme="minorEastAsia" w:hAnsiTheme="minorHAnsi" w:cstheme="minorBidi"/>
              <w:b w:val="0"/>
              <w:bCs w:val="0"/>
              <w:kern w:val="2"/>
              <w:rtl/>
              <w14:ligatures w14:val="standardContextual"/>
            </w:rPr>
          </w:pPr>
          <w:hyperlink w:anchor="_Toc172101394" w:history="1">
            <w:r w:rsidR="00554EA6" w:rsidRPr="00B67701">
              <w:rPr>
                <w:rStyle w:val="Hyperlink"/>
                <w:rFonts w:cstheme="minorHAnsi" w:hint="eastAsia"/>
                <w:rtl/>
              </w:rPr>
              <w:t>תפקידו</w:t>
            </w:r>
            <w:r w:rsidR="00554EA6" w:rsidRPr="00B67701">
              <w:rPr>
                <w:rStyle w:val="Hyperlink"/>
                <w:rFonts w:cstheme="minorHAnsi"/>
                <w:rtl/>
              </w:rPr>
              <w:t xml:space="preserve"> </w:t>
            </w:r>
            <w:r w:rsidR="00554EA6" w:rsidRPr="00B67701">
              <w:rPr>
                <w:rStyle w:val="Hyperlink"/>
                <w:rFonts w:cstheme="minorHAnsi" w:hint="eastAsia"/>
                <w:rtl/>
              </w:rPr>
              <w:t>של</w:t>
            </w:r>
            <w:r w:rsidR="00554EA6" w:rsidRPr="00B67701">
              <w:rPr>
                <w:rStyle w:val="Hyperlink"/>
                <w:rFonts w:cstheme="minorHAnsi"/>
                <w:rtl/>
              </w:rPr>
              <w:t xml:space="preserve"> </w:t>
            </w:r>
            <w:r w:rsidR="00554EA6" w:rsidRPr="00B67701">
              <w:rPr>
                <w:rStyle w:val="Hyperlink"/>
                <w:rFonts w:cstheme="minorHAnsi" w:hint="eastAsia"/>
                <w:rtl/>
              </w:rPr>
              <w:t>גוף</w:t>
            </w:r>
            <w:r w:rsidR="00554EA6" w:rsidRPr="00B67701">
              <w:rPr>
                <w:rStyle w:val="Hyperlink"/>
                <w:rFonts w:cstheme="minorHAnsi"/>
                <w:rtl/>
              </w:rPr>
              <w:t xml:space="preserve"> </w:t>
            </w:r>
            <w:r w:rsidR="00554EA6" w:rsidRPr="00B67701">
              <w:rPr>
                <w:rStyle w:val="Hyperlink"/>
                <w:rFonts w:cstheme="minorHAnsi" w:hint="eastAsia"/>
                <w:rtl/>
              </w:rPr>
              <w:t>מתאם</w:t>
            </w:r>
            <w:r w:rsidR="00554EA6" w:rsidRPr="00B67701">
              <w:rPr>
                <w:rStyle w:val="Hyperlink"/>
                <w:rFonts w:cstheme="minorHAnsi"/>
                <w:rtl/>
              </w:rPr>
              <w:t xml:space="preserve"> </w:t>
            </w:r>
            <w:r w:rsidR="00554EA6" w:rsidRPr="00B67701">
              <w:rPr>
                <w:rStyle w:val="Hyperlink"/>
                <w:rFonts w:cstheme="minorHAnsi" w:hint="eastAsia"/>
                <w:rtl/>
              </w:rPr>
              <w:t>בשוק</w:t>
            </w:r>
            <w:r w:rsidR="00554EA6" w:rsidRPr="00B67701">
              <w:rPr>
                <w:rStyle w:val="Hyperlink"/>
                <w:rFonts w:cstheme="minorHAnsi"/>
                <w:rtl/>
              </w:rPr>
              <w:t xml:space="preserve"> </w:t>
            </w:r>
            <w:r w:rsidR="00554EA6" w:rsidRPr="00B67701">
              <w:rPr>
                <w:rStyle w:val="Hyperlink"/>
                <w:rFonts w:cstheme="minorHAnsi" w:hint="eastAsia"/>
                <w:rtl/>
              </w:rPr>
              <w:t>תחרותי</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Toc172101394 \h</w:instrText>
            </w:r>
            <w:r w:rsidR="00554EA6">
              <w:rPr>
                <w:webHidden/>
                <w:rtl/>
              </w:rPr>
              <w:instrText xml:space="preserve"> </w:instrText>
            </w:r>
            <w:r w:rsidR="00554EA6">
              <w:rPr>
                <w:webHidden/>
                <w:rtl/>
              </w:rPr>
            </w:r>
            <w:r w:rsidR="00554EA6">
              <w:rPr>
                <w:webHidden/>
                <w:rtl/>
              </w:rPr>
              <w:fldChar w:fldCharType="separate"/>
            </w:r>
            <w:r w:rsidR="00554EA6">
              <w:rPr>
                <w:webHidden/>
                <w:rtl/>
              </w:rPr>
              <w:t>27</w:t>
            </w:r>
            <w:r w:rsidR="00554EA6">
              <w:rPr>
                <w:webHidden/>
                <w:rtl/>
              </w:rPr>
              <w:fldChar w:fldCharType="end"/>
            </w:r>
          </w:hyperlink>
        </w:p>
        <w:p w14:paraId="22C7BE25" w14:textId="6038BBBA" w:rsidR="00554EA6" w:rsidRDefault="00000000">
          <w:pPr>
            <w:pStyle w:val="TOC1"/>
            <w:rPr>
              <w:rFonts w:asciiTheme="minorHAnsi" w:hAnsiTheme="minorHAnsi" w:cstheme="minorBidi"/>
              <w:b w:val="0"/>
              <w:bCs w:val="0"/>
              <w:kern w:val="2"/>
              <w:rtl/>
              <w14:ligatures w14:val="standardContextual"/>
            </w:rPr>
          </w:pPr>
          <w:hyperlink w:anchor="_Toc172101395" w:history="1">
            <w:r w:rsidR="00554EA6" w:rsidRPr="00B67701">
              <w:rPr>
                <w:rStyle w:val="Hyperlink"/>
                <w:rFonts w:cstheme="minorHAnsi" w:hint="eastAsia"/>
                <w:rtl/>
              </w:rPr>
              <w:t>סקירה</w:t>
            </w:r>
            <w:r w:rsidR="00554EA6" w:rsidRPr="00B67701">
              <w:rPr>
                <w:rStyle w:val="Hyperlink"/>
                <w:rFonts w:cstheme="minorHAnsi"/>
                <w:rtl/>
              </w:rPr>
              <w:t xml:space="preserve"> </w:t>
            </w:r>
            <w:r w:rsidR="00554EA6" w:rsidRPr="00B67701">
              <w:rPr>
                <w:rStyle w:val="Hyperlink"/>
                <w:rFonts w:cstheme="minorHAnsi" w:hint="eastAsia"/>
                <w:rtl/>
              </w:rPr>
              <w:t>בינלאומית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Toc172101395 \h</w:instrText>
            </w:r>
            <w:r w:rsidR="00554EA6">
              <w:rPr>
                <w:webHidden/>
                <w:rtl/>
              </w:rPr>
              <w:instrText xml:space="preserve"> </w:instrText>
            </w:r>
            <w:r w:rsidR="00554EA6">
              <w:rPr>
                <w:webHidden/>
                <w:rtl/>
              </w:rPr>
            </w:r>
            <w:r w:rsidR="00554EA6">
              <w:rPr>
                <w:webHidden/>
                <w:rtl/>
              </w:rPr>
              <w:fldChar w:fldCharType="separate"/>
            </w:r>
            <w:r w:rsidR="00554EA6">
              <w:rPr>
                <w:webHidden/>
                <w:rtl/>
              </w:rPr>
              <w:t>30</w:t>
            </w:r>
            <w:r w:rsidR="00554EA6">
              <w:rPr>
                <w:webHidden/>
                <w:rtl/>
              </w:rPr>
              <w:fldChar w:fldCharType="end"/>
            </w:r>
          </w:hyperlink>
        </w:p>
        <w:p w14:paraId="63D64F41" w14:textId="4027A4CB" w:rsidR="00554EA6" w:rsidRDefault="00000000">
          <w:pPr>
            <w:pStyle w:val="TOC2"/>
            <w:rPr>
              <w:rFonts w:asciiTheme="minorHAnsi" w:eastAsiaTheme="minorEastAsia" w:hAnsiTheme="minorHAnsi" w:cstheme="minorBidi"/>
              <w:b w:val="0"/>
              <w:bCs w:val="0"/>
              <w:kern w:val="2"/>
              <w:rtl/>
              <w14:ligatures w14:val="standardContextual"/>
            </w:rPr>
          </w:pPr>
          <w:hyperlink w:anchor="_Toc172101396" w:history="1">
            <w:r w:rsidR="00554EA6" w:rsidRPr="00B67701">
              <w:rPr>
                <w:rStyle w:val="Hyperlink"/>
                <w:rFonts w:cstheme="minorHAnsi" w:hint="eastAsia"/>
                <w:rtl/>
              </w:rPr>
              <w:t>ה</w:t>
            </w:r>
            <w:r w:rsidR="00554EA6" w:rsidRPr="00B67701">
              <w:rPr>
                <w:rStyle w:val="Hyperlink"/>
                <w:rFonts w:cstheme="minorHAnsi"/>
                <w:rtl/>
              </w:rPr>
              <w:t>-</w:t>
            </w:r>
            <w:r w:rsidR="00554EA6" w:rsidRPr="00B67701">
              <w:rPr>
                <w:rStyle w:val="Hyperlink"/>
                <w:rFonts w:cstheme="minorHAnsi"/>
              </w:rPr>
              <w:t>Best Practice</w:t>
            </w:r>
            <w:r w:rsidR="00554EA6" w:rsidRPr="00B67701">
              <w:rPr>
                <w:rStyle w:val="Hyperlink"/>
                <w:rFonts w:cstheme="minorHAnsi"/>
                <w:rtl/>
              </w:rPr>
              <w:t xml:space="preserve"> </w:t>
            </w:r>
            <w:r w:rsidR="00554EA6" w:rsidRPr="00B67701">
              <w:rPr>
                <w:rStyle w:val="Hyperlink"/>
                <w:rFonts w:cstheme="minorHAnsi" w:hint="eastAsia"/>
                <w:rtl/>
              </w:rPr>
              <w:t>לתחרות</w:t>
            </w:r>
            <w:r w:rsidR="00554EA6" w:rsidRPr="00B67701">
              <w:rPr>
                <w:rStyle w:val="Hyperlink"/>
                <w:rFonts w:cstheme="minorHAnsi"/>
                <w:rtl/>
              </w:rPr>
              <w:t xml:space="preserve"> </w:t>
            </w:r>
            <w:r w:rsidR="00554EA6" w:rsidRPr="00B67701">
              <w:rPr>
                <w:rStyle w:val="Hyperlink"/>
                <w:rFonts w:cstheme="minorHAnsi" w:hint="eastAsia"/>
                <w:rtl/>
              </w:rPr>
              <w:t>בחוקי</w:t>
            </w:r>
            <w:r w:rsidR="00554EA6" w:rsidRPr="00B67701">
              <w:rPr>
                <w:rStyle w:val="Hyperlink"/>
                <w:rFonts w:cstheme="minorHAnsi"/>
                <w:rtl/>
              </w:rPr>
              <w:t xml:space="preserve"> </w:t>
            </w:r>
            <w:r w:rsidR="00554EA6" w:rsidRPr="00B67701">
              <w:rPr>
                <w:rStyle w:val="Hyperlink"/>
                <w:rFonts w:cstheme="minorHAnsi" w:hint="eastAsia"/>
                <w:rtl/>
              </w:rPr>
              <w:t>אחריות</w:t>
            </w:r>
            <w:r w:rsidR="00554EA6" w:rsidRPr="00B67701">
              <w:rPr>
                <w:rStyle w:val="Hyperlink"/>
                <w:rFonts w:cstheme="minorHAnsi"/>
                <w:rtl/>
              </w:rPr>
              <w:t xml:space="preserve"> </w:t>
            </w:r>
            <w:r w:rsidR="00554EA6" w:rsidRPr="00B67701">
              <w:rPr>
                <w:rStyle w:val="Hyperlink"/>
                <w:rFonts w:cstheme="minorHAnsi" w:hint="eastAsia"/>
                <w:rtl/>
              </w:rPr>
              <w:t>יצרן</w:t>
            </w:r>
            <w:r w:rsidR="00554EA6" w:rsidRPr="00B67701">
              <w:rPr>
                <w:rStyle w:val="Hyperlink"/>
                <w:rFonts w:cstheme="minorHAnsi"/>
                <w:rtl/>
              </w:rPr>
              <w:t xml:space="preserve"> </w:t>
            </w:r>
            <w:r w:rsidR="00554EA6" w:rsidRPr="00B67701">
              <w:rPr>
                <w:rStyle w:val="Hyperlink"/>
                <w:rFonts w:cstheme="minorHAnsi" w:hint="eastAsia"/>
                <w:rtl/>
              </w:rPr>
              <w:t>לפי</w:t>
            </w:r>
            <w:r w:rsidR="00554EA6" w:rsidRPr="00B67701">
              <w:rPr>
                <w:rStyle w:val="Hyperlink"/>
                <w:rFonts w:cstheme="minorHAnsi"/>
                <w:rtl/>
              </w:rPr>
              <w:t xml:space="preserve"> </w:t>
            </w:r>
            <w:r w:rsidR="00554EA6" w:rsidRPr="00B67701">
              <w:rPr>
                <w:rStyle w:val="Hyperlink"/>
                <w:rFonts w:cstheme="minorHAnsi" w:hint="eastAsia"/>
                <w:rtl/>
              </w:rPr>
              <w:t>האיחוד</w:t>
            </w:r>
            <w:r w:rsidR="00554EA6" w:rsidRPr="00B67701">
              <w:rPr>
                <w:rStyle w:val="Hyperlink"/>
                <w:rFonts w:cstheme="minorHAnsi"/>
                <w:rtl/>
              </w:rPr>
              <w:t xml:space="preserve"> </w:t>
            </w:r>
            <w:r w:rsidR="00554EA6" w:rsidRPr="00B67701">
              <w:rPr>
                <w:rStyle w:val="Hyperlink"/>
                <w:rFonts w:cstheme="minorHAnsi" w:hint="eastAsia"/>
                <w:rtl/>
              </w:rPr>
              <w:t>האירופי</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Toc172101396 \h</w:instrText>
            </w:r>
            <w:r w:rsidR="00554EA6">
              <w:rPr>
                <w:webHidden/>
                <w:rtl/>
              </w:rPr>
              <w:instrText xml:space="preserve"> </w:instrText>
            </w:r>
            <w:r w:rsidR="00554EA6">
              <w:rPr>
                <w:webHidden/>
                <w:rtl/>
              </w:rPr>
            </w:r>
            <w:r w:rsidR="00554EA6">
              <w:rPr>
                <w:webHidden/>
                <w:rtl/>
              </w:rPr>
              <w:fldChar w:fldCharType="separate"/>
            </w:r>
            <w:r w:rsidR="00554EA6">
              <w:rPr>
                <w:webHidden/>
                <w:rtl/>
              </w:rPr>
              <w:t>30</w:t>
            </w:r>
            <w:r w:rsidR="00554EA6">
              <w:rPr>
                <w:webHidden/>
                <w:rtl/>
              </w:rPr>
              <w:fldChar w:fldCharType="end"/>
            </w:r>
          </w:hyperlink>
        </w:p>
        <w:p w14:paraId="2FAB6B33" w14:textId="0019F7B8" w:rsidR="00554EA6" w:rsidRDefault="00000000">
          <w:pPr>
            <w:pStyle w:val="TOC2"/>
            <w:rPr>
              <w:rFonts w:asciiTheme="minorHAnsi" w:eastAsiaTheme="minorEastAsia" w:hAnsiTheme="minorHAnsi" w:cstheme="minorBidi"/>
              <w:b w:val="0"/>
              <w:bCs w:val="0"/>
              <w:kern w:val="2"/>
              <w:rtl/>
              <w14:ligatures w14:val="standardContextual"/>
            </w:rPr>
          </w:pPr>
          <w:hyperlink w:anchor="_Toc172101397" w:history="1">
            <w:r w:rsidR="00554EA6" w:rsidRPr="00B67701">
              <w:rPr>
                <w:rStyle w:val="Hyperlink"/>
                <w:rFonts w:cstheme="minorHAnsi" w:hint="eastAsia"/>
                <w:rtl/>
              </w:rPr>
              <w:t>סקירת</w:t>
            </w:r>
            <w:r w:rsidR="00554EA6" w:rsidRPr="00B67701">
              <w:rPr>
                <w:rStyle w:val="Hyperlink"/>
                <w:rFonts w:cstheme="minorHAnsi"/>
                <w:rtl/>
              </w:rPr>
              <w:t xml:space="preserve"> </w:t>
            </w:r>
            <w:r w:rsidR="00554EA6" w:rsidRPr="00B67701">
              <w:rPr>
                <w:rStyle w:val="Hyperlink"/>
                <w:rFonts w:cstheme="minorHAnsi" w:hint="eastAsia"/>
                <w:rtl/>
              </w:rPr>
              <w:t>התחרות</w:t>
            </w:r>
            <w:r w:rsidR="00554EA6" w:rsidRPr="00B67701">
              <w:rPr>
                <w:rStyle w:val="Hyperlink"/>
                <w:rFonts w:cstheme="minorHAnsi"/>
                <w:rtl/>
              </w:rPr>
              <w:t xml:space="preserve"> </w:t>
            </w:r>
            <w:r w:rsidR="00554EA6" w:rsidRPr="00B67701">
              <w:rPr>
                <w:rStyle w:val="Hyperlink"/>
                <w:rFonts w:cstheme="minorHAnsi" w:hint="eastAsia"/>
                <w:rtl/>
              </w:rPr>
              <w:t>בשוק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ב</w:t>
            </w:r>
            <w:r w:rsidR="00554EA6" w:rsidRPr="00B67701">
              <w:rPr>
                <w:rStyle w:val="Hyperlink"/>
                <w:rFonts w:cstheme="minorHAnsi"/>
                <w:rtl/>
              </w:rPr>
              <w:t xml:space="preserve">-3 </w:t>
            </w:r>
            <w:r w:rsidR="00554EA6" w:rsidRPr="00B67701">
              <w:rPr>
                <w:rStyle w:val="Hyperlink"/>
                <w:rFonts w:cstheme="minorHAnsi" w:hint="eastAsia"/>
                <w:rtl/>
              </w:rPr>
              <w:t>מדינות</w:t>
            </w:r>
            <w:r w:rsidR="00554EA6" w:rsidRPr="00B67701">
              <w:rPr>
                <w:rStyle w:val="Hyperlink"/>
                <w:rFonts w:cstheme="minorHAnsi"/>
                <w:rtl/>
              </w:rPr>
              <w:t xml:space="preserve"> </w:t>
            </w:r>
            <w:r w:rsidR="00554EA6" w:rsidRPr="00B67701">
              <w:rPr>
                <w:rStyle w:val="Hyperlink"/>
                <w:rFonts w:cstheme="minorHAnsi" w:hint="eastAsia"/>
                <w:rtl/>
              </w:rPr>
              <w:t>נבחרות</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Toc172101397 \h</w:instrText>
            </w:r>
            <w:r w:rsidR="00554EA6">
              <w:rPr>
                <w:webHidden/>
                <w:rtl/>
              </w:rPr>
              <w:instrText xml:space="preserve"> </w:instrText>
            </w:r>
            <w:r w:rsidR="00554EA6">
              <w:rPr>
                <w:webHidden/>
                <w:rtl/>
              </w:rPr>
            </w:r>
            <w:r w:rsidR="00554EA6">
              <w:rPr>
                <w:webHidden/>
                <w:rtl/>
              </w:rPr>
              <w:fldChar w:fldCharType="separate"/>
            </w:r>
            <w:r w:rsidR="00554EA6">
              <w:rPr>
                <w:webHidden/>
                <w:rtl/>
              </w:rPr>
              <w:t>31</w:t>
            </w:r>
            <w:r w:rsidR="00554EA6">
              <w:rPr>
                <w:webHidden/>
                <w:rtl/>
              </w:rPr>
              <w:fldChar w:fldCharType="end"/>
            </w:r>
          </w:hyperlink>
        </w:p>
        <w:p w14:paraId="5E3C3D4C" w14:textId="3C1B773E" w:rsidR="00554EA6" w:rsidRDefault="00000000">
          <w:pPr>
            <w:pStyle w:val="TOC3"/>
            <w:rPr>
              <w:rFonts w:asciiTheme="minorHAnsi" w:hAnsiTheme="minorHAnsi" w:cstheme="minorBidi"/>
              <w:kern w:val="2"/>
              <w:rtl/>
              <w14:ligatures w14:val="standardContextual"/>
            </w:rPr>
          </w:pPr>
          <w:hyperlink w:anchor="_Toc172101398" w:history="1">
            <w:r w:rsidR="00554EA6" w:rsidRPr="00B67701">
              <w:rPr>
                <w:rStyle w:val="Hyperlink"/>
                <w:rFonts w:cstheme="minorHAnsi" w:hint="eastAsia"/>
                <w:rtl/>
              </w:rPr>
              <w:t>אוסטריה</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Toc172101398 \h</w:instrText>
            </w:r>
            <w:r w:rsidR="00554EA6">
              <w:rPr>
                <w:webHidden/>
                <w:rtl/>
              </w:rPr>
              <w:instrText xml:space="preserve"> </w:instrText>
            </w:r>
            <w:r w:rsidR="00554EA6">
              <w:rPr>
                <w:webHidden/>
                <w:rtl/>
              </w:rPr>
            </w:r>
            <w:r w:rsidR="00554EA6">
              <w:rPr>
                <w:webHidden/>
                <w:rtl/>
              </w:rPr>
              <w:fldChar w:fldCharType="separate"/>
            </w:r>
            <w:r w:rsidR="00554EA6">
              <w:rPr>
                <w:webHidden/>
                <w:rtl/>
              </w:rPr>
              <w:t>34</w:t>
            </w:r>
            <w:r w:rsidR="00554EA6">
              <w:rPr>
                <w:webHidden/>
                <w:rtl/>
              </w:rPr>
              <w:fldChar w:fldCharType="end"/>
            </w:r>
          </w:hyperlink>
        </w:p>
        <w:p w14:paraId="4808682C" w14:textId="3030219A" w:rsidR="00554EA6" w:rsidRDefault="00000000">
          <w:pPr>
            <w:pStyle w:val="TOC3"/>
            <w:rPr>
              <w:rFonts w:asciiTheme="minorHAnsi" w:hAnsiTheme="minorHAnsi" w:cstheme="minorBidi"/>
              <w:kern w:val="2"/>
              <w:rtl/>
              <w14:ligatures w14:val="standardContextual"/>
            </w:rPr>
          </w:pPr>
          <w:hyperlink w:anchor="_Toc172101399" w:history="1">
            <w:r w:rsidR="00554EA6" w:rsidRPr="00B67701">
              <w:rPr>
                <w:rStyle w:val="Hyperlink"/>
                <w:rFonts w:cstheme="minorHAnsi" w:hint="eastAsia"/>
                <w:rtl/>
              </w:rPr>
              <w:t>סלובניה</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Toc172101399 \h</w:instrText>
            </w:r>
            <w:r w:rsidR="00554EA6">
              <w:rPr>
                <w:webHidden/>
                <w:rtl/>
              </w:rPr>
              <w:instrText xml:space="preserve"> </w:instrText>
            </w:r>
            <w:r w:rsidR="00554EA6">
              <w:rPr>
                <w:webHidden/>
                <w:rtl/>
              </w:rPr>
            </w:r>
            <w:r w:rsidR="00554EA6">
              <w:rPr>
                <w:webHidden/>
                <w:rtl/>
              </w:rPr>
              <w:fldChar w:fldCharType="separate"/>
            </w:r>
            <w:r w:rsidR="00554EA6">
              <w:rPr>
                <w:webHidden/>
                <w:rtl/>
              </w:rPr>
              <w:t>37</w:t>
            </w:r>
            <w:r w:rsidR="00554EA6">
              <w:rPr>
                <w:webHidden/>
                <w:rtl/>
              </w:rPr>
              <w:fldChar w:fldCharType="end"/>
            </w:r>
          </w:hyperlink>
        </w:p>
        <w:p w14:paraId="0591387B" w14:textId="7493291F" w:rsidR="00554EA6" w:rsidRDefault="00000000">
          <w:pPr>
            <w:pStyle w:val="TOC3"/>
            <w:rPr>
              <w:rFonts w:asciiTheme="minorHAnsi" w:hAnsiTheme="minorHAnsi" w:cstheme="minorBidi"/>
              <w:kern w:val="2"/>
              <w:rtl/>
              <w14:ligatures w14:val="standardContextual"/>
            </w:rPr>
          </w:pPr>
          <w:hyperlink w:anchor="_Toc172101400" w:history="1">
            <w:r w:rsidR="00554EA6" w:rsidRPr="00B67701">
              <w:rPr>
                <w:rStyle w:val="Hyperlink"/>
                <w:rFonts w:cstheme="minorHAnsi" w:hint="eastAsia"/>
                <w:rtl/>
              </w:rPr>
              <w:t>פינלנד</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Toc172101400 \h</w:instrText>
            </w:r>
            <w:r w:rsidR="00554EA6">
              <w:rPr>
                <w:webHidden/>
                <w:rtl/>
              </w:rPr>
              <w:instrText xml:space="preserve"> </w:instrText>
            </w:r>
            <w:r w:rsidR="00554EA6">
              <w:rPr>
                <w:webHidden/>
                <w:rtl/>
              </w:rPr>
            </w:r>
            <w:r w:rsidR="00554EA6">
              <w:rPr>
                <w:webHidden/>
                <w:rtl/>
              </w:rPr>
              <w:fldChar w:fldCharType="separate"/>
            </w:r>
            <w:r w:rsidR="00554EA6">
              <w:rPr>
                <w:webHidden/>
                <w:rtl/>
              </w:rPr>
              <w:t>40</w:t>
            </w:r>
            <w:r w:rsidR="00554EA6">
              <w:rPr>
                <w:webHidden/>
                <w:rtl/>
              </w:rPr>
              <w:fldChar w:fldCharType="end"/>
            </w:r>
          </w:hyperlink>
        </w:p>
        <w:p w14:paraId="2F3067A7" w14:textId="41362773" w:rsidR="00554EA6" w:rsidRDefault="00000000">
          <w:pPr>
            <w:pStyle w:val="TOC1"/>
            <w:rPr>
              <w:rFonts w:asciiTheme="minorHAnsi" w:hAnsiTheme="minorHAnsi" w:cstheme="minorBidi"/>
              <w:b w:val="0"/>
              <w:bCs w:val="0"/>
              <w:kern w:val="2"/>
              <w:rtl/>
              <w14:ligatures w14:val="standardContextual"/>
            </w:rPr>
          </w:pPr>
          <w:hyperlink w:anchor="_Toc172101401" w:history="1">
            <w:r w:rsidR="00554EA6" w:rsidRPr="00B67701">
              <w:rPr>
                <w:rStyle w:val="Hyperlink"/>
                <w:rFonts w:cstheme="minorHAnsi" w:hint="eastAsia"/>
                <w:rtl/>
              </w:rPr>
              <w:t>חלופות</w:t>
            </w:r>
            <w:r w:rsidR="00554EA6" w:rsidRPr="00B67701">
              <w:rPr>
                <w:rStyle w:val="Hyperlink"/>
                <w:rFonts w:cstheme="minorHAnsi"/>
                <w:rtl/>
              </w:rPr>
              <w:t xml:space="preserve"> </w:t>
            </w:r>
            <w:r w:rsidR="00554EA6" w:rsidRPr="00B67701">
              <w:rPr>
                <w:rStyle w:val="Hyperlink"/>
                <w:rFonts w:cstheme="minorHAnsi" w:hint="eastAsia"/>
                <w:rtl/>
              </w:rPr>
              <w:t>ליישום</w:t>
            </w:r>
            <w:r w:rsidR="00554EA6" w:rsidRPr="00B67701">
              <w:rPr>
                <w:rStyle w:val="Hyperlink"/>
                <w:rFonts w:cstheme="minorHAnsi"/>
                <w:rtl/>
              </w:rPr>
              <w:t xml:space="preserve"> </w:t>
            </w:r>
            <w:r w:rsidR="00554EA6" w:rsidRPr="00B67701">
              <w:rPr>
                <w:rStyle w:val="Hyperlink"/>
                <w:rFonts w:cstheme="minorHAnsi" w:hint="eastAsia"/>
                <w:rtl/>
              </w:rPr>
              <w:t>פתיחת</w:t>
            </w:r>
            <w:r w:rsidR="00554EA6" w:rsidRPr="00B67701">
              <w:rPr>
                <w:rStyle w:val="Hyperlink"/>
                <w:rFonts w:cstheme="minorHAnsi"/>
                <w:rtl/>
              </w:rPr>
              <w:t xml:space="preserve"> </w:t>
            </w:r>
            <w:r w:rsidR="00554EA6" w:rsidRPr="00B67701">
              <w:rPr>
                <w:rStyle w:val="Hyperlink"/>
                <w:rFonts w:cstheme="minorHAnsi" w:hint="eastAsia"/>
                <w:rtl/>
              </w:rPr>
              <w:t>שוק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לפעילות</w:t>
            </w:r>
            <w:r w:rsidR="00554EA6" w:rsidRPr="00B67701">
              <w:rPr>
                <w:rStyle w:val="Hyperlink"/>
                <w:rFonts w:cstheme="minorHAnsi"/>
                <w:rtl/>
              </w:rPr>
              <w:t xml:space="preserve"> </w:t>
            </w:r>
            <w:r w:rsidR="00554EA6" w:rsidRPr="00B67701">
              <w:rPr>
                <w:rStyle w:val="Hyperlink"/>
                <w:rFonts w:cstheme="minorHAnsi" w:hint="eastAsia"/>
                <w:rtl/>
              </w:rPr>
              <w:t>של</w:t>
            </w:r>
            <w:r w:rsidR="00554EA6" w:rsidRPr="00B67701">
              <w:rPr>
                <w:rStyle w:val="Hyperlink"/>
                <w:rFonts w:cstheme="minorHAnsi"/>
                <w:rtl/>
              </w:rPr>
              <w:t xml:space="preserve"> </w:t>
            </w:r>
            <w:r w:rsidR="00554EA6" w:rsidRPr="00B67701">
              <w:rPr>
                <w:rStyle w:val="Hyperlink"/>
                <w:rFonts w:cstheme="minorHAnsi" w:hint="eastAsia"/>
                <w:rtl/>
              </w:rPr>
              <w:t>ריבוי</w:t>
            </w:r>
            <w:r w:rsidR="00554EA6" w:rsidRPr="00B67701">
              <w:rPr>
                <w:rStyle w:val="Hyperlink"/>
                <w:rFonts w:cstheme="minorHAnsi"/>
                <w:rtl/>
              </w:rPr>
              <w:t xml:space="preserve"> </w:t>
            </w:r>
            <w:r w:rsidR="00554EA6" w:rsidRPr="00B67701">
              <w:rPr>
                <w:rStyle w:val="Hyperlink"/>
                <w:rFonts w:cstheme="minorHAnsi" w:hint="eastAsia"/>
                <w:rtl/>
              </w:rPr>
              <w:t>גופים</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Toc172101401 \h</w:instrText>
            </w:r>
            <w:r w:rsidR="00554EA6">
              <w:rPr>
                <w:webHidden/>
                <w:rtl/>
              </w:rPr>
              <w:instrText xml:space="preserve"> </w:instrText>
            </w:r>
            <w:r w:rsidR="00554EA6">
              <w:rPr>
                <w:webHidden/>
                <w:rtl/>
              </w:rPr>
            </w:r>
            <w:r w:rsidR="00554EA6">
              <w:rPr>
                <w:webHidden/>
                <w:rtl/>
              </w:rPr>
              <w:fldChar w:fldCharType="separate"/>
            </w:r>
            <w:r w:rsidR="00554EA6">
              <w:rPr>
                <w:webHidden/>
                <w:rtl/>
              </w:rPr>
              <w:t>45</w:t>
            </w:r>
            <w:r w:rsidR="00554EA6">
              <w:rPr>
                <w:webHidden/>
                <w:rtl/>
              </w:rPr>
              <w:fldChar w:fldCharType="end"/>
            </w:r>
          </w:hyperlink>
        </w:p>
        <w:p w14:paraId="6F054882" w14:textId="1F90FA96" w:rsidR="00554EA6" w:rsidRDefault="00000000">
          <w:pPr>
            <w:pStyle w:val="TOC2"/>
            <w:rPr>
              <w:rFonts w:asciiTheme="minorHAnsi" w:eastAsiaTheme="minorEastAsia" w:hAnsiTheme="minorHAnsi" w:cstheme="minorBidi"/>
              <w:b w:val="0"/>
              <w:bCs w:val="0"/>
              <w:kern w:val="2"/>
              <w:rtl/>
              <w14:ligatures w14:val="standardContextual"/>
            </w:rPr>
          </w:pPr>
          <w:hyperlink w:anchor="_Toc172101402" w:history="1">
            <w:r w:rsidR="00554EA6" w:rsidRPr="00B67701">
              <w:rPr>
                <w:rStyle w:val="Hyperlink"/>
                <w:rFonts w:cstheme="minorHAnsi" w:hint="eastAsia"/>
                <w:rtl/>
              </w:rPr>
              <w:t>עקרונות</w:t>
            </w:r>
            <w:r w:rsidR="00554EA6" w:rsidRPr="00B67701">
              <w:rPr>
                <w:rStyle w:val="Hyperlink"/>
                <w:rFonts w:cstheme="minorHAnsi"/>
                <w:rtl/>
              </w:rPr>
              <w:t xml:space="preserve"> </w:t>
            </w:r>
            <w:r w:rsidR="00554EA6" w:rsidRPr="00B67701">
              <w:rPr>
                <w:rStyle w:val="Hyperlink"/>
                <w:rFonts w:cstheme="minorHAnsi" w:hint="eastAsia"/>
                <w:rtl/>
              </w:rPr>
              <w:t>בבסיס</w:t>
            </w:r>
            <w:r w:rsidR="00554EA6" w:rsidRPr="00B67701">
              <w:rPr>
                <w:rStyle w:val="Hyperlink"/>
                <w:rFonts w:cstheme="minorHAnsi"/>
                <w:rtl/>
              </w:rPr>
              <w:t xml:space="preserve"> </w:t>
            </w:r>
            <w:r w:rsidR="00554EA6" w:rsidRPr="00B67701">
              <w:rPr>
                <w:rStyle w:val="Hyperlink"/>
                <w:rFonts w:cstheme="minorHAnsi" w:hint="eastAsia"/>
                <w:rtl/>
              </w:rPr>
              <w:t>החלופות</w:t>
            </w:r>
            <w:r w:rsidR="00554EA6" w:rsidRPr="00B67701">
              <w:rPr>
                <w:rStyle w:val="Hyperlink"/>
                <w:rFonts w:cstheme="minorHAnsi"/>
                <w:rtl/>
              </w:rPr>
              <w:t xml:space="preserve"> </w:t>
            </w:r>
            <w:r w:rsidR="00554EA6" w:rsidRPr="00B67701">
              <w:rPr>
                <w:rStyle w:val="Hyperlink"/>
                <w:rFonts w:cstheme="minorHAnsi" w:hint="eastAsia"/>
                <w:rtl/>
              </w:rPr>
              <w:t>המובאות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Toc172101402 \h</w:instrText>
            </w:r>
            <w:r w:rsidR="00554EA6">
              <w:rPr>
                <w:webHidden/>
                <w:rtl/>
              </w:rPr>
              <w:instrText xml:space="preserve"> </w:instrText>
            </w:r>
            <w:r w:rsidR="00554EA6">
              <w:rPr>
                <w:webHidden/>
                <w:rtl/>
              </w:rPr>
            </w:r>
            <w:r w:rsidR="00554EA6">
              <w:rPr>
                <w:webHidden/>
                <w:rtl/>
              </w:rPr>
              <w:fldChar w:fldCharType="separate"/>
            </w:r>
            <w:r w:rsidR="00554EA6">
              <w:rPr>
                <w:webHidden/>
                <w:rtl/>
              </w:rPr>
              <w:t>45</w:t>
            </w:r>
            <w:r w:rsidR="00554EA6">
              <w:rPr>
                <w:webHidden/>
                <w:rtl/>
              </w:rPr>
              <w:fldChar w:fldCharType="end"/>
            </w:r>
          </w:hyperlink>
        </w:p>
        <w:p w14:paraId="38BB9112" w14:textId="347D83D4" w:rsidR="00554EA6" w:rsidRDefault="00000000">
          <w:pPr>
            <w:pStyle w:val="TOC2"/>
            <w:rPr>
              <w:rFonts w:asciiTheme="minorHAnsi" w:eastAsiaTheme="minorEastAsia" w:hAnsiTheme="minorHAnsi" w:cstheme="minorBidi"/>
              <w:b w:val="0"/>
              <w:bCs w:val="0"/>
              <w:kern w:val="2"/>
              <w:rtl/>
              <w14:ligatures w14:val="standardContextual"/>
            </w:rPr>
          </w:pPr>
          <w:hyperlink w:anchor="_Toc172101403" w:history="1">
            <w:r w:rsidR="00554EA6" w:rsidRPr="00B67701">
              <w:rPr>
                <w:rStyle w:val="Hyperlink"/>
                <w:rFonts w:cstheme="minorHAnsi" w:hint="eastAsia"/>
                <w:rtl/>
              </w:rPr>
              <w:t>דוגמאות</w:t>
            </w:r>
            <w:r w:rsidR="00554EA6" w:rsidRPr="00B67701">
              <w:rPr>
                <w:rStyle w:val="Hyperlink"/>
                <w:rFonts w:cstheme="minorHAnsi"/>
                <w:rtl/>
              </w:rPr>
              <w:t xml:space="preserve"> </w:t>
            </w:r>
            <w:r w:rsidR="00554EA6" w:rsidRPr="00B67701">
              <w:rPr>
                <w:rStyle w:val="Hyperlink"/>
                <w:rFonts w:cstheme="minorHAnsi" w:hint="eastAsia"/>
                <w:rtl/>
              </w:rPr>
              <w:t>למודלים</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Toc172101403 \h</w:instrText>
            </w:r>
            <w:r w:rsidR="00554EA6">
              <w:rPr>
                <w:webHidden/>
                <w:rtl/>
              </w:rPr>
              <w:instrText xml:space="preserve"> </w:instrText>
            </w:r>
            <w:r w:rsidR="00554EA6">
              <w:rPr>
                <w:webHidden/>
                <w:rtl/>
              </w:rPr>
            </w:r>
            <w:r w:rsidR="00554EA6">
              <w:rPr>
                <w:webHidden/>
                <w:rtl/>
              </w:rPr>
              <w:fldChar w:fldCharType="separate"/>
            </w:r>
            <w:r w:rsidR="00554EA6">
              <w:rPr>
                <w:webHidden/>
                <w:rtl/>
              </w:rPr>
              <w:t>46</w:t>
            </w:r>
            <w:r w:rsidR="00554EA6">
              <w:rPr>
                <w:webHidden/>
                <w:rtl/>
              </w:rPr>
              <w:fldChar w:fldCharType="end"/>
            </w:r>
          </w:hyperlink>
        </w:p>
        <w:p w14:paraId="0EB94479" w14:textId="4653E1F2" w:rsidR="00554EA6" w:rsidRDefault="00000000">
          <w:pPr>
            <w:pStyle w:val="TOC3"/>
            <w:rPr>
              <w:rFonts w:asciiTheme="minorHAnsi" w:hAnsiTheme="minorHAnsi" w:cstheme="minorBidi"/>
              <w:kern w:val="2"/>
              <w:rtl/>
              <w14:ligatures w14:val="standardContextual"/>
            </w:rPr>
          </w:pPr>
          <w:hyperlink w:anchor="_Toc172101404" w:history="1">
            <w:r w:rsidR="00554EA6" w:rsidRPr="00B67701">
              <w:rPr>
                <w:rStyle w:val="Hyperlink"/>
                <w:rFonts w:cstheme="minorHAnsi" w:hint="eastAsia"/>
                <w:rtl/>
              </w:rPr>
              <w:t>מודל</w:t>
            </w:r>
            <w:r w:rsidR="00554EA6" w:rsidRPr="00B67701">
              <w:rPr>
                <w:rStyle w:val="Hyperlink"/>
                <w:rFonts w:cstheme="minorHAnsi"/>
                <w:rtl/>
              </w:rPr>
              <w:t xml:space="preserve"> </w:t>
            </w:r>
            <w:r w:rsidR="00554EA6" w:rsidRPr="00B67701">
              <w:rPr>
                <w:rStyle w:val="Hyperlink"/>
                <w:rFonts w:cstheme="minorHAnsi" w:hint="eastAsia"/>
                <w:rtl/>
              </w:rPr>
              <w:t>ראשון</w:t>
            </w:r>
            <w:r w:rsidR="00554EA6" w:rsidRPr="00B67701">
              <w:rPr>
                <w:rStyle w:val="Hyperlink"/>
                <w:rFonts w:cstheme="minorHAnsi"/>
                <w:rtl/>
              </w:rPr>
              <w:t xml:space="preserve"> – </w:t>
            </w:r>
            <w:r w:rsidR="00554EA6" w:rsidRPr="00B67701">
              <w:rPr>
                <w:rStyle w:val="Hyperlink"/>
                <w:rFonts w:cstheme="minorHAnsi" w:hint="eastAsia"/>
                <w:rtl/>
              </w:rPr>
              <w:t>תחרות</w:t>
            </w:r>
            <w:r w:rsidR="00554EA6" w:rsidRPr="00B67701">
              <w:rPr>
                <w:rStyle w:val="Hyperlink"/>
                <w:rFonts w:cstheme="minorHAnsi"/>
                <w:rtl/>
              </w:rPr>
              <w:t xml:space="preserve"> </w:t>
            </w:r>
            <w:r w:rsidR="00554EA6" w:rsidRPr="00B67701">
              <w:rPr>
                <w:rStyle w:val="Hyperlink"/>
                <w:rFonts w:cstheme="minorHAnsi" w:hint="eastAsia"/>
                <w:rtl/>
              </w:rPr>
              <w:t>על</w:t>
            </w:r>
            <w:r w:rsidR="00554EA6" w:rsidRPr="00B67701">
              <w:rPr>
                <w:rStyle w:val="Hyperlink"/>
                <w:rFonts w:cstheme="minorHAnsi"/>
                <w:rtl/>
              </w:rPr>
              <w:t xml:space="preserve"> </w:t>
            </w:r>
            <w:r w:rsidR="00554EA6" w:rsidRPr="00B67701">
              <w:rPr>
                <w:rStyle w:val="Hyperlink"/>
                <w:rFonts w:cstheme="minorHAnsi" w:hint="eastAsia"/>
                <w:rtl/>
              </w:rPr>
              <w:t>השוק</w:t>
            </w:r>
            <w:r w:rsidR="00554EA6" w:rsidRPr="00B67701">
              <w:rPr>
                <w:rStyle w:val="Hyperlink"/>
                <w:rFonts w:cstheme="minorHAnsi"/>
                <w:rtl/>
              </w:rPr>
              <w:t xml:space="preserve"> </w:t>
            </w:r>
            <w:r w:rsidR="00554EA6" w:rsidRPr="00B67701">
              <w:rPr>
                <w:rStyle w:val="Hyperlink"/>
                <w:rFonts w:cstheme="minorHAnsi" w:hint="eastAsia"/>
                <w:rtl/>
              </w:rPr>
              <w:t>במקטע</w:t>
            </w:r>
            <w:r w:rsidR="00554EA6" w:rsidRPr="00B67701">
              <w:rPr>
                <w:rStyle w:val="Hyperlink"/>
                <w:rFonts w:cstheme="minorHAnsi"/>
                <w:rtl/>
              </w:rPr>
              <w:t xml:space="preserve"> </w:t>
            </w:r>
            <w:r w:rsidR="00554EA6" w:rsidRPr="00B67701">
              <w:rPr>
                <w:rStyle w:val="Hyperlink"/>
                <w:rFonts w:cstheme="minorHAnsi" w:hint="eastAsia"/>
                <w:rtl/>
              </w:rPr>
              <w:t>הטיפול</w:t>
            </w:r>
            <w:r w:rsidR="00554EA6" w:rsidRPr="00B67701">
              <w:rPr>
                <w:rStyle w:val="Hyperlink"/>
                <w:rFonts w:cstheme="minorHAnsi"/>
                <w:rtl/>
              </w:rPr>
              <w:t xml:space="preserve"> </w:t>
            </w:r>
            <w:r w:rsidR="00554EA6" w:rsidRPr="00B67701">
              <w:rPr>
                <w:rStyle w:val="Hyperlink"/>
                <w:rFonts w:cstheme="minorHAnsi" w:hint="eastAsia"/>
                <w:rtl/>
              </w:rPr>
              <w:t>ותחרות</w:t>
            </w:r>
            <w:r w:rsidR="00554EA6" w:rsidRPr="00B67701">
              <w:rPr>
                <w:rStyle w:val="Hyperlink"/>
                <w:rFonts w:cstheme="minorHAnsi"/>
                <w:rtl/>
              </w:rPr>
              <w:t xml:space="preserve"> </w:t>
            </w:r>
            <w:r w:rsidR="00554EA6" w:rsidRPr="00B67701">
              <w:rPr>
                <w:rStyle w:val="Hyperlink"/>
                <w:rFonts w:cstheme="minorHAnsi" w:hint="eastAsia"/>
                <w:rtl/>
              </w:rPr>
              <w:t>בתוך</w:t>
            </w:r>
            <w:r w:rsidR="00554EA6" w:rsidRPr="00B67701">
              <w:rPr>
                <w:rStyle w:val="Hyperlink"/>
                <w:rFonts w:cstheme="minorHAnsi"/>
                <w:rtl/>
              </w:rPr>
              <w:t xml:space="preserve"> </w:t>
            </w:r>
            <w:r w:rsidR="00554EA6" w:rsidRPr="00B67701">
              <w:rPr>
                <w:rStyle w:val="Hyperlink"/>
                <w:rFonts w:cstheme="minorHAnsi" w:hint="eastAsia"/>
                <w:rtl/>
              </w:rPr>
              <w:t>השוק</w:t>
            </w:r>
            <w:r w:rsidR="00554EA6" w:rsidRPr="00B67701">
              <w:rPr>
                <w:rStyle w:val="Hyperlink"/>
                <w:rFonts w:cstheme="minorHAnsi"/>
                <w:rtl/>
              </w:rPr>
              <w:t xml:space="preserve"> </w:t>
            </w:r>
            <w:r w:rsidR="00554EA6" w:rsidRPr="00B67701">
              <w:rPr>
                <w:rStyle w:val="Hyperlink"/>
                <w:rFonts w:cstheme="minorHAnsi" w:hint="eastAsia"/>
                <w:rtl/>
              </w:rPr>
              <w:t>במקטע</w:t>
            </w:r>
            <w:r w:rsidR="00554EA6" w:rsidRPr="00B67701">
              <w:rPr>
                <w:rStyle w:val="Hyperlink"/>
                <w:rFonts w:cstheme="minorHAnsi"/>
                <w:rtl/>
              </w:rPr>
              <w:t xml:space="preserve"> </w:t>
            </w:r>
            <w:r w:rsidR="00554EA6" w:rsidRPr="00B67701">
              <w:rPr>
                <w:rStyle w:val="Hyperlink"/>
                <w:rFonts w:cstheme="minorHAnsi" w:hint="eastAsia"/>
                <w:rtl/>
              </w:rPr>
              <w:t>המימון</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Toc172101404 \h</w:instrText>
            </w:r>
            <w:r w:rsidR="00554EA6">
              <w:rPr>
                <w:webHidden/>
                <w:rtl/>
              </w:rPr>
              <w:instrText xml:space="preserve"> </w:instrText>
            </w:r>
            <w:r w:rsidR="00554EA6">
              <w:rPr>
                <w:webHidden/>
                <w:rtl/>
              </w:rPr>
            </w:r>
            <w:r w:rsidR="00554EA6">
              <w:rPr>
                <w:webHidden/>
                <w:rtl/>
              </w:rPr>
              <w:fldChar w:fldCharType="separate"/>
            </w:r>
            <w:r w:rsidR="00554EA6">
              <w:rPr>
                <w:webHidden/>
                <w:rtl/>
              </w:rPr>
              <w:t>46</w:t>
            </w:r>
            <w:r w:rsidR="00554EA6">
              <w:rPr>
                <w:webHidden/>
                <w:rtl/>
              </w:rPr>
              <w:fldChar w:fldCharType="end"/>
            </w:r>
          </w:hyperlink>
        </w:p>
        <w:p w14:paraId="74847CC4" w14:textId="17F047FB" w:rsidR="00554EA6" w:rsidRDefault="00000000">
          <w:pPr>
            <w:pStyle w:val="TOC3"/>
            <w:rPr>
              <w:rFonts w:asciiTheme="minorHAnsi" w:hAnsiTheme="minorHAnsi" w:cstheme="minorBidi"/>
              <w:kern w:val="2"/>
              <w:rtl/>
              <w14:ligatures w14:val="standardContextual"/>
            </w:rPr>
          </w:pPr>
          <w:hyperlink w:anchor="_Toc172101405" w:history="1">
            <w:r w:rsidR="00554EA6" w:rsidRPr="00B67701">
              <w:rPr>
                <w:rStyle w:val="Hyperlink"/>
                <w:rFonts w:cstheme="minorHAnsi" w:hint="eastAsia"/>
                <w:rtl/>
              </w:rPr>
              <w:t>מודל</w:t>
            </w:r>
            <w:r w:rsidR="00554EA6" w:rsidRPr="00B67701">
              <w:rPr>
                <w:rStyle w:val="Hyperlink"/>
                <w:rFonts w:cstheme="minorHAnsi"/>
                <w:rtl/>
              </w:rPr>
              <w:t xml:space="preserve"> </w:t>
            </w:r>
            <w:r w:rsidR="00554EA6" w:rsidRPr="00B67701">
              <w:rPr>
                <w:rStyle w:val="Hyperlink"/>
                <w:rFonts w:cstheme="minorHAnsi" w:hint="eastAsia"/>
                <w:rtl/>
              </w:rPr>
              <w:t>שני</w:t>
            </w:r>
            <w:r w:rsidR="00554EA6" w:rsidRPr="00B67701">
              <w:rPr>
                <w:rStyle w:val="Hyperlink"/>
                <w:rFonts w:cstheme="minorHAnsi"/>
                <w:rtl/>
              </w:rPr>
              <w:t xml:space="preserve"> - </w:t>
            </w:r>
            <w:r w:rsidR="00554EA6" w:rsidRPr="00B67701">
              <w:rPr>
                <w:rStyle w:val="Hyperlink"/>
                <w:rFonts w:cstheme="minorHAnsi" w:hint="eastAsia"/>
                <w:rtl/>
              </w:rPr>
              <w:t>תחרות</w:t>
            </w:r>
            <w:r w:rsidR="00554EA6" w:rsidRPr="00B67701">
              <w:rPr>
                <w:rStyle w:val="Hyperlink"/>
                <w:rFonts w:cstheme="minorHAnsi"/>
                <w:rtl/>
              </w:rPr>
              <w:t xml:space="preserve"> </w:t>
            </w:r>
            <w:r w:rsidR="00554EA6" w:rsidRPr="00B67701">
              <w:rPr>
                <w:rStyle w:val="Hyperlink"/>
                <w:rFonts w:cstheme="minorHAnsi" w:hint="eastAsia"/>
                <w:rtl/>
              </w:rPr>
              <w:t>בתוך</w:t>
            </w:r>
            <w:r w:rsidR="00554EA6" w:rsidRPr="00B67701">
              <w:rPr>
                <w:rStyle w:val="Hyperlink"/>
                <w:rFonts w:cstheme="minorHAnsi"/>
                <w:rtl/>
              </w:rPr>
              <w:t xml:space="preserve"> </w:t>
            </w:r>
            <w:r w:rsidR="00554EA6" w:rsidRPr="00B67701">
              <w:rPr>
                <w:rStyle w:val="Hyperlink"/>
                <w:rFonts w:cstheme="minorHAnsi" w:hint="eastAsia"/>
                <w:rtl/>
              </w:rPr>
              <w:t>השוק</w:t>
            </w:r>
            <w:r w:rsidR="00554EA6" w:rsidRPr="00B67701">
              <w:rPr>
                <w:rStyle w:val="Hyperlink"/>
                <w:rFonts w:cstheme="minorHAnsi"/>
                <w:rtl/>
              </w:rPr>
              <w:t xml:space="preserve"> </w:t>
            </w:r>
            <w:r w:rsidR="00554EA6" w:rsidRPr="00B67701">
              <w:rPr>
                <w:rStyle w:val="Hyperlink"/>
                <w:rFonts w:cstheme="minorHAnsi" w:hint="eastAsia"/>
                <w:rtl/>
              </w:rPr>
              <w:t>במקטע</w:t>
            </w:r>
            <w:r w:rsidR="00554EA6" w:rsidRPr="00B67701">
              <w:rPr>
                <w:rStyle w:val="Hyperlink"/>
                <w:rFonts w:cstheme="minorHAnsi"/>
                <w:rtl/>
              </w:rPr>
              <w:t xml:space="preserve"> </w:t>
            </w:r>
            <w:r w:rsidR="00554EA6" w:rsidRPr="00B67701">
              <w:rPr>
                <w:rStyle w:val="Hyperlink"/>
                <w:rFonts w:cstheme="minorHAnsi" w:hint="eastAsia"/>
                <w:rtl/>
              </w:rPr>
              <w:t>התפעול</w:t>
            </w:r>
            <w:r w:rsidR="00554EA6" w:rsidRPr="00B67701">
              <w:rPr>
                <w:rStyle w:val="Hyperlink"/>
                <w:rFonts w:cstheme="minorHAnsi"/>
                <w:rtl/>
              </w:rPr>
              <w:t xml:space="preserve"> – </w:t>
            </w:r>
            <w:r w:rsidR="00554EA6" w:rsidRPr="00B67701">
              <w:rPr>
                <w:rStyle w:val="Hyperlink"/>
                <w:rFonts w:cstheme="minorHAnsi" w:hint="eastAsia"/>
                <w:rtl/>
              </w:rPr>
              <w:t>חלופת</w:t>
            </w:r>
            <w:r w:rsidR="00554EA6" w:rsidRPr="00B67701">
              <w:rPr>
                <w:rStyle w:val="Hyperlink"/>
                <w:rFonts w:cstheme="minorHAnsi"/>
                <w:rtl/>
              </w:rPr>
              <w:t xml:space="preserve"> "</w:t>
            </w:r>
            <w:r w:rsidR="00554EA6" w:rsidRPr="00B67701">
              <w:rPr>
                <w:rStyle w:val="Hyperlink"/>
                <w:rFonts w:cstheme="minorHAnsi" w:hint="eastAsia"/>
                <w:rtl/>
              </w:rPr>
              <w:t>ערך</w:t>
            </w:r>
            <w:r w:rsidR="00554EA6" w:rsidRPr="00B67701">
              <w:rPr>
                <w:rStyle w:val="Hyperlink"/>
                <w:rFonts w:cstheme="minorHAnsi"/>
                <w:rtl/>
              </w:rPr>
              <w:t xml:space="preserve"> </w:t>
            </w:r>
            <w:r w:rsidR="00554EA6" w:rsidRPr="00B67701">
              <w:rPr>
                <w:rStyle w:val="Hyperlink"/>
                <w:rFonts w:cstheme="minorHAnsi" w:hint="eastAsia"/>
                <w:rtl/>
              </w:rPr>
              <w:t>הפסולת</w:t>
            </w:r>
            <w:r w:rsidR="00554EA6" w:rsidRPr="00B67701">
              <w:rPr>
                <w:rStyle w:val="Hyperlink"/>
                <w:rFonts w:cstheme="minorHAnsi"/>
                <w:rtl/>
              </w:rPr>
              <w:t>"</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Toc172101405 \h</w:instrText>
            </w:r>
            <w:r w:rsidR="00554EA6">
              <w:rPr>
                <w:webHidden/>
                <w:rtl/>
              </w:rPr>
              <w:instrText xml:space="preserve"> </w:instrText>
            </w:r>
            <w:r w:rsidR="00554EA6">
              <w:rPr>
                <w:webHidden/>
                <w:rtl/>
              </w:rPr>
            </w:r>
            <w:r w:rsidR="00554EA6">
              <w:rPr>
                <w:webHidden/>
                <w:rtl/>
              </w:rPr>
              <w:fldChar w:fldCharType="separate"/>
            </w:r>
            <w:r w:rsidR="00554EA6">
              <w:rPr>
                <w:webHidden/>
                <w:rtl/>
              </w:rPr>
              <w:t>48</w:t>
            </w:r>
            <w:r w:rsidR="00554EA6">
              <w:rPr>
                <w:webHidden/>
                <w:rtl/>
              </w:rPr>
              <w:fldChar w:fldCharType="end"/>
            </w:r>
          </w:hyperlink>
        </w:p>
        <w:p w14:paraId="19B36EDB" w14:textId="06CBB36B" w:rsidR="00554EA6" w:rsidRDefault="00000000">
          <w:pPr>
            <w:pStyle w:val="TOC3"/>
            <w:rPr>
              <w:rFonts w:asciiTheme="minorHAnsi" w:hAnsiTheme="minorHAnsi" w:cstheme="minorBidi"/>
              <w:kern w:val="2"/>
              <w:rtl/>
              <w14:ligatures w14:val="standardContextual"/>
            </w:rPr>
          </w:pPr>
          <w:hyperlink w:anchor="_Toc172101406" w:history="1">
            <w:r w:rsidR="00554EA6" w:rsidRPr="00B67701">
              <w:rPr>
                <w:rStyle w:val="Hyperlink"/>
                <w:rFonts w:cstheme="minorHAnsi" w:hint="eastAsia"/>
                <w:rtl/>
              </w:rPr>
              <w:t>מודל</w:t>
            </w:r>
            <w:r w:rsidR="00554EA6" w:rsidRPr="00B67701">
              <w:rPr>
                <w:rStyle w:val="Hyperlink"/>
                <w:rFonts w:cstheme="minorHAnsi"/>
                <w:rtl/>
              </w:rPr>
              <w:t xml:space="preserve"> </w:t>
            </w:r>
            <w:r w:rsidR="00554EA6" w:rsidRPr="00B67701">
              <w:rPr>
                <w:rStyle w:val="Hyperlink"/>
                <w:rFonts w:cstheme="minorHAnsi" w:hint="eastAsia"/>
                <w:rtl/>
              </w:rPr>
              <w:t>שלישי</w:t>
            </w:r>
            <w:r w:rsidR="00554EA6" w:rsidRPr="00B67701">
              <w:rPr>
                <w:rStyle w:val="Hyperlink"/>
                <w:rFonts w:cstheme="minorHAnsi"/>
                <w:rtl/>
              </w:rPr>
              <w:t xml:space="preserve"> – </w:t>
            </w:r>
            <w:r w:rsidR="00554EA6" w:rsidRPr="00B67701">
              <w:rPr>
                <w:rStyle w:val="Hyperlink"/>
                <w:rFonts w:cstheme="minorHAnsi" w:hint="eastAsia"/>
                <w:rtl/>
              </w:rPr>
              <w:t>תחרות</w:t>
            </w:r>
            <w:r w:rsidR="00554EA6" w:rsidRPr="00B67701">
              <w:rPr>
                <w:rStyle w:val="Hyperlink"/>
                <w:rFonts w:cstheme="minorHAnsi"/>
                <w:rtl/>
              </w:rPr>
              <w:t xml:space="preserve"> </w:t>
            </w:r>
            <w:r w:rsidR="00554EA6" w:rsidRPr="00B67701">
              <w:rPr>
                <w:rStyle w:val="Hyperlink"/>
                <w:rFonts w:cstheme="minorHAnsi" w:hint="eastAsia"/>
                <w:rtl/>
              </w:rPr>
              <w:t>במקטע</w:t>
            </w:r>
            <w:r w:rsidR="00554EA6" w:rsidRPr="00B67701">
              <w:rPr>
                <w:rStyle w:val="Hyperlink"/>
                <w:rFonts w:cstheme="minorHAnsi"/>
                <w:rtl/>
              </w:rPr>
              <w:t xml:space="preserve"> </w:t>
            </w:r>
            <w:r w:rsidR="00554EA6" w:rsidRPr="00B67701">
              <w:rPr>
                <w:rStyle w:val="Hyperlink"/>
                <w:rFonts w:cstheme="minorHAnsi" w:hint="eastAsia"/>
                <w:rtl/>
              </w:rPr>
              <w:t>המימון</w:t>
            </w:r>
            <w:r w:rsidR="00554EA6" w:rsidRPr="00B67701">
              <w:rPr>
                <w:rStyle w:val="Hyperlink"/>
                <w:rFonts w:cstheme="minorHAnsi"/>
                <w:rtl/>
              </w:rPr>
              <w:t xml:space="preserve"> - </w:t>
            </w:r>
            <w:r w:rsidR="00554EA6" w:rsidRPr="00B67701">
              <w:rPr>
                <w:rStyle w:val="Hyperlink"/>
                <w:rFonts w:cstheme="minorHAnsi" w:hint="eastAsia"/>
                <w:rtl/>
              </w:rPr>
              <w:t>וחלוקה</w:t>
            </w:r>
            <w:r w:rsidR="00554EA6" w:rsidRPr="00B67701">
              <w:rPr>
                <w:rStyle w:val="Hyperlink"/>
                <w:rFonts w:cstheme="minorHAnsi"/>
                <w:rtl/>
              </w:rPr>
              <w:t xml:space="preserve"> </w:t>
            </w:r>
            <w:r w:rsidR="00554EA6" w:rsidRPr="00B67701">
              <w:rPr>
                <w:rStyle w:val="Hyperlink"/>
                <w:rFonts w:cstheme="minorHAnsi" w:hint="eastAsia"/>
                <w:rtl/>
              </w:rPr>
              <w:t>גיאוגרפית</w:t>
            </w:r>
            <w:r w:rsidR="00554EA6" w:rsidRPr="00B67701">
              <w:rPr>
                <w:rStyle w:val="Hyperlink"/>
                <w:rFonts w:cstheme="minorHAnsi"/>
                <w:rtl/>
              </w:rPr>
              <w:t xml:space="preserve"> </w:t>
            </w:r>
            <w:r w:rsidR="00554EA6" w:rsidRPr="00B67701">
              <w:rPr>
                <w:rStyle w:val="Hyperlink"/>
                <w:rFonts w:cstheme="minorHAnsi" w:hint="eastAsia"/>
                <w:rtl/>
              </w:rPr>
              <w:t>של</w:t>
            </w:r>
            <w:r w:rsidR="00554EA6" w:rsidRPr="00B67701">
              <w:rPr>
                <w:rStyle w:val="Hyperlink"/>
                <w:rFonts w:cstheme="minorHAnsi"/>
                <w:rtl/>
              </w:rPr>
              <w:t xml:space="preserve"> </w:t>
            </w:r>
            <w:r w:rsidR="00554EA6" w:rsidRPr="00B67701">
              <w:rPr>
                <w:rStyle w:val="Hyperlink"/>
                <w:rFonts w:cstheme="minorHAnsi" w:hint="eastAsia"/>
                <w:rtl/>
              </w:rPr>
              <w:t>מקטע</w:t>
            </w:r>
            <w:r w:rsidR="00554EA6" w:rsidRPr="00B67701">
              <w:rPr>
                <w:rStyle w:val="Hyperlink"/>
                <w:rFonts w:cstheme="minorHAnsi"/>
                <w:rtl/>
              </w:rPr>
              <w:t xml:space="preserve"> </w:t>
            </w:r>
            <w:r w:rsidR="00554EA6" w:rsidRPr="00B67701">
              <w:rPr>
                <w:rStyle w:val="Hyperlink"/>
                <w:rFonts w:cstheme="minorHAnsi" w:hint="eastAsia"/>
                <w:rtl/>
              </w:rPr>
              <w:t>הטיפול</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Toc172101406 \h</w:instrText>
            </w:r>
            <w:r w:rsidR="00554EA6">
              <w:rPr>
                <w:webHidden/>
                <w:rtl/>
              </w:rPr>
              <w:instrText xml:space="preserve"> </w:instrText>
            </w:r>
            <w:r w:rsidR="00554EA6">
              <w:rPr>
                <w:webHidden/>
                <w:rtl/>
              </w:rPr>
            </w:r>
            <w:r w:rsidR="00554EA6">
              <w:rPr>
                <w:webHidden/>
                <w:rtl/>
              </w:rPr>
              <w:fldChar w:fldCharType="separate"/>
            </w:r>
            <w:r w:rsidR="00554EA6">
              <w:rPr>
                <w:webHidden/>
                <w:rtl/>
              </w:rPr>
              <w:t>49</w:t>
            </w:r>
            <w:r w:rsidR="00554EA6">
              <w:rPr>
                <w:webHidden/>
                <w:rtl/>
              </w:rPr>
              <w:fldChar w:fldCharType="end"/>
            </w:r>
          </w:hyperlink>
        </w:p>
        <w:p w14:paraId="13B08095" w14:textId="1F810EEF" w:rsidR="00554EA6" w:rsidRDefault="00000000">
          <w:pPr>
            <w:pStyle w:val="TOC1"/>
            <w:rPr>
              <w:rFonts w:asciiTheme="minorHAnsi" w:hAnsiTheme="minorHAnsi" w:cstheme="minorBidi"/>
              <w:b w:val="0"/>
              <w:bCs w:val="0"/>
              <w:kern w:val="2"/>
              <w:rtl/>
              <w14:ligatures w14:val="standardContextual"/>
            </w:rPr>
          </w:pPr>
          <w:hyperlink w:anchor="_Toc172101407" w:history="1">
            <w:r w:rsidR="00554EA6" w:rsidRPr="00B67701">
              <w:rPr>
                <w:rStyle w:val="Hyperlink"/>
                <w:rFonts w:cstheme="minorHAnsi" w:hint="eastAsia"/>
                <w:rtl/>
              </w:rPr>
              <w:t>דיון</w:t>
            </w:r>
            <w:r w:rsidR="00554EA6" w:rsidRPr="00B67701">
              <w:rPr>
                <w:rStyle w:val="Hyperlink"/>
                <w:rFonts w:cstheme="minorHAnsi"/>
                <w:rtl/>
              </w:rPr>
              <w:t xml:space="preserve"> </w:t>
            </w:r>
            <w:r w:rsidR="00554EA6" w:rsidRPr="00B67701">
              <w:rPr>
                <w:rStyle w:val="Hyperlink"/>
                <w:rFonts w:cstheme="minorHAnsi" w:hint="eastAsia"/>
                <w:rtl/>
              </w:rPr>
              <w:t>על</w:t>
            </w:r>
            <w:r w:rsidR="00554EA6" w:rsidRPr="00B67701">
              <w:rPr>
                <w:rStyle w:val="Hyperlink"/>
                <w:rFonts w:cstheme="minorHAnsi"/>
                <w:rtl/>
              </w:rPr>
              <w:t xml:space="preserve"> </w:t>
            </w:r>
            <w:r w:rsidR="00554EA6" w:rsidRPr="00B67701">
              <w:rPr>
                <w:rStyle w:val="Hyperlink"/>
                <w:rFonts w:cstheme="minorHAnsi" w:hint="eastAsia"/>
                <w:rtl/>
              </w:rPr>
              <w:t>השפעת</w:t>
            </w:r>
            <w:r w:rsidR="00554EA6" w:rsidRPr="00B67701">
              <w:rPr>
                <w:rStyle w:val="Hyperlink"/>
                <w:rFonts w:cstheme="minorHAnsi"/>
                <w:rtl/>
              </w:rPr>
              <w:t xml:space="preserve"> </w:t>
            </w:r>
            <w:r w:rsidR="00554EA6" w:rsidRPr="00B67701">
              <w:rPr>
                <w:rStyle w:val="Hyperlink"/>
                <w:rFonts w:cstheme="minorHAnsi" w:hint="eastAsia"/>
                <w:rtl/>
              </w:rPr>
              <w:t>תחרותיות</w:t>
            </w:r>
            <w:r w:rsidR="00554EA6" w:rsidRPr="00B67701">
              <w:rPr>
                <w:rStyle w:val="Hyperlink"/>
                <w:rFonts w:cstheme="minorHAnsi"/>
                <w:rtl/>
              </w:rPr>
              <w:t xml:space="preserve"> </w:t>
            </w:r>
            <w:r w:rsidR="00554EA6" w:rsidRPr="00B67701">
              <w:rPr>
                <w:rStyle w:val="Hyperlink"/>
                <w:rFonts w:cstheme="minorHAnsi" w:hint="eastAsia"/>
                <w:rtl/>
              </w:rPr>
              <w:t>על</w:t>
            </w:r>
            <w:r w:rsidR="00554EA6" w:rsidRPr="00B67701">
              <w:rPr>
                <w:rStyle w:val="Hyperlink"/>
                <w:rFonts w:cstheme="minorHAnsi"/>
                <w:rtl/>
              </w:rPr>
              <w:t xml:space="preserve"> </w:t>
            </w:r>
            <w:r w:rsidR="00554EA6" w:rsidRPr="00B67701">
              <w:rPr>
                <w:rStyle w:val="Hyperlink"/>
                <w:rFonts w:cstheme="minorHAnsi" w:hint="eastAsia"/>
                <w:rtl/>
              </w:rPr>
              <w:t>שוק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בישראל</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Toc172101407 \h</w:instrText>
            </w:r>
            <w:r w:rsidR="00554EA6">
              <w:rPr>
                <w:webHidden/>
                <w:rtl/>
              </w:rPr>
              <w:instrText xml:space="preserve"> </w:instrText>
            </w:r>
            <w:r w:rsidR="00554EA6">
              <w:rPr>
                <w:webHidden/>
                <w:rtl/>
              </w:rPr>
            </w:r>
            <w:r w:rsidR="00554EA6">
              <w:rPr>
                <w:webHidden/>
                <w:rtl/>
              </w:rPr>
              <w:fldChar w:fldCharType="separate"/>
            </w:r>
            <w:r w:rsidR="00554EA6">
              <w:rPr>
                <w:webHidden/>
                <w:rtl/>
              </w:rPr>
              <w:t>50</w:t>
            </w:r>
            <w:r w:rsidR="00554EA6">
              <w:rPr>
                <w:webHidden/>
                <w:rtl/>
              </w:rPr>
              <w:fldChar w:fldCharType="end"/>
            </w:r>
          </w:hyperlink>
        </w:p>
        <w:p w14:paraId="7541905E" w14:textId="745EAB51" w:rsidR="00554EA6" w:rsidRDefault="00000000">
          <w:pPr>
            <w:pStyle w:val="TOC1"/>
            <w:rPr>
              <w:rFonts w:asciiTheme="minorHAnsi" w:hAnsiTheme="minorHAnsi" w:cstheme="minorBidi"/>
              <w:b w:val="0"/>
              <w:bCs w:val="0"/>
              <w:kern w:val="2"/>
              <w:rtl/>
              <w14:ligatures w14:val="standardContextual"/>
            </w:rPr>
          </w:pPr>
          <w:hyperlink w:anchor="_Toc172101408" w:history="1">
            <w:r w:rsidR="00554EA6" w:rsidRPr="00B67701">
              <w:rPr>
                <w:rStyle w:val="Hyperlink"/>
                <w:rFonts w:cstheme="minorHAnsi" w:hint="eastAsia"/>
                <w:rtl/>
              </w:rPr>
              <w:t>מסקנות</w:t>
            </w:r>
            <w:r w:rsidR="00554EA6" w:rsidRPr="00B67701">
              <w:rPr>
                <w:rStyle w:val="Hyperlink"/>
                <w:rFonts w:cstheme="minorHAnsi"/>
                <w:rtl/>
              </w:rPr>
              <w:t xml:space="preserve"> </w:t>
            </w:r>
            <w:r w:rsidR="00554EA6" w:rsidRPr="00B67701">
              <w:rPr>
                <w:rStyle w:val="Hyperlink"/>
                <w:rFonts w:cstheme="minorHAnsi" w:hint="eastAsia"/>
                <w:rtl/>
              </w:rPr>
              <w:t>הצוות</w:t>
            </w:r>
            <w:r w:rsidR="00554EA6" w:rsidRPr="00B67701">
              <w:rPr>
                <w:rStyle w:val="Hyperlink"/>
                <w:rFonts w:cstheme="minorHAnsi"/>
                <w:rtl/>
              </w:rPr>
              <w:t xml:space="preserve"> </w:t>
            </w:r>
            <w:r w:rsidR="00554EA6" w:rsidRPr="00B67701">
              <w:rPr>
                <w:rStyle w:val="Hyperlink"/>
                <w:rFonts w:cstheme="minorHAnsi" w:hint="eastAsia"/>
                <w:rtl/>
              </w:rPr>
              <w:t>הבין</w:t>
            </w:r>
            <w:r w:rsidR="00554EA6" w:rsidRPr="00B67701">
              <w:rPr>
                <w:rStyle w:val="Hyperlink"/>
                <w:rFonts w:cstheme="minorHAnsi"/>
                <w:rtl/>
              </w:rPr>
              <w:t>-</w:t>
            </w:r>
            <w:r w:rsidR="00554EA6" w:rsidRPr="00B67701">
              <w:rPr>
                <w:rStyle w:val="Hyperlink"/>
                <w:rFonts w:cstheme="minorHAnsi" w:hint="eastAsia"/>
                <w:rtl/>
              </w:rPr>
              <w:t>משרדי</w:t>
            </w:r>
            <w:r w:rsidR="00554EA6" w:rsidRPr="00B67701">
              <w:rPr>
                <w:rStyle w:val="Hyperlink"/>
                <w:rFonts w:cstheme="minorHAnsi"/>
                <w:rtl/>
              </w:rPr>
              <w:t xml:space="preserve"> </w:t>
            </w:r>
            <w:r w:rsidR="00554EA6" w:rsidRPr="00B67701">
              <w:rPr>
                <w:rStyle w:val="Hyperlink"/>
                <w:rFonts w:cstheme="minorHAnsi" w:hint="eastAsia"/>
                <w:rtl/>
              </w:rPr>
              <w:t>על</w:t>
            </w:r>
            <w:r w:rsidR="00554EA6" w:rsidRPr="00B67701">
              <w:rPr>
                <w:rStyle w:val="Hyperlink"/>
                <w:rFonts w:cstheme="minorHAnsi"/>
                <w:rtl/>
              </w:rPr>
              <w:t xml:space="preserve"> </w:t>
            </w:r>
            <w:r w:rsidR="00554EA6" w:rsidRPr="00B67701">
              <w:rPr>
                <w:rStyle w:val="Hyperlink"/>
                <w:rFonts w:cstheme="minorHAnsi" w:hint="eastAsia"/>
                <w:rtl/>
              </w:rPr>
              <w:t>פתיחת</w:t>
            </w:r>
            <w:r w:rsidR="00554EA6" w:rsidRPr="00B67701">
              <w:rPr>
                <w:rStyle w:val="Hyperlink"/>
                <w:rFonts w:cstheme="minorHAnsi"/>
                <w:rtl/>
              </w:rPr>
              <w:t xml:space="preserve"> </w:t>
            </w:r>
            <w:r w:rsidR="00554EA6" w:rsidRPr="00B67701">
              <w:rPr>
                <w:rStyle w:val="Hyperlink"/>
                <w:rFonts w:cstheme="minorHAnsi" w:hint="eastAsia"/>
                <w:rtl/>
              </w:rPr>
              <w:t>שוק</w:t>
            </w:r>
            <w:r w:rsidR="00554EA6" w:rsidRPr="00B67701">
              <w:rPr>
                <w:rStyle w:val="Hyperlink"/>
                <w:rFonts w:cstheme="minorHAnsi"/>
                <w:rtl/>
              </w:rPr>
              <w:t xml:space="preserve"> </w:t>
            </w:r>
            <w:r w:rsidR="00554EA6" w:rsidRPr="00B67701">
              <w:rPr>
                <w:rStyle w:val="Hyperlink"/>
                <w:rFonts w:cstheme="minorHAnsi" w:hint="eastAsia"/>
                <w:rtl/>
              </w:rPr>
              <w:t>האריזות</w:t>
            </w:r>
            <w:r w:rsidR="00554EA6" w:rsidRPr="00B67701">
              <w:rPr>
                <w:rStyle w:val="Hyperlink"/>
                <w:rFonts w:cstheme="minorHAnsi"/>
                <w:rtl/>
              </w:rPr>
              <w:t xml:space="preserve"> </w:t>
            </w:r>
            <w:r w:rsidR="00554EA6" w:rsidRPr="00B67701">
              <w:rPr>
                <w:rStyle w:val="Hyperlink"/>
                <w:rFonts w:cstheme="minorHAnsi" w:hint="eastAsia"/>
                <w:rtl/>
              </w:rPr>
              <w:t>לתחרות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Toc172101408 \h</w:instrText>
            </w:r>
            <w:r w:rsidR="00554EA6">
              <w:rPr>
                <w:webHidden/>
                <w:rtl/>
              </w:rPr>
              <w:instrText xml:space="preserve"> </w:instrText>
            </w:r>
            <w:r w:rsidR="00554EA6">
              <w:rPr>
                <w:webHidden/>
                <w:rtl/>
              </w:rPr>
            </w:r>
            <w:r w:rsidR="00554EA6">
              <w:rPr>
                <w:webHidden/>
                <w:rtl/>
              </w:rPr>
              <w:fldChar w:fldCharType="separate"/>
            </w:r>
            <w:r w:rsidR="00554EA6">
              <w:rPr>
                <w:webHidden/>
                <w:rtl/>
              </w:rPr>
              <w:t>52</w:t>
            </w:r>
            <w:r w:rsidR="00554EA6">
              <w:rPr>
                <w:webHidden/>
                <w:rtl/>
              </w:rPr>
              <w:fldChar w:fldCharType="end"/>
            </w:r>
          </w:hyperlink>
        </w:p>
        <w:p w14:paraId="6F4C67D9" w14:textId="2C7F8F5E" w:rsidR="00554EA6" w:rsidRDefault="00000000">
          <w:pPr>
            <w:pStyle w:val="TOC1"/>
            <w:rPr>
              <w:rFonts w:asciiTheme="minorHAnsi" w:hAnsiTheme="minorHAnsi" w:cstheme="minorBidi"/>
              <w:b w:val="0"/>
              <w:bCs w:val="0"/>
              <w:kern w:val="2"/>
              <w:rtl/>
              <w14:ligatures w14:val="standardContextual"/>
            </w:rPr>
          </w:pPr>
          <w:hyperlink w:anchor="_Toc172101409" w:history="1">
            <w:r w:rsidR="00554EA6" w:rsidRPr="00B67701">
              <w:rPr>
                <w:rStyle w:val="Hyperlink"/>
                <w:rFonts w:cstheme="minorHAnsi" w:hint="eastAsia"/>
                <w:rtl/>
              </w:rPr>
              <w:t>המלצות</w:t>
            </w:r>
            <w:r w:rsidR="00554EA6" w:rsidRPr="00B67701">
              <w:rPr>
                <w:rStyle w:val="Hyperlink"/>
                <w:rFonts w:cstheme="minorHAnsi"/>
                <w:rtl/>
              </w:rPr>
              <w:t xml:space="preserve"> </w:t>
            </w:r>
            <w:r w:rsidR="00554EA6" w:rsidRPr="00B67701">
              <w:rPr>
                <w:rStyle w:val="Hyperlink"/>
                <w:rFonts w:cstheme="minorHAnsi" w:hint="eastAsia"/>
                <w:rtl/>
              </w:rPr>
              <w:t>להמשך</w:t>
            </w:r>
            <w:r w:rsidR="00554EA6" w:rsidRPr="00B67701">
              <w:rPr>
                <w:rStyle w:val="Hyperlink"/>
                <w:rFonts w:cstheme="minorHAnsi"/>
                <w:rtl/>
              </w:rPr>
              <w:t xml:space="preserve"> </w:t>
            </w:r>
            <w:r w:rsidR="00554EA6" w:rsidRPr="00B67701">
              <w:rPr>
                <w:rStyle w:val="Hyperlink"/>
                <w:rFonts w:cstheme="minorHAnsi" w:hint="eastAsia"/>
                <w:rtl/>
              </w:rPr>
              <w:t>עבודת</w:t>
            </w:r>
            <w:r w:rsidR="00554EA6" w:rsidRPr="00B67701">
              <w:rPr>
                <w:rStyle w:val="Hyperlink"/>
                <w:rFonts w:cstheme="minorHAnsi"/>
                <w:rtl/>
              </w:rPr>
              <w:t xml:space="preserve"> </w:t>
            </w:r>
            <w:r w:rsidR="00554EA6" w:rsidRPr="00B67701">
              <w:rPr>
                <w:rStyle w:val="Hyperlink"/>
                <w:rFonts w:cstheme="minorHAnsi" w:hint="eastAsia"/>
                <w:rtl/>
              </w:rPr>
              <w:t>הצוות</w:t>
            </w:r>
            <w:r w:rsidR="00554EA6" w:rsidRPr="00B67701">
              <w:rPr>
                <w:rStyle w:val="Hyperlink"/>
                <w:rFonts w:cstheme="minorHAnsi"/>
                <w:rtl/>
              </w:rPr>
              <w:t xml:space="preserve"> </w:t>
            </w:r>
            <w:r w:rsidR="00554EA6" w:rsidRPr="00B67701">
              <w:rPr>
                <w:rStyle w:val="Hyperlink"/>
                <w:rFonts w:cstheme="minorHAnsi" w:hint="eastAsia"/>
                <w:rtl/>
              </w:rPr>
              <w:t>הבין</w:t>
            </w:r>
            <w:r w:rsidR="00554EA6" w:rsidRPr="00B67701">
              <w:rPr>
                <w:rStyle w:val="Hyperlink"/>
                <w:rFonts w:cstheme="minorHAnsi"/>
                <w:rtl/>
              </w:rPr>
              <w:t>-</w:t>
            </w:r>
            <w:r w:rsidR="00554EA6" w:rsidRPr="00B67701">
              <w:rPr>
                <w:rStyle w:val="Hyperlink"/>
                <w:rFonts w:cstheme="minorHAnsi" w:hint="eastAsia"/>
                <w:rtl/>
              </w:rPr>
              <w:t>משרדי</w:t>
            </w:r>
            <w:r w:rsidR="00554EA6" w:rsidRPr="00B67701">
              <w:rPr>
                <w:rStyle w:val="Hyperlink"/>
                <w:rFonts w:cstheme="minorHAnsi"/>
                <w:rtl/>
              </w:rPr>
              <w:t xml:space="preserve"> </w:t>
            </w:r>
            <w:r w:rsidR="00554EA6" w:rsidRPr="00B67701">
              <w:rPr>
                <w:rStyle w:val="Hyperlink"/>
                <w:rFonts w:cstheme="minorHAnsi" w:hint="eastAsia"/>
                <w:rtl/>
              </w:rPr>
              <w:t>לבחינת</w:t>
            </w:r>
            <w:r w:rsidR="00554EA6" w:rsidRPr="00B67701">
              <w:rPr>
                <w:rStyle w:val="Hyperlink"/>
                <w:rFonts w:cstheme="minorHAnsi"/>
                <w:rtl/>
              </w:rPr>
              <w:t xml:space="preserve"> </w:t>
            </w:r>
            <w:r w:rsidR="00554EA6" w:rsidRPr="00B67701">
              <w:rPr>
                <w:rStyle w:val="Hyperlink"/>
                <w:rFonts w:cstheme="minorHAnsi" w:hint="eastAsia"/>
                <w:rtl/>
              </w:rPr>
              <w:t>התחרות</w:t>
            </w:r>
            <w:r w:rsidR="00554EA6" w:rsidRPr="00B67701">
              <w:rPr>
                <w:rStyle w:val="Hyperlink"/>
                <w:rFonts w:cstheme="minorHAnsi"/>
                <w:rtl/>
              </w:rPr>
              <w:t xml:space="preserve"> </w:t>
            </w:r>
            <w:r w:rsidR="00554EA6" w:rsidRPr="00B67701">
              <w:rPr>
                <w:rStyle w:val="Hyperlink"/>
                <w:rFonts w:cstheme="minorHAnsi" w:hint="eastAsia"/>
                <w:rtl/>
              </w:rPr>
              <w:t>בשוק</w:t>
            </w:r>
            <w:r w:rsidR="00554EA6" w:rsidRPr="00B67701">
              <w:rPr>
                <w:rStyle w:val="Hyperlink"/>
                <w:rFonts w:cstheme="minorHAnsi"/>
                <w:rtl/>
              </w:rPr>
              <w:t xml:space="preserve"> </w:t>
            </w:r>
            <w:r w:rsidR="00554EA6" w:rsidRPr="00B67701">
              <w:rPr>
                <w:rStyle w:val="Hyperlink"/>
                <w:rFonts w:cstheme="minorHAnsi" w:hint="eastAsia"/>
                <w:rtl/>
              </w:rPr>
              <w:t>הפסולת</w:t>
            </w:r>
            <w:r w:rsidR="00554EA6">
              <w:rPr>
                <w:webHidden/>
                <w:rtl/>
              </w:rPr>
              <w:tab/>
            </w:r>
            <w:r w:rsidR="00554EA6">
              <w:rPr>
                <w:webHidden/>
                <w:rtl/>
              </w:rPr>
              <w:fldChar w:fldCharType="begin"/>
            </w:r>
            <w:r w:rsidR="00554EA6">
              <w:rPr>
                <w:webHidden/>
                <w:rtl/>
              </w:rPr>
              <w:instrText xml:space="preserve"> </w:instrText>
            </w:r>
            <w:r w:rsidR="00554EA6">
              <w:rPr>
                <w:webHidden/>
              </w:rPr>
              <w:instrText>PAGEREF</w:instrText>
            </w:r>
            <w:r w:rsidR="00554EA6">
              <w:rPr>
                <w:webHidden/>
                <w:rtl/>
              </w:rPr>
              <w:instrText xml:space="preserve"> _</w:instrText>
            </w:r>
            <w:r w:rsidR="00554EA6">
              <w:rPr>
                <w:webHidden/>
              </w:rPr>
              <w:instrText>Toc172101409 \h</w:instrText>
            </w:r>
            <w:r w:rsidR="00554EA6">
              <w:rPr>
                <w:webHidden/>
                <w:rtl/>
              </w:rPr>
              <w:instrText xml:space="preserve"> </w:instrText>
            </w:r>
            <w:r w:rsidR="00554EA6">
              <w:rPr>
                <w:webHidden/>
                <w:rtl/>
              </w:rPr>
            </w:r>
            <w:r w:rsidR="00554EA6">
              <w:rPr>
                <w:webHidden/>
                <w:rtl/>
              </w:rPr>
              <w:fldChar w:fldCharType="separate"/>
            </w:r>
            <w:r w:rsidR="00554EA6">
              <w:rPr>
                <w:webHidden/>
                <w:rtl/>
              </w:rPr>
              <w:t>53</w:t>
            </w:r>
            <w:r w:rsidR="00554EA6">
              <w:rPr>
                <w:webHidden/>
                <w:rtl/>
              </w:rPr>
              <w:fldChar w:fldCharType="end"/>
            </w:r>
          </w:hyperlink>
        </w:p>
        <w:p w14:paraId="1352CBD3" w14:textId="6138D9DB" w:rsidR="003F6A15" w:rsidRPr="00EE5316" w:rsidRDefault="00EE4DF8" w:rsidP="00691E24">
          <w:pPr>
            <w:spacing w:before="120" w:after="120" w:line="360" w:lineRule="auto"/>
            <w:jc w:val="both"/>
            <w:rPr>
              <w:rFonts w:cstheme="minorHAnsi"/>
              <w:b/>
              <w:bCs/>
            </w:rPr>
          </w:pPr>
          <w:r w:rsidRPr="00EE5316">
            <w:rPr>
              <w:rFonts w:cstheme="minorHAnsi"/>
              <w:b/>
              <w:bCs/>
              <w:rtl/>
              <w:lang w:val="he-IL"/>
            </w:rPr>
            <w:fldChar w:fldCharType="end"/>
          </w:r>
        </w:p>
      </w:sdtContent>
    </w:sdt>
    <w:p w14:paraId="6A622A14" w14:textId="77777777" w:rsidR="004266B1" w:rsidRPr="00EE5316" w:rsidRDefault="004266B1" w:rsidP="00691E24">
      <w:pPr>
        <w:bidi w:val="0"/>
        <w:spacing w:before="120" w:after="120" w:line="360" w:lineRule="auto"/>
        <w:jc w:val="both"/>
        <w:rPr>
          <w:rFonts w:cstheme="minorHAnsi"/>
          <w:b/>
          <w:bCs/>
          <w:i/>
          <w:iCs/>
          <w:color w:val="8EAADB" w:themeColor="accent1" w:themeTint="99"/>
          <w:sz w:val="28"/>
          <w:szCs w:val="28"/>
        </w:rPr>
      </w:pPr>
      <w:r w:rsidRPr="00EE5316">
        <w:rPr>
          <w:rFonts w:cstheme="minorHAnsi"/>
          <w:b/>
          <w:bCs/>
          <w:i/>
          <w:iCs/>
          <w:color w:val="8EAADB" w:themeColor="accent1" w:themeTint="99"/>
          <w:sz w:val="28"/>
          <w:szCs w:val="28"/>
          <w:rtl/>
        </w:rPr>
        <w:br w:type="page"/>
      </w:r>
    </w:p>
    <w:p w14:paraId="52F52598" w14:textId="77777777" w:rsidR="002610EF" w:rsidRPr="00EE5316" w:rsidRDefault="002610EF" w:rsidP="00014BFA">
      <w:pPr>
        <w:pStyle w:val="Heading1"/>
        <w:spacing w:before="120" w:after="120" w:line="360" w:lineRule="auto"/>
        <w:jc w:val="both"/>
        <w:rPr>
          <w:rFonts w:asciiTheme="minorHAnsi" w:hAnsiTheme="minorHAnsi" w:cstheme="minorHAnsi"/>
          <w:rtl/>
        </w:rPr>
      </w:pPr>
      <w:bookmarkStart w:id="0" w:name="_Toc172101369"/>
      <w:r w:rsidRPr="00EE5316">
        <w:rPr>
          <w:rFonts w:asciiTheme="minorHAnsi" w:hAnsiTheme="minorHAnsi" w:cstheme="minorHAnsi" w:hint="eastAsia"/>
          <w:rtl/>
        </w:rPr>
        <w:lastRenderedPageBreak/>
        <w:t>תקציר</w:t>
      </w:r>
      <w:r w:rsidRPr="00EE5316">
        <w:rPr>
          <w:rFonts w:asciiTheme="minorHAnsi" w:hAnsiTheme="minorHAnsi" w:cstheme="minorHAnsi"/>
          <w:rtl/>
        </w:rPr>
        <w:t xml:space="preserve"> </w:t>
      </w:r>
      <w:r w:rsidRPr="00EE5316">
        <w:rPr>
          <w:rFonts w:asciiTheme="minorHAnsi" w:hAnsiTheme="minorHAnsi" w:cstheme="minorHAnsi" w:hint="eastAsia"/>
          <w:rtl/>
        </w:rPr>
        <w:t>מנהלים</w:t>
      </w:r>
      <w:bookmarkEnd w:id="0"/>
    </w:p>
    <w:p w14:paraId="60F31FFF" w14:textId="5B57ED8D" w:rsidR="00130E0F" w:rsidRPr="00EE5316" w:rsidRDefault="00426D09" w:rsidP="0075313B">
      <w:pPr>
        <w:spacing w:line="360" w:lineRule="auto"/>
        <w:jc w:val="both"/>
        <w:rPr>
          <w:rFonts w:cstheme="minorHAnsi"/>
          <w:sz w:val="24"/>
          <w:szCs w:val="24"/>
          <w:shd w:val="clear" w:color="auto" w:fill="FFFFFF"/>
          <w:rtl/>
        </w:rPr>
      </w:pPr>
      <w:r w:rsidRPr="00EE5316">
        <w:rPr>
          <w:rFonts w:cstheme="minorHAnsi" w:hint="eastAsia"/>
          <w:sz w:val="24"/>
          <w:szCs w:val="24"/>
          <w:shd w:val="clear" w:color="auto" w:fill="FFFFFF"/>
          <w:rtl/>
        </w:rPr>
        <w:t>דוח</w:t>
      </w:r>
      <w:r w:rsidRPr="00EE5316">
        <w:rPr>
          <w:rFonts w:cstheme="minorHAnsi"/>
          <w:sz w:val="24"/>
          <w:szCs w:val="24"/>
          <w:shd w:val="clear" w:color="auto" w:fill="FFFFFF"/>
          <w:rtl/>
        </w:rPr>
        <w:t xml:space="preserve"> זה מוגש לסיכום עבודת </w:t>
      </w:r>
      <w:r w:rsidRPr="00EE5316">
        <w:rPr>
          <w:rFonts w:cstheme="minorHAnsi" w:hint="eastAsia"/>
          <w:sz w:val="24"/>
          <w:szCs w:val="24"/>
          <w:shd w:val="clear" w:color="auto" w:fill="FFFFFF"/>
          <w:rtl/>
        </w:rPr>
        <w:t>הצוות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הבין</w:t>
      </w:r>
      <w:r w:rsidRPr="00EE5316">
        <w:rPr>
          <w:rFonts w:cstheme="minorHAnsi"/>
          <w:sz w:val="24"/>
          <w:szCs w:val="24"/>
          <w:shd w:val="clear" w:color="auto" w:fill="FFFFFF"/>
          <w:rtl/>
        </w:rPr>
        <w:t>-</w:t>
      </w:r>
      <w:r w:rsidRPr="00EE5316">
        <w:rPr>
          <w:rFonts w:cstheme="minorHAnsi" w:hint="eastAsia"/>
          <w:sz w:val="24"/>
          <w:szCs w:val="24"/>
          <w:shd w:val="clear" w:color="auto" w:fill="FFFFFF"/>
          <w:rtl/>
        </w:rPr>
        <w:t>משרדי</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לבחינת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התחרות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בשוק</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הפסולת</w:t>
      </w:r>
      <w:r w:rsidR="0086460D" w:rsidRPr="00EE5316">
        <w:rPr>
          <w:rFonts w:cstheme="minorHAnsi" w:hint="cs"/>
          <w:sz w:val="24"/>
          <w:szCs w:val="24"/>
          <w:shd w:val="clear" w:color="auto" w:fill="FFFFFF"/>
          <w:rtl/>
        </w:rPr>
        <w:t>,</w:t>
      </w:r>
      <w:r w:rsidR="00130E0F" w:rsidRPr="00EE5316">
        <w:rPr>
          <w:rFonts w:cstheme="minorHAnsi" w:hint="cs"/>
          <w:sz w:val="24"/>
          <w:szCs w:val="24"/>
          <w:shd w:val="clear" w:color="auto" w:fill="FFFFFF"/>
          <w:rtl/>
        </w:rPr>
        <w:t xml:space="preserve"> שדן במשך 7 חודשים בבחינת יישום תחרותיות בשוק האריזות</w:t>
      </w:r>
      <w:r w:rsidR="002E1AA4" w:rsidRPr="00EE5316">
        <w:rPr>
          <w:rFonts w:cstheme="minorHAnsi"/>
          <w:sz w:val="24"/>
          <w:szCs w:val="24"/>
          <w:shd w:val="clear" w:color="auto" w:fill="FFFFFF"/>
          <w:rtl/>
        </w:rPr>
        <w:t xml:space="preserve">. </w:t>
      </w:r>
      <w:r w:rsidR="00130E0F" w:rsidRPr="00EE5316">
        <w:rPr>
          <w:rFonts w:cstheme="minorHAnsi" w:hint="cs"/>
          <w:sz w:val="24"/>
          <w:szCs w:val="24"/>
          <w:shd w:val="clear" w:color="auto" w:fill="FFFFFF"/>
          <w:rtl/>
        </w:rPr>
        <w:t>עבודת הצוות כללה פגישות</w:t>
      </w:r>
      <w:r w:rsidR="0086460D" w:rsidRPr="00EE5316">
        <w:rPr>
          <w:rFonts w:cstheme="minorHAnsi" w:hint="cs"/>
          <w:sz w:val="24"/>
          <w:szCs w:val="24"/>
          <w:shd w:val="clear" w:color="auto" w:fill="FFFFFF"/>
          <w:rtl/>
        </w:rPr>
        <w:t xml:space="preserve"> צוות</w:t>
      </w:r>
      <w:r w:rsidR="00130E0F" w:rsidRPr="00EE5316">
        <w:rPr>
          <w:rFonts w:cstheme="minorHAnsi" w:hint="cs"/>
          <w:sz w:val="24"/>
          <w:szCs w:val="24"/>
          <w:shd w:val="clear" w:color="auto" w:fill="FFFFFF"/>
          <w:rtl/>
        </w:rPr>
        <w:t xml:space="preserve"> מרובות, פגישות עם בעלי עניין ומומחים מחו"ל, סקירות שנעשו על-ידי יועצים חיצוניים וקריאת דוחות מקצועיים מהארץ והעולם. </w:t>
      </w:r>
    </w:p>
    <w:p w14:paraId="3D15BDD5" w14:textId="7D833EE3" w:rsidR="002E1AA4" w:rsidRPr="00EE5316" w:rsidRDefault="002E1AA4" w:rsidP="0011225D">
      <w:pPr>
        <w:spacing w:line="360" w:lineRule="auto"/>
        <w:jc w:val="both"/>
        <w:rPr>
          <w:rFonts w:cstheme="minorHAnsi"/>
          <w:sz w:val="24"/>
          <w:szCs w:val="24"/>
          <w:shd w:val="clear" w:color="auto" w:fill="FFFFFF"/>
          <w:rtl/>
        </w:rPr>
      </w:pPr>
      <w:r w:rsidRPr="00EE5316">
        <w:rPr>
          <w:rFonts w:cstheme="minorHAnsi" w:hint="eastAsia"/>
          <w:sz w:val="24"/>
          <w:szCs w:val="24"/>
          <w:shd w:val="clear" w:color="auto" w:fill="FFFFFF"/>
          <w:rtl/>
        </w:rPr>
        <w:t>הצוות</w:t>
      </w:r>
      <w:r w:rsidRPr="00EE5316">
        <w:rPr>
          <w:rFonts w:cstheme="minorHAnsi"/>
          <w:sz w:val="24"/>
          <w:szCs w:val="24"/>
          <w:shd w:val="clear" w:color="auto" w:fill="FFFFFF"/>
          <w:rtl/>
        </w:rPr>
        <w:t xml:space="preserve"> </w:t>
      </w:r>
      <w:r w:rsidR="00426D09" w:rsidRPr="00EE5316">
        <w:rPr>
          <w:rFonts w:cstheme="minorHAnsi" w:hint="eastAsia"/>
          <w:sz w:val="24"/>
          <w:szCs w:val="24"/>
          <w:shd w:val="clear" w:color="auto" w:fill="FFFFFF"/>
          <w:rtl/>
        </w:rPr>
        <w:t>הוקם</w:t>
      </w:r>
      <w:r w:rsidR="00426D09" w:rsidRPr="00EE5316">
        <w:rPr>
          <w:rFonts w:cstheme="minorHAnsi"/>
          <w:sz w:val="24"/>
          <w:szCs w:val="24"/>
          <w:shd w:val="clear" w:color="auto" w:fill="FFFFFF"/>
          <w:rtl/>
        </w:rPr>
        <w:t xml:space="preserve"> מכוח החלטת הממשלה בפברואר 2023, </w:t>
      </w:r>
      <w:r w:rsidRPr="00EE5316">
        <w:rPr>
          <w:rFonts w:cstheme="minorHAnsi" w:hint="eastAsia"/>
          <w:sz w:val="24"/>
          <w:szCs w:val="24"/>
          <w:shd w:val="clear" w:color="auto" w:fill="FFFFFF"/>
          <w:rtl/>
        </w:rPr>
        <w:t>וכולל</w:t>
      </w:r>
      <w:r w:rsidRPr="00EE5316">
        <w:rPr>
          <w:rFonts w:cstheme="minorHAnsi"/>
          <w:sz w:val="24"/>
          <w:szCs w:val="24"/>
          <w:shd w:val="clear" w:color="auto" w:fill="FFFFFF"/>
          <w:rtl/>
        </w:rPr>
        <w:t xml:space="preserve"> את נציגי המשרד להגנת הסביבה, </w:t>
      </w:r>
      <w:r w:rsidRPr="00EE5316">
        <w:rPr>
          <w:rFonts w:cstheme="minorHAnsi" w:hint="eastAsia"/>
          <w:sz w:val="24"/>
          <w:szCs w:val="24"/>
          <w:shd w:val="clear" w:color="auto" w:fill="FFFFFF"/>
          <w:rtl/>
        </w:rPr>
        <w:t>משרד</w:t>
      </w:r>
      <w:r w:rsidRPr="00EE5316">
        <w:rPr>
          <w:rFonts w:cstheme="minorHAnsi"/>
          <w:sz w:val="24"/>
          <w:szCs w:val="24"/>
          <w:shd w:val="clear" w:color="auto" w:fill="FFFFFF"/>
          <w:rtl/>
        </w:rPr>
        <w:t xml:space="preserve"> האוצר (החשב הכללי ואגף תקציבים), רשות התחרות, משרד הכלכלה, משרד רה"מ והמועצה הלאומית </w:t>
      </w:r>
      <w:r w:rsidR="00014BFA" w:rsidRPr="00EE5316">
        <w:rPr>
          <w:rFonts w:cstheme="minorHAnsi" w:hint="cs"/>
          <w:sz w:val="24"/>
          <w:szCs w:val="24"/>
          <w:shd w:val="clear" w:color="auto" w:fill="FFFFFF"/>
          <w:rtl/>
        </w:rPr>
        <w:t>לכלכלה. במהל</w:t>
      </w:r>
      <w:r w:rsidR="00014BFA" w:rsidRPr="00EE5316">
        <w:rPr>
          <w:rFonts w:cstheme="minorHAnsi" w:hint="eastAsia"/>
          <w:sz w:val="24"/>
          <w:szCs w:val="24"/>
          <w:shd w:val="clear" w:color="auto" w:fill="FFFFFF"/>
          <w:rtl/>
        </w:rPr>
        <w:t>ך</w:t>
      </w:r>
      <w:r w:rsidRPr="00EE5316">
        <w:rPr>
          <w:rFonts w:cstheme="minorHAnsi"/>
          <w:sz w:val="24"/>
          <w:szCs w:val="24"/>
          <w:shd w:val="clear" w:color="auto" w:fill="FFFFFF"/>
          <w:rtl/>
        </w:rPr>
        <w:t xml:space="preserve"> ינואר 2024, בעקבות פסק הדין בעתירה המנהלית 34186-12-22, </w:t>
      </w:r>
      <w:r w:rsidRPr="00EE5316">
        <w:rPr>
          <w:rFonts w:cstheme="minorHAnsi" w:hint="eastAsia"/>
          <w:sz w:val="24"/>
          <w:szCs w:val="24"/>
          <w:shd w:val="clear" w:color="auto" w:fill="FFFFFF"/>
          <w:rtl/>
        </w:rPr>
        <w:t>הוחלט</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שדיוני</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הצוות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יתמקדו</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בשאלת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פתיחת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שוק</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האריזות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לתחרות</w:t>
      </w:r>
      <w:r w:rsidRPr="00EE5316">
        <w:rPr>
          <w:rFonts w:cstheme="minorHAnsi"/>
          <w:sz w:val="24"/>
          <w:szCs w:val="24"/>
          <w:shd w:val="clear" w:color="auto" w:fill="FFFFFF"/>
          <w:rtl/>
        </w:rPr>
        <w:t>.</w:t>
      </w:r>
    </w:p>
    <w:p w14:paraId="32ACB128" w14:textId="0DA66D11" w:rsidR="002E1AA4" w:rsidRPr="00EE5316" w:rsidRDefault="002E1AA4" w:rsidP="0011225D">
      <w:pPr>
        <w:spacing w:line="360" w:lineRule="auto"/>
        <w:jc w:val="both"/>
        <w:rPr>
          <w:rFonts w:cstheme="minorHAnsi"/>
          <w:sz w:val="24"/>
          <w:szCs w:val="24"/>
          <w:shd w:val="clear" w:color="auto" w:fill="FFFFFF"/>
          <w:rtl/>
        </w:rPr>
      </w:pPr>
      <w:r w:rsidRPr="00EE5316">
        <w:rPr>
          <w:rFonts w:cstheme="minorHAnsi" w:hint="eastAsia"/>
          <w:sz w:val="24"/>
          <w:szCs w:val="24"/>
          <w:shd w:val="clear" w:color="auto" w:fill="FFFFFF"/>
          <w:rtl/>
        </w:rPr>
        <w:t>ה</w:t>
      </w:r>
      <w:r w:rsidRPr="00EE5316">
        <w:rPr>
          <w:rFonts w:cstheme="minorHAnsi"/>
          <w:sz w:val="24"/>
          <w:szCs w:val="24"/>
          <w:shd w:val="clear" w:color="auto" w:fill="FFFFFF"/>
          <w:rtl/>
        </w:rPr>
        <w:t>חוק להסדרת הטיפול באריזות, תשע"א-2011 (להלן "החוק", או "חוק האריזות")</w:t>
      </w:r>
      <w:r w:rsidRPr="00EE5316">
        <w:rPr>
          <w:rFonts w:cstheme="minorHAnsi"/>
          <w:sz w:val="24"/>
          <w:szCs w:val="24"/>
          <w:shd w:val="clear" w:color="auto" w:fill="FFFFFF"/>
        </w:rPr>
        <w:t xml:space="preserve"> </w:t>
      </w:r>
      <w:r w:rsidRPr="00EE5316">
        <w:rPr>
          <w:rFonts w:cstheme="minorHAnsi" w:hint="eastAsia"/>
          <w:sz w:val="24"/>
          <w:szCs w:val="24"/>
          <w:shd w:val="clear" w:color="auto" w:fill="FFFFFF"/>
          <w:rtl/>
        </w:rPr>
        <w:t>נועד</w:t>
      </w:r>
      <w:r w:rsidRPr="00EE5316">
        <w:rPr>
          <w:rFonts w:cstheme="minorHAnsi"/>
          <w:sz w:val="24"/>
          <w:szCs w:val="24"/>
          <w:shd w:val="clear" w:color="auto" w:fill="FFFFFF"/>
        </w:rPr>
        <w:t xml:space="preserve"> </w:t>
      </w:r>
      <w:r w:rsidRPr="00EE5316">
        <w:rPr>
          <w:rFonts w:cstheme="minorHAnsi"/>
          <w:sz w:val="24"/>
          <w:szCs w:val="24"/>
          <w:shd w:val="clear" w:color="auto" w:fill="FFFFFF"/>
          <w:rtl/>
        </w:rPr>
        <w:t xml:space="preserve">להקטין את ההשפעה השלילית הסביבתית של פסולת האריזות, והוא קבע לשם כך הסדרים שונים שנועדו לצמצם את כמות פסולת האריזות, למנוע את הטמנתה ולעודד שימוש חוזר בה. </w:t>
      </w:r>
    </w:p>
    <w:p w14:paraId="261524D9" w14:textId="61C56631" w:rsidR="002E1AA4" w:rsidRPr="00EE5316" w:rsidRDefault="002E1AA4" w:rsidP="0011225D">
      <w:pPr>
        <w:spacing w:line="360" w:lineRule="auto"/>
        <w:jc w:val="both"/>
        <w:rPr>
          <w:rFonts w:cstheme="minorHAnsi"/>
          <w:sz w:val="24"/>
          <w:szCs w:val="24"/>
          <w:shd w:val="clear" w:color="auto" w:fill="FFFFFF"/>
          <w:rtl/>
        </w:rPr>
      </w:pPr>
      <w:r w:rsidRPr="00EE5316">
        <w:rPr>
          <w:rFonts w:cstheme="minorHAnsi"/>
          <w:sz w:val="24"/>
          <w:szCs w:val="24"/>
          <w:shd w:val="clear" w:color="auto" w:fill="FFFFFF"/>
          <w:rtl/>
        </w:rPr>
        <w:t xml:space="preserve">החוק מטיל על יצרנים </w:t>
      </w:r>
      <w:r w:rsidR="0004069C" w:rsidRPr="00EE5316">
        <w:rPr>
          <w:rFonts w:cstheme="minorHAnsi" w:hint="eastAsia"/>
          <w:sz w:val="24"/>
          <w:szCs w:val="24"/>
          <w:shd w:val="clear" w:color="auto" w:fill="FFFFFF"/>
          <w:rtl/>
        </w:rPr>
        <w:t>ויבואנים</w:t>
      </w:r>
      <w:r w:rsidR="0004069C" w:rsidRPr="00EE5316">
        <w:rPr>
          <w:rFonts w:cstheme="minorHAnsi"/>
          <w:sz w:val="24"/>
          <w:szCs w:val="24"/>
          <w:shd w:val="clear" w:color="auto" w:fill="FFFFFF"/>
          <w:rtl/>
        </w:rPr>
        <w:t xml:space="preserve"> </w:t>
      </w:r>
      <w:r w:rsidRPr="00EE5316">
        <w:rPr>
          <w:rFonts w:cstheme="minorHAnsi"/>
          <w:sz w:val="24"/>
          <w:szCs w:val="24"/>
          <w:shd w:val="clear" w:color="auto" w:fill="FFFFFF"/>
          <w:rtl/>
        </w:rPr>
        <w:t>אחריות לטפל בפסולת הנוצרת ממוצר</w:t>
      </w:r>
      <w:r w:rsidR="0004069C" w:rsidRPr="00EE5316">
        <w:rPr>
          <w:rFonts w:cstheme="minorHAnsi" w:hint="eastAsia"/>
          <w:sz w:val="24"/>
          <w:szCs w:val="24"/>
          <w:shd w:val="clear" w:color="auto" w:fill="FFFFFF"/>
          <w:rtl/>
        </w:rPr>
        <w:t>י</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אריזות</w:t>
      </w:r>
      <w:r w:rsidRPr="00EE5316">
        <w:rPr>
          <w:rFonts w:cstheme="minorHAnsi"/>
          <w:sz w:val="24"/>
          <w:szCs w:val="24"/>
          <w:shd w:val="clear" w:color="auto" w:fill="FFFFFF"/>
          <w:rtl/>
        </w:rPr>
        <w:t xml:space="preserve"> ש</w:t>
      </w:r>
      <w:r w:rsidR="0004069C" w:rsidRPr="00EE5316">
        <w:rPr>
          <w:rFonts w:cstheme="minorHAnsi" w:hint="eastAsia"/>
          <w:sz w:val="24"/>
          <w:szCs w:val="24"/>
          <w:shd w:val="clear" w:color="auto" w:fill="FFFFFF"/>
          <w:rtl/>
        </w:rPr>
        <w:t>הם</w:t>
      </w:r>
      <w:r w:rsidR="0004069C" w:rsidRPr="00EE5316">
        <w:rPr>
          <w:rFonts w:cstheme="minorHAnsi"/>
          <w:sz w:val="24"/>
          <w:szCs w:val="24"/>
          <w:shd w:val="clear" w:color="auto" w:fill="FFFFFF"/>
          <w:rtl/>
        </w:rPr>
        <w:t xml:space="preserve"> </w:t>
      </w:r>
      <w:r w:rsidRPr="00EE5316">
        <w:rPr>
          <w:rFonts w:cstheme="minorHAnsi"/>
          <w:sz w:val="24"/>
          <w:szCs w:val="24"/>
          <w:shd w:val="clear" w:color="auto" w:fill="FFFFFF"/>
          <w:rtl/>
        </w:rPr>
        <w:t>ייצרו</w:t>
      </w:r>
      <w:r w:rsidR="0004069C" w:rsidRPr="00EE5316">
        <w:rPr>
          <w:rFonts w:cstheme="minorHAnsi"/>
          <w:sz w:val="24"/>
          <w:szCs w:val="24"/>
          <w:shd w:val="clear" w:color="auto" w:fill="FFFFFF"/>
          <w:rtl/>
        </w:rPr>
        <w:t xml:space="preserve"> או שווקו, על-ידי </w:t>
      </w:r>
      <w:r w:rsidRPr="00EE5316">
        <w:rPr>
          <w:rFonts w:cstheme="minorHAnsi"/>
          <w:sz w:val="24"/>
          <w:szCs w:val="24"/>
          <w:shd w:val="clear" w:color="auto" w:fill="FFFFFF"/>
          <w:rtl/>
        </w:rPr>
        <w:t>יצירת מנגנון כלכלי למימון עלויות הטיפול בפסולת וקביעת יעדי מחזור.</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בהתאם</w:t>
      </w:r>
      <w:r w:rsidR="0004069C" w:rsidRPr="00EE5316">
        <w:rPr>
          <w:rFonts w:cstheme="minorHAnsi"/>
          <w:sz w:val="24"/>
          <w:szCs w:val="24"/>
          <w:shd w:val="clear" w:color="auto" w:fill="FFFFFF"/>
          <w:rtl/>
        </w:rPr>
        <w:t xml:space="preserve"> לכך, </w:t>
      </w:r>
      <w:r w:rsidR="0004069C" w:rsidRPr="00EE5316">
        <w:rPr>
          <w:rFonts w:cstheme="minorHAnsi" w:hint="eastAsia"/>
          <w:sz w:val="24"/>
          <w:szCs w:val="24"/>
          <w:shd w:val="clear" w:color="auto" w:fill="FFFFFF"/>
          <w:rtl/>
        </w:rPr>
        <w:t>על</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יצרנים</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ויבואנים</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של</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מוצרי</w:t>
      </w:r>
      <w:r w:rsidR="0004069C" w:rsidRPr="00EE5316">
        <w:rPr>
          <w:rFonts w:cstheme="minorHAnsi"/>
          <w:sz w:val="24"/>
          <w:szCs w:val="24"/>
          <w:shd w:val="clear" w:color="auto" w:fill="FFFFFF"/>
          <w:rtl/>
        </w:rPr>
        <w:t xml:space="preserve"> אריזות להתקשר עם גוף מוכר, </w:t>
      </w:r>
      <w:r w:rsidR="0004069C" w:rsidRPr="00EE5316">
        <w:rPr>
          <w:rFonts w:cstheme="minorHAnsi" w:hint="eastAsia"/>
          <w:sz w:val="24"/>
          <w:szCs w:val="24"/>
          <w:shd w:val="clear" w:color="auto" w:fill="FFFFFF"/>
          <w:rtl/>
        </w:rPr>
        <w:t>שהוא</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תאגיד</w:t>
      </w:r>
      <w:r w:rsidR="0004069C" w:rsidRPr="00EE5316">
        <w:rPr>
          <w:rFonts w:cstheme="minorHAnsi"/>
          <w:sz w:val="24"/>
          <w:szCs w:val="24"/>
          <w:shd w:val="clear" w:color="auto" w:fill="FFFFFF"/>
          <w:rtl/>
        </w:rPr>
        <w:t xml:space="preserve"> שהוקם למטרת יישום החוק, וקיבל את אישור המנהל </w:t>
      </w:r>
      <w:r w:rsidR="0004069C" w:rsidRPr="00EE5316">
        <w:rPr>
          <w:rFonts w:cstheme="minorHAnsi" w:hint="eastAsia"/>
          <w:sz w:val="24"/>
          <w:szCs w:val="24"/>
          <w:shd w:val="clear" w:color="auto" w:fill="FFFFFF"/>
          <w:rtl/>
        </w:rPr>
        <w:t>במשרד</w:t>
      </w:r>
      <w:r w:rsidR="0004069C" w:rsidRPr="00EE5316">
        <w:rPr>
          <w:rFonts w:cstheme="minorHAnsi"/>
          <w:sz w:val="24"/>
          <w:szCs w:val="24"/>
          <w:shd w:val="clear" w:color="auto" w:fill="FFFFFF"/>
          <w:rtl/>
        </w:rPr>
        <w:t xml:space="preserve"> להגנת הסביבה לבצע תפקיד זה, </w:t>
      </w:r>
      <w:r w:rsidR="0004069C" w:rsidRPr="00EE5316">
        <w:rPr>
          <w:rFonts w:cstheme="minorHAnsi" w:hint="eastAsia"/>
          <w:sz w:val="24"/>
          <w:szCs w:val="24"/>
          <w:shd w:val="clear" w:color="auto" w:fill="FFFFFF"/>
          <w:rtl/>
        </w:rPr>
        <w:t>ולשלם</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לו</w:t>
      </w:r>
      <w:r w:rsidR="0004069C" w:rsidRPr="00EE5316">
        <w:rPr>
          <w:rFonts w:cstheme="minorHAnsi"/>
          <w:sz w:val="24"/>
          <w:szCs w:val="24"/>
          <w:shd w:val="clear" w:color="auto" w:fill="FFFFFF"/>
          <w:rtl/>
        </w:rPr>
        <w:t xml:space="preserve"> "דמי </w:t>
      </w:r>
      <w:r w:rsidR="0004069C" w:rsidRPr="00EE5316">
        <w:rPr>
          <w:rFonts w:cstheme="minorHAnsi" w:hint="eastAsia"/>
          <w:sz w:val="24"/>
          <w:szCs w:val="24"/>
          <w:shd w:val="clear" w:color="auto" w:fill="FFFFFF"/>
          <w:rtl/>
        </w:rPr>
        <w:t>טיפול</w:t>
      </w:r>
      <w:r w:rsidR="0004069C" w:rsidRPr="00EE5316">
        <w:rPr>
          <w:rFonts w:cstheme="minorHAnsi"/>
          <w:sz w:val="24"/>
          <w:szCs w:val="24"/>
          <w:shd w:val="clear" w:color="auto" w:fill="FFFFFF"/>
          <w:rtl/>
        </w:rPr>
        <w:t>" בעבור קיום חובותיהם לפי החוק</w:t>
      </w:r>
      <w:r w:rsidR="00CA5CED" w:rsidRPr="00EE5316">
        <w:rPr>
          <w:rFonts w:cstheme="minorHAnsi"/>
          <w:sz w:val="24"/>
          <w:szCs w:val="24"/>
          <w:shd w:val="clear" w:color="auto" w:fill="FFFFFF"/>
          <w:rtl/>
        </w:rPr>
        <w:t xml:space="preserve"> ובתוך כך איסוף וטיפול בפסולת אריזות ועמידה ביעדי המחזור</w:t>
      </w:r>
      <w:r w:rsidR="0004069C" w:rsidRPr="00EE5316">
        <w:rPr>
          <w:rFonts w:cstheme="minorHAnsi"/>
          <w:sz w:val="24"/>
          <w:szCs w:val="24"/>
          <w:shd w:val="clear" w:color="auto" w:fill="FFFFFF"/>
          <w:rtl/>
        </w:rPr>
        <w:t>.</w:t>
      </w:r>
      <w:r w:rsidR="007E3F23" w:rsidRPr="00EE5316">
        <w:rPr>
          <w:rFonts w:cstheme="minorHAnsi" w:hint="cs"/>
          <w:sz w:val="24"/>
          <w:szCs w:val="24"/>
          <w:shd w:val="clear" w:color="auto" w:fill="FFFFFF"/>
          <w:rtl/>
        </w:rPr>
        <w:t xml:space="preserve"> </w:t>
      </w:r>
      <w:r w:rsidR="0004069C" w:rsidRPr="00EE5316">
        <w:rPr>
          <w:rFonts w:cstheme="minorHAnsi" w:hint="eastAsia"/>
          <w:sz w:val="24"/>
          <w:szCs w:val="24"/>
          <w:shd w:val="clear" w:color="auto" w:fill="FFFFFF"/>
          <w:rtl/>
        </w:rPr>
        <w:t>תמיר</w:t>
      </w:r>
      <w:r w:rsidR="0004069C" w:rsidRPr="00EE5316">
        <w:rPr>
          <w:rFonts w:cstheme="minorHAnsi"/>
          <w:sz w:val="24"/>
          <w:szCs w:val="24"/>
          <w:shd w:val="clear" w:color="auto" w:fill="FFFFFF"/>
          <w:rtl/>
        </w:rPr>
        <w:t xml:space="preserve">, תאגיד מחזור יצרנים בישראל בע"מ, </w:t>
      </w:r>
      <w:r w:rsidR="0004069C" w:rsidRPr="00EE5316">
        <w:rPr>
          <w:rFonts w:cstheme="minorHAnsi" w:hint="eastAsia"/>
          <w:sz w:val="24"/>
          <w:szCs w:val="24"/>
          <w:shd w:val="clear" w:color="auto" w:fill="FFFFFF"/>
          <w:rtl/>
        </w:rPr>
        <w:t>הוא</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גוף</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מוכר</w:t>
      </w:r>
      <w:r w:rsidR="0004069C" w:rsidRPr="00EE5316">
        <w:rPr>
          <w:rFonts w:cstheme="minorHAnsi"/>
          <w:sz w:val="24"/>
          <w:szCs w:val="24"/>
          <w:shd w:val="clear" w:color="auto" w:fill="FFFFFF"/>
          <w:rtl/>
        </w:rPr>
        <w:t xml:space="preserve"> </w:t>
      </w:r>
      <w:r w:rsidR="0004069C" w:rsidRPr="00EE5316">
        <w:rPr>
          <w:rFonts w:cstheme="minorHAnsi" w:hint="eastAsia"/>
          <w:sz w:val="24"/>
          <w:szCs w:val="24"/>
          <w:shd w:val="clear" w:color="auto" w:fill="FFFFFF"/>
          <w:rtl/>
        </w:rPr>
        <w:t>יחיד</w:t>
      </w:r>
      <w:r w:rsidR="0004069C" w:rsidRPr="00EE5316">
        <w:rPr>
          <w:rFonts w:cstheme="minorHAnsi"/>
          <w:sz w:val="24"/>
          <w:szCs w:val="24"/>
          <w:shd w:val="clear" w:color="auto" w:fill="FFFFFF"/>
          <w:rtl/>
        </w:rPr>
        <w:t xml:space="preserve"> בחוק האריזות מאז כניסת החוק לתוקף. </w:t>
      </w:r>
    </w:p>
    <w:p w14:paraId="394D36C7" w14:textId="73133C31" w:rsidR="00CA5CED" w:rsidRPr="00EE5316" w:rsidRDefault="00CA5CED" w:rsidP="0011225D">
      <w:pPr>
        <w:spacing w:line="360" w:lineRule="auto"/>
        <w:jc w:val="both"/>
        <w:rPr>
          <w:rFonts w:cstheme="minorHAnsi"/>
          <w:sz w:val="24"/>
          <w:szCs w:val="24"/>
          <w:shd w:val="clear" w:color="auto" w:fill="FFFFFF"/>
          <w:rtl/>
        </w:rPr>
      </w:pPr>
      <w:r w:rsidRPr="00EE5316">
        <w:rPr>
          <w:rFonts w:cstheme="minorHAnsi"/>
          <w:sz w:val="24"/>
          <w:szCs w:val="24"/>
          <w:shd w:val="clear" w:color="auto" w:fill="FFFFFF"/>
          <w:rtl/>
        </w:rPr>
        <w:t xml:space="preserve">מקורות המימון של הגוף </w:t>
      </w:r>
      <w:r w:rsidR="0086460D" w:rsidRPr="00EE5316">
        <w:rPr>
          <w:rFonts w:cstheme="minorHAnsi" w:hint="cs"/>
          <w:sz w:val="24"/>
          <w:szCs w:val="24"/>
          <w:shd w:val="clear" w:color="auto" w:fill="FFFFFF"/>
          <w:rtl/>
        </w:rPr>
        <w:t>ה</w:t>
      </w:r>
      <w:r w:rsidRPr="00EE5316">
        <w:rPr>
          <w:rFonts w:cstheme="minorHAnsi"/>
          <w:sz w:val="24"/>
          <w:szCs w:val="24"/>
          <w:shd w:val="clear" w:color="auto" w:fill="FFFFFF"/>
          <w:rtl/>
        </w:rPr>
        <w:t xml:space="preserve">מוכר תלויים בהיקף ההתקשרות </w:t>
      </w:r>
      <w:r w:rsidRPr="00EE5316">
        <w:rPr>
          <w:rFonts w:cstheme="minorHAnsi" w:hint="eastAsia"/>
          <w:sz w:val="24"/>
          <w:szCs w:val="24"/>
          <w:shd w:val="clear" w:color="auto" w:fill="FFFFFF"/>
          <w:rtl/>
        </w:rPr>
        <w:t>שלו</w:t>
      </w:r>
      <w:r w:rsidRPr="00EE5316">
        <w:rPr>
          <w:rFonts w:cstheme="minorHAnsi"/>
          <w:sz w:val="24"/>
          <w:szCs w:val="24"/>
          <w:shd w:val="clear" w:color="auto" w:fill="FFFFFF"/>
          <w:rtl/>
        </w:rPr>
        <w:t xml:space="preserve"> עם היצרנים והיבואנים שמשלמים לו "דמי טיפול". על פי הערכות המשרד </w:t>
      </w:r>
      <w:r w:rsidR="007E3F23" w:rsidRPr="00EE5316">
        <w:rPr>
          <w:rFonts w:cstheme="minorHAnsi" w:hint="cs"/>
          <w:sz w:val="24"/>
          <w:szCs w:val="24"/>
          <w:shd w:val="clear" w:color="auto" w:fill="FFFFFF"/>
          <w:rtl/>
        </w:rPr>
        <w:t xml:space="preserve">ולפי כמות פסולת האריזות המוערכת כנכנסת לשוק, </w:t>
      </w:r>
      <w:r w:rsidRPr="00EE5316">
        <w:rPr>
          <w:rFonts w:cstheme="minorHAnsi"/>
          <w:sz w:val="24"/>
          <w:szCs w:val="24"/>
          <w:shd w:val="clear" w:color="auto" w:fill="FFFFFF"/>
          <w:rtl/>
        </w:rPr>
        <w:t xml:space="preserve">מוערך כי </w:t>
      </w:r>
      <w:r w:rsidRPr="00EE5316">
        <w:rPr>
          <w:rFonts w:cstheme="minorHAnsi"/>
          <w:sz w:val="24"/>
          <w:szCs w:val="24"/>
          <w:u w:val="single"/>
          <w:shd w:val="clear" w:color="auto" w:fill="FFFFFF"/>
          <w:rtl/>
        </w:rPr>
        <w:t>לפחות</w:t>
      </w:r>
      <w:r w:rsidRPr="00EE5316">
        <w:rPr>
          <w:rFonts w:cstheme="minorHAnsi"/>
          <w:sz w:val="24"/>
          <w:szCs w:val="24"/>
          <w:shd w:val="clear" w:color="auto" w:fill="FFFFFF"/>
          <w:rtl/>
        </w:rPr>
        <w:t xml:space="preserve"> 43% </w:t>
      </w:r>
      <w:r w:rsidR="007E3F23" w:rsidRPr="00EE5316">
        <w:rPr>
          <w:rFonts w:cstheme="minorHAnsi" w:hint="cs"/>
          <w:sz w:val="24"/>
          <w:szCs w:val="24"/>
          <w:shd w:val="clear" w:color="auto" w:fill="FFFFFF"/>
          <w:rtl/>
        </w:rPr>
        <w:t>מה</w:t>
      </w:r>
      <w:r w:rsidRPr="00EE5316">
        <w:rPr>
          <w:rFonts w:cstheme="minorHAnsi"/>
          <w:sz w:val="24"/>
          <w:szCs w:val="24"/>
          <w:shd w:val="clear" w:color="auto" w:fill="FFFFFF"/>
          <w:rtl/>
        </w:rPr>
        <w:t>יצרנים ו</w:t>
      </w:r>
      <w:r w:rsidR="007E3F23" w:rsidRPr="00EE5316">
        <w:rPr>
          <w:rFonts w:cstheme="minorHAnsi" w:hint="cs"/>
          <w:sz w:val="24"/>
          <w:szCs w:val="24"/>
          <w:shd w:val="clear" w:color="auto" w:fill="FFFFFF"/>
          <w:rtl/>
        </w:rPr>
        <w:t>ה</w:t>
      </w:r>
      <w:r w:rsidRPr="00EE5316">
        <w:rPr>
          <w:rFonts w:cstheme="minorHAnsi"/>
          <w:sz w:val="24"/>
          <w:szCs w:val="24"/>
          <w:shd w:val="clear" w:color="auto" w:fill="FFFFFF"/>
          <w:rtl/>
        </w:rPr>
        <w:t xml:space="preserve">יבואנים המשווקים אריזות החייבות בחוק אינם משלמים </w:t>
      </w:r>
      <w:r w:rsidRPr="00EE5316">
        <w:rPr>
          <w:rFonts w:cstheme="minorHAnsi" w:hint="eastAsia"/>
          <w:sz w:val="24"/>
          <w:szCs w:val="24"/>
          <w:shd w:val="clear" w:color="auto" w:fill="FFFFFF"/>
          <w:rtl/>
        </w:rPr>
        <w:t>היום</w:t>
      </w:r>
      <w:r w:rsidRPr="00EE5316">
        <w:rPr>
          <w:rFonts w:cstheme="minorHAnsi"/>
          <w:sz w:val="24"/>
          <w:szCs w:val="24"/>
          <w:shd w:val="clear" w:color="auto" w:fill="FFFFFF"/>
          <w:rtl/>
        </w:rPr>
        <w:t xml:space="preserve"> דמי טיפול לגוף המוכר</w:t>
      </w:r>
      <w:r w:rsidR="007E3F23" w:rsidRPr="00EE5316">
        <w:rPr>
          <w:rFonts w:cstheme="minorHAnsi" w:hint="cs"/>
          <w:sz w:val="24"/>
          <w:szCs w:val="24"/>
          <w:shd w:val="clear" w:color="auto" w:fill="FFFFFF"/>
          <w:rtl/>
        </w:rPr>
        <w:t xml:space="preserve"> עבור הטיפול בפסולת האריזות שבאחריותם</w:t>
      </w:r>
      <w:r w:rsidRPr="00EE5316">
        <w:rPr>
          <w:rFonts w:cstheme="minorHAnsi"/>
          <w:sz w:val="24"/>
          <w:szCs w:val="24"/>
          <w:shd w:val="clear" w:color="auto" w:fill="FFFFFF"/>
          <w:rtl/>
        </w:rPr>
        <w:t xml:space="preserve"> (</w:t>
      </w:r>
      <w:r w:rsidRPr="00EE5316">
        <w:rPr>
          <w:rFonts w:cstheme="minorHAnsi"/>
          <w:sz w:val="24"/>
          <w:szCs w:val="24"/>
          <w:shd w:val="clear" w:color="auto" w:fill="FFFFFF"/>
        </w:rPr>
        <w:t>Free-riders</w:t>
      </w:r>
      <w:r w:rsidRPr="00EE5316">
        <w:rPr>
          <w:rFonts w:cstheme="minorHAnsi"/>
          <w:sz w:val="24"/>
          <w:szCs w:val="24"/>
          <w:shd w:val="clear" w:color="auto" w:fill="FFFFFF"/>
          <w:rtl/>
        </w:rPr>
        <w:t xml:space="preserve">). </w:t>
      </w:r>
    </w:p>
    <w:p w14:paraId="7E11B214" w14:textId="7A531E7C" w:rsidR="008C191A" w:rsidRPr="00EE5316" w:rsidRDefault="00CA5CED" w:rsidP="0011225D">
      <w:pPr>
        <w:spacing w:line="360" w:lineRule="auto"/>
        <w:jc w:val="both"/>
        <w:rPr>
          <w:rFonts w:cstheme="minorHAnsi"/>
          <w:sz w:val="24"/>
          <w:szCs w:val="24"/>
          <w:shd w:val="clear" w:color="auto" w:fill="FFFFFF"/>
          <w:rtl/>
        </w:rPr>
      </w:pPr>
      <w:r w:rsidRPr="00EE5316">
        <w:rPr>
          <w:rFonts w:cstheme="minorHAnsi"/>
          <w:sz w:val="24"/>
          <w:szCs w:val="24"/>
          <w:shd w:val="clear" w:color="auto" w:fill="FFFFFF"/>
          <w:rtl/>
        </w:rPr>
        <w:t>הוצאות הגוף המוכר ו</w:t>
      </w:r>
      <w:r w:rsidRPr="00EE5316">
        <w:rPr>
          <w:rFonts w:cstheme="minorHAnsi" w:hint="eastAsia"/>
          <w:sz w:val="24"/>
          <w:szCs w:val="24"/>
          <w:shd w:val="clear" w:color="auto" w:fill="FFFFFF"/>
          <w:rtl/>
        </w:rPr>
        <w:t>יכולת</w:t>
      </w:r>
      <w:r w:rsidRPr="00EE5316">
        <w:rPr>
          <w:rFonts w:cstheme="minorHAnsi"/>
          <w:sz w:val="24"/>
          <w:szCs w:val="24"/>
          <w:shd w:val="clear" w:color="auto" w:fill="FFFFFF"/>
          <w:rtl/>
        </w:rPr>
        <w:t xml:space="preserve"> העמידה </w:t>
      </w:r>
      <w:r w:rsidRPr="00EE5316">
        <w:rPr>
          <w:rFonts w:cstheme="minorHAnsi" w:hint="eastAsia"/>
          <w:sz w:val="24"/>
          <w:szCs w:val="24"/>
          <w:shd w:val="clear" w:color="auto" w:fill="FFFFFF"/>
          <w:rtl/>
        </w:rPr>
        <w:t>שלו</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w:t>
      </w:r>
      <w:r w:rsidRPr="00EE5316">
        <w:rPr>
          <w:rFonts w:cstheme="minorHAnsi"/>
          <w:sz w:val="24"/>
          <w:szCs w:val="24"/>
          <w:shd w:val="clear" w:color="auto" w:fill="FFFFFF"/>
          <w:rtl/>
        </w:rPr>
        <w:t xml:space="preserve">יעדי </w:t>
      </w:r>
      <w:r w:rsidRPr="00EE5316">
        <w:rPr>
          <w:rFonts w:cstheme="minorHAnsi" w:hint="eastAsia"/>
          <w:sz w:val="24"/>
          <w:szCs w:val="24"/>
          <w:shd w:val="clear" w:color="auto" w:fill="FFFFFF"/>
          <w:rtl/>
        </w:rPr>
        <w:t>המחזור</w:t>
      </w:r>
      <w:r w:rsidRPr="00EE5316">
        <w:rPr>
          <w:rFonts w:cstheme="minorHAnsi"/>
          <w:sz w:val="24"/>
          <w:szCs w:val="24"/>
          <w:shd w:val="clear" w:color="auto" w:fill="FFFFFF"/>
          <w:rtl/>
        </w:rPr>
        <w:t xml:space="preserve"> תלויים בהיקף התקשרויות</w:t>
      </w:r>
      <w:r w:rsidR="008C191A" w:rsidRPr="00EE5316">
        <w:rPr>
          <w:rFonts w:cstheme="minorHAnsi" w:hint="eastAsia"/>
          <w:sz w:val="24"/>
          <w:szCs w:val="24"/>
          <w:shd w:val="clear" w:color="auto" w:fill="FFFFFF"/>
          <w:rtl/>
        </w:rPr>
        <w:t>יו</w:t>
      </w:r>
      <w:r w:rsidRPr="00EE5316">
        <w:rPr>
          <w:rFonts w:cstheme="minorHAnsi"/>
          <w:sz w:val="24"/>
          <w:szCs w:val="24"/>
          <w:shd w:val="clear" w:color="auto" w:fill="FFFFFF"/>
          <w:rtl/>
        </w:rPr>
        <w:t xml:space="preserve"> עם "אחראים לפינוי פסולת" ובת</w:t>
      </w:r>
      <w:r w:rsidR="007E3F23" w:rsidRPr="00EE5316">
        <w:rPr>
          <w:rFonts w:cstheme="minorHAnsi" w:hint="cs"/>
          <w:sz w:val="24"/>
          <w:szCs w:val="24"/>
          <w:shd w:val="clear" w:color="auto" w:fill="FFFFFF"/>
          <w:rtl/>
        </w:rPr>
        <w:t>ו</w:t>
      </w:r>
      <w:r w:rsidRPr="00EE5316">
        <w:rPr>
          <w:rFonts w:cstheme="minorHAnsi"/>
          <w:sz w:val="24"/>
          <w:szCs w:val="24"/>
          <w:shd w:val="clear" w:color="auto" w:fill="FFFFFF"/>
          <w:rtl/>
        </w:rPr>
        <w:t xml:space="preserve">ך כך הרשויות המקומיות </w:t>
      </w:r>
      <w:r w:rsidR="007E3F23" w:rsidRPr="00EE5316">
        <w:rPr>
          <w:rFonts w:cstheme="minorHAnsi" w:hint="cs"/>
          <w:sz w:val="24"/>
          <w:szCs w:val="24"/>
          <w:shd w:val="clear" w:color="auto" w:fill="FFFFFF"/>
          <w:rtl/>
        </w:rPr>
        <w:t>ו</w:t>
      </w:r>
      <w:r w:rsidRPr="00EE5316">
        <w:rPr>
          <w:rFonts w:cstheme="minorHAnsi"/>
          <w:sz w:val="24"/>
          <w:szCs w:val="24"/>
          <w:shd w:val="clear" w:color="auto" w:fill="FFFFFF"/>
          <w:rtl/>
        </w:rPr>
        <w:t xml:space="preserve">בתי עסק. </w:t>
      </w:r>
      <w:r w:rsidRPr="00EE5316">
        <w:rPr>
          <w:rFonts w:cstheme="minorHAnsi" w:hint="eastAsia"/>
          <w:sz w:val="24"/>
          <w:szCs w:val="24"/>
          <w:shd w:val="clear" w:color="auto" w:fill="FFFFFF"/>
          <w:rtl/>
        </w:rPr>
        <w:t>הגוף</w:t>
      </w:r>
      <w:r w:rsidRPr="00EE5316">
        <w:rPr>
          <w:rFonts w:cstheme="minorHAnsi"/>
          <w:sz w:val="24"/>
          <w:szCs w:val="24"/>
          <w:shd w:val="clear" w:color="auto" w:fill="FFFFFF"/>
          <w:rtl/>
        </w:rPr>
        <w:t xml:space="preserve"> המוכר מחויב לפי </w:t>
      </w:r>
      <w:r w:rsidRPr="00EE5316">
        <w:rPr>
          <w:rFonts w:cstheme="minorHAnsi" w:hint="eastAsia"/>
          <w:sz w:val="24"/>
          <w:szCs w:val="24"/>
          <w:shd w:val="clear" w:color="auto" w:fill="FFFFFF"/>
          <w:rtl/>
        </w:rPr>
        <w:t>חוק</w:t>
      </w:r>
      <w:r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להתקשר</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עם</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הרשויות</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המקומיות</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ו</w:t>
      </w:r>
      <w:r w:rsidRPr="00EE5316">
        <w:rPr>
          <w:rFonts w:cstheme="minorHAnsi" w:hint="eastAsia"/>
          <w:sz w:val="24"/>
          <w:szCs w:val="24"/>
          <w:shd w:val="clear" w:color="auto" w:fill="FFFFFF"/>
          <w:rtl/>
        </w:rPr>
        <w:t>לממן</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את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כל</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עלויות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הטיפול</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בפסולת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שנאספה</w:t>
      </w:r>
      <w:r w:rsidRPr="00EE5316">
        <w:rPr>
          <w:rFonts w:cstheme="minorHAnsi"/>
          <w:sz w:val="24"/>
          <w:szCs w:val="24"/>
          <w:shd w:val="clear" w:color="auto" w:fill="FFFFFF"/>
          <w:rtl/>
        </w:rPr>
        <w:t xml:space="preserve"> מ</w:t>
      </w:r>
      <w:r w:rsidR="008C191A" w:rsidRPr="00EE5316">
        <w:rPr>
          <w:rFonts w:cstheme="minorHAnsi" w:hint="eastAsia"/>
          <w:sz w:val="24"/>
          <w:szCs w:val="24"/>
          <w:shd w:val="clear" w:color="auto" w:fill="FFFFFF"/>
          <w:rtl/>
        </w:rPr>
        <w:t>שטחן</w:t>
      </w:r>
      <w:r w:rsidR="008C191A" w:rsidRPr="00EE5316">
        <w:rPr>
          <w:rFonts w:cstheme="minorHAnsi"/>
          <w:sz w:val="24"/>
          <w:szCs w:val="24"/>
          <w:shd w:val="clear" w:color="auto" w:fill="FFFFFF"/>
          <w:rtl/>
        </w:rPr>
        <w:t xml:space="preserve">, זוהי פסולת ברמת הפרדה נמוכה שיש עלות גבוהה </w:t>
      </w:r>
      <w:r w:rsidR="008C191A" w:rsidRPr="00EE5316">
        <w:rPr>
          <w:rFonts w:cstheme="minorHAnsi" w:hint="eastAsia"/>
          <w:sz w:val="24"/>
          <w:szCs w:val="24"/>
          <w:shd w:val="clear" w:color="auto" w:fill="FFFFFF"/>
          <w:rtl/>
        </w:rPr>
        <w:t>לאיסופה</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ולטיפול</w:t>
      </w:r>
      <w:r w:rsidR="008C191A" w:rsidRPr="00EE5316">
        <w:rPr>
          <w:rFonts w:cstheme="minorHAnsi"/>
          <w:sz w:val="24"/>
          <w:szCs w:val="24"/>
          <w:shd w:val="clear" w:color="auto" w:fill="FFFFFF"/>
          <w:rtl/>
        </w:rPr>
        <w:t xml:space="preserve"> בה. לעומת זאת, אין חובה על הגוף המוכר להתקשר </w:t>
      </w:r>
      <w:r w:rsidR="008C191A" w:rsidRPr="00EE5316">
        <w:rPr>
          <w:rFonts w:cstheme="minorHAnsi" w:hint="eastAsia"/>
          <w:sz w:val="24"/>
          <w:szCs w:val="24"/>
          <w:shd w:val="clear" w:color="auto" w:fill="FFFFFF"/>
          <w:rtl/>
        </w:rPr>
        <w:t>עם</w:t>
      </w:r>
      <w:r w:rsidR="008C191A" w:rsidRPr="00EE5316">
        <w:rPr>
          <w:rFonts w:cstheme="minorHAnsi"/>
          <w:sz w:val="24"/>
          <w:szCs w:val="24"/>
          <w:shd w:val="clear" w:color="auto" w:fill="FFFFFF"/>
          <w:rtl/>
        </w:rPr>
        <w:t xml:space="preserve"> בית עסק </w:t>
      </w:r>
      <w:r w:rsidR="008C191A" w:rsidRPr="00EE5316">
        <w:rPr>
          <w:rFonts w:cstheme="minorHAnsi" w:hint="eastAsia"/>
          <w:sz w:val="24"/>
          <w:szCs w:val="24"/>
          <w:shd w:val="clear" w:color="auto" w:fill="FFFFFF"/>
          <w:rtl/>
        </w:rPr>
        <w:t>או</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לממן</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את</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הטיפול</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בפסולת</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אריזות</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בו</w:t>
      </w:r>
      <w:r w:rsidR="008C191A" w:rsidRPr="00EE5316">
        <w:rPr>
          <w:rFonts w:cstheme="minorHAnsi"/>
          <w:sz w:val="24"/>
          <w:szCs w:val="24"/>
          <w:shd w:val="clear" w:color="auto" w:fill="FFFFFF"/>
          <w:rtl/>
        </w:rPr>
        <w:t xml:space="preserve">, </w:t>
      </w:r>
      <w:r w:rsidR="008C191A" w:rsidRPr="00EE5316">
        <w:rPr>
          <w:rFonts w:cstheme="minorHAnsi" w:hint="eastAsia"/>
          <w:sz w:val="24"/>
          <w:szCs w:val="24"/>
          <w:shd w:val="clear" w:color="auto" w:fill="FFFFFF"/>
          <w:rtl/>
        </w:rPr>
        <w:t>אך</w:t>
      </w:r>
      <w:r w:rsidR="008C191A" w:rsidRPr="00EE5316">
        <w:rPr>
          <w:rFonts w:cstheme="minorHAnsi"/>
          <w:sz w:val="24"/>
          <w:szCs w:val="24"/>
          <w:shd w:val="clear" w:color="auto" w:fill="FFFFFF"/>
          <w:rtl/>
        </w:rPr>
        <w:t xml:space="preserve"> לגוף המוכר קיים </w:t>
      </w:r>
      <w:r w:rsidR="007E3F23" w:rsidRPr="00EE5316">
        <w:rPr>
          <w:rFonts w:cstheme="minorHAnsi"/>
          <w:sz w:val="24"/>
          <w:szCs w:val="24"/>
          <w:shd w:val="clear" w:color="auto" w:fill="FFFFFF"/>
          <w:rtl/>
        </w:rPr>
        <w:t>תמרי</w:t>
      </w:r>
      <w:r w:rsidR="007E3F23" w:rsidRPr="00EE5316">
        <w:rPr>
          <w:rFonts w:cstheme="minorHAnsi" w:hint="cs"/>
          <w:sz w:val="24"/>
          <w:szCs w:val="24"/>
          <w:shd w:val="clear" w:color="auto" w:fill="FFFFFF"/>
          <w:rtl/>
        </w:rPr>
        <w:t>ץ</w:t>
      </w:r>
      <w:r w:rsidR="007E3F23" w:rsidRPr="00EE5316">
        <w:rPr>
          <w:rFonts w:cstheme="minorHAnsi"/>
          <w:sz w:val="24"/>
          <w:szCs w:val="24"/>
          <w:shd w:val="clear" w:color="auto" w:fill="FFFFFF"/>
          <w:rtl/>
        </w:rPr>
        <w:t xml:space="preserve"> </w:t>
      </w:r>
      <w:r w:rsidR="008C191A" w:rsidRPr="00EE5316">
        <w:rPr>
          <w:rFonts w:cstheme="minorHAnsi"/>
          <w:sz w:val="24"/>
          <w:szCs w:val="24"/>
          <w:shd w:val="clear" w:color="auto" w:fill="FFFFFF"/>
          <w:rtl/>
        </w:rPr>
        <w:t xml:space="preserve">להתקשר עם בתי העסק לשם קבלת הדיווחים על פינוי פסולת מבתי העסק, המאפשרים לגוף המוכר להגיע ליעדי המחזור ללא עלות שולית נוספת. </w:t>
      </w:r>
    </w:p>
    <w:p w14:paraId="111C3996" w14:textId="5F3B204D" w:rsidR="008109C6" w:rsidRPr="00EE5316" w:rsidRDefault="008109C6" w:rsidP="00014BFA">
      <w:pPr>
        <w:spacing w:line="360" w:lineRule="auto"/>
        <w:jc w:val="both"/>
        <w:rPr>
          <w:rFonts w:cstheme="minorHAnsi"/>
          <w:sz w:val="24"/>
          <w:szCs w:val="24"/>
          <w:shd w:val="clear" w:color="auto" w:fill="FFFFFF"/>
          <w:rtl/>
        </w:rPr>
      </w:pPr>
      <w:r w:rsidRPr="00EE5316">
        <w:rPr>
          <w:rFonts w:cstheme="minorHAnsi" w:hint="eastAsia"/>
          <w:sz w:val="24"/>
          <w:szCs w:val="24"/>
          <w:shd w:val="clear" w:color="auto" w:fill="FFFFFF"/>
          <w:rtl/>
        </w:rPr>
        <w:lastRenderedPageBreak/>
        <w:t>מהנתונים</w:t>
      </w:r>
      <w:r w:rsidRPr="00EE5316">
        <w:rPr>
          <w:rFonts w:cstheme="minorHAnsi"/>
          <w:sz w:val="24"/>
          <w:szCs w:val="24"/>
          <w:shd w:val="clear" w:color="auto" w:fill="FFFFFF"/>
          <w:rtl/>
        </w:rPr>
        <w:t xml:space="preserve"> המדווחים למשרד להגנת הסביבה ניתן ללמוד כי </w:t>
      </w:r>
      <w:r w:rsidRPr="00EE5316">
        <w:rPr>
          <w:rFonts w:cstheme="minorHAnsi" w:hint="eastAsia"/>
          <w:sz w:val="24"/>
          <w:szCs w:val="24"/>
          <w:shd w:val="clear" w:color="auto" w:fill="FFFFFF"/>
          <w:rtl/>
        </w:rPr>
        <w:t>כמות</w:t>
      </w:r>
      <w:r w:rsidRPr="00EE5316">
        <w:rPr>
          <w:rFonts w:cstheme="minorHAnsi"/>
          <w:sz w:val="24"/>
          <w:szCs w:val="24"/>
          <w:shd w:val="clear" w:color="auto" w:fill="FFFFFF"/>
          <w:rtl/>
        </w:rPr>
        <w:t xml:space="preserve"> האריזות הנאספת מהמגזר הביתי, קרי באמצעות </w:t>
      </w:r>
      <w:r w:rsidRPr="00EE5316">
        <w:rPr>
          <w:rFonts w:cstheme="minorHAnsi" w:hint="eastAsia"/>
          <w:sz w:val="24"/>
          <w:szCs w:val="24"/>
          <w:shd w:val="clear" w:color="auto" w:fill="FFFFFF"/>
          <w:rtl/>
        </w:rPr>
        <w:t>הרשויות</w:t>
      </w:r>
      <w:r w:rsidRPr="00EE5316">
        <w:rPr>
          <w:rFonts w:cstheme="minorHAnsi"/>
          <w:sz w:val="24"/>
          <w:szCs w:val="24"/>
          <w:shd w:val="clear" w:color="auto" w:fill="FFFFFF"/>
          <w:rtl/>
        </w:rPr>
        <w:t xml:space="preserve"> המקומיות, מהווה 18% בלבד מפוטנציאל הפסולת במגזר זה, </w:t>
      </w:r>
      <w:r w:rsidRPr="00EE5316">
        <w:rPr>
          <w:rFonts w:cstheme="minorHAnsi" w:hint="eastAsia"/>
          <w:sz w:val="24"/>
          <w:szCs w:val="24"/>
          <w:shd w:val="clear" w:color="auto" w:fill="FFFFFF"/>
          <w:rtl/>
        </w:rPr>
        <w:t>וכי</w:t>
      </w:r>
      <w:r w:rsidRPr="00EE5316">
        <w:rPr>
          <w:rFonts w:cstheme="minorHAnsi"/>
          <w:sz w:val="24"/>
          <w:szCs w:val="24"/>
          <w:shd w:val="clear" w:color="auto" w:fill="FFFFFF"/>
          <w:rtl/>
        </w:rPr>
        <w:t xml:space="preserve"> השינויים בהיקף האיסוף מהמגזר הביתי היו זניחים בשנים האחרונות. </w:t>
      </w:r>
      <w:r w:rsidRPr="00EE5316">
        <w:rPr>
          <w:rFonts w:cstheme="minorHAnsi" w:hint="eastAsia"/>
          <w:sz w:val="24"/>
          <w:szCs w:val="24"/>
          <w:shd w:val="clear" w:color="auto" w:fill="FFFFFF"/>
          <w:rtl/>
        </w:rPr>
        <w:t>למעשה</w:t>
      </w:r>
      <w:r w:rsidRPr="00EE5316">
        <w:rPr>
          <w:rFonts w:cstheme="minorHAnsi"/>
          <w:sz w:val="24"/>
          <w:szCs w:val="24"/>
          <w:shd w:val="clear" w:color="auto" w:fill="FFFFFF"/>
          <w:rtl/>
        </w:rPr>
        <w:t xml:space="preserve">, 75% מהפסולת שמדווחת תמיר לצורך עמידה ביעדי המחזור נאספת מהמגזר המסחרי, אף </w:t>
      </w:r>
      <w:r w:rsidRPr="00EE5316">
        <w:rPr>
          <w:rFonts w:cstheme="minorHAnsi" w:hint="eastAsia"/>
          <w:sz w:val="24"/>
          <w:szCs w:val="24"/>
          <w:shd w:val="clear" w:color="auto" w:fill="FFFFFF"/>
          <w:rtl/>
        </w:rPr>
        <w:t>שרק</w:t>
      </w:r>
      <w:r w:rsidRPr="00EE5316">
        <w:rPr>
          <w:rFonts w:cstheme="minorHAnsi"/>
          <w:sz w:val="24"/>
          <w:szCs w:val="24"/>
          <w:shd w:val="clear" w:color="auto" w:fill="FFFFFF"/>
          <w:rtl/>
        </w:rPr>
        <w:t xml:space="preserve"> 30% </w:t>
      </w:r>
      <w:r w:rsidRPr="00EE5316">
        <w:rPr>
          <w:rFonts w:cstheme="minorHAnsi" w:hint="eastAsia"/>
          <w:sz w:val="24"/>
          <w:szCs w:val="24"/>
          <w:shd w:val="clear" w:color="auto" w:fill="FFFFFF"/>
          <w:rtl/>
        </w:rPr>
        <w:t>מסך</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האריזות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המשווקות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בארץ</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נמכרות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למגזר</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המסחרי</w:t>
      </w:r>
      <w:r w:rsidRPr="00EE5316">
        <w:rPr>
          <w:rFonts w:cstheme="minorHAnsi"/>
          <w:sz w:val="24"/>
          <w:szCs w:val="24"/>
          <w:shd w:val="clear" w:color="auto" w:fill="FFFFFF"/>
          <w:rtl/>
        </w:rPr>
        <w:t xml:space="preserve">, ו-70% מהן משווקות למגזר הביתי. </w:t>
      </w:r>
      <w:r w:rsidR="002A7EC2" w:rsidRPr="00EE5316">
        <w:rPr>
          <w:rFonts w:cstheme="minorHAnsi" w:hint="eastAsia"/>
          <w:sz w:val="24"/>
          <w:szCs w:val="24"/>
          <w:shd w:val="clear" w:color="auto" w:fill="FFFFFF"/>
          <w:rtl/>
        </w:rPr>
        <w:t>עוד</w:t>
      </w:r>
      <w:r w:rsidR="002A7EC2" w:rsidRPr="00EE5316">
        <w:rPr>
          <w:rFonts w:cstheme="minorHAnsi"/>
          <w:sz w:val="24"/>
          <w:szCs w:val="24"/>
          <w:shd w:val="clear" w:color="auto" w:fill="FFFFFF"/>
          <w:rtl/>
        </w:rPr>
        <w:t xml:space="preserve"> </w:t>
      </w:r>
      <w:r w:rsidR="002A7EC2" w:rsidRPr="00EE5316">
        <w:rPr>
          <w:rFonts w:cstheme="minorHAnsi" w:hint="eastAsia"/>
          <w:sz w:val="24"/>
          <w:szCs w:val="24"/>
          <w:shd w:val="clear" w:color="auto" w:fill="FFFFFF"/>
          <w:rtl/>
        </w:rPr>
        <w:t>עולה</w:t>
      </w:r>
      <w:r w:rsidR="002A7EC2" w:rsidRPr="00EE5316">
        <w:rPr>
          <w:rFonts w:cstheme="minorHAnsi"/>
          <w:sz w:val="24"/>
          <w:szCs w:val="24"/>
          <w:shd w:val="clear" w:color="auto" w:fill="FFFFFF"/>
          <w:rtl/>
        </w:rPr>
        <w:t xml:space="preserve"> </w:t>
      </w:r>
      <w:r w:rsidR="002A7EC2" w:rsidRPr="00EE5316">
        <w:rPr>
          <w:rFonts w:cstheme="minorHAnsi" w:hint="eastAsia"/>
          <w:sz w:val="24"/>
          <w:szCs w:val="24"/>
          <w:shd w:val="clear" w:color="auto" w:fill="FFFFFF"/>
          <w:rtl/>
        </w:rPr>
        <w:t>מ</w:t>
      </w:r>
      <w:r w:rsidR="00CA37E0" w:rsidRPr="00EE5316">
        <w:rPr>
          <w:rFonts w:cstheme="minorHAnsi" w:hint="cs"/>
          <w:sz w:val="24"/>
          <w:szCs w:val="24"/>
          <w:shd w:val="clear" w:color="auto" w:fill="FFFFFF"/>
          <w:rtl/>
        </w:rPr>
        <w:t>ן</w:t>
      </w:r>
      <w:r w:rsidR="002A7EC2" w:rsidRPr="00EE5316">
        <w:rPr>
          <w:rFonts w:cstheme="minorHAnsi"/>
          <w:sz w:val="24"/>
          <w:szCs w:val="24"/>
          <w:shd w:val="clear" w:color="auto" w:fill="FFFFFF"/>
          <w:rtl/>
        </w:rPr>
        <w:t xml:space="preserve"> הנתונים כי שיעור ההתייקרות בדמי הטיפול ליצרנים ויבואנים, </w:t>
      </w:r>
      <w:r w:rsidR="006C2337">
        <w:rPr>
          <w:rFonts w:cstheme="minorHAnsi" w:hint="cs"/>
          <w:sz w:val="24"/>
          <w:szCs w:val="24"/>
          <w:shd w:val="clear" w:color="auto" w:fill="FFFFFF"/>
          <w:rtl/>
        </w:rPr>
        <w:t>ה</w:t>
      </w:r>
      <w:r w:rsidR="002A7EC2" w:rsidRPr="00EE5316">
        <w:rPr>
          <w:rFonts w:cstheme="minorHAnsi"/>
          <w:sz w:val="24"/>
          <w:szCs w:val="24"/>
          <w:shd w:val="clear" w:color="auto" w:fill="FFFFFF"/>
          <w:rtl/>
        </w:rPr>
        <w:t>ן במגזר הביתי והן במגזר המסחרי היה גבוה משמעותית משיעור ההת</w:t>
      </w:r>
      <w:r w:rsidR="002A7EC2" w:rsidRPr="00EE5316">
        <w:rPr>
          <w:rFonts w:cstheme="minorHAnsi" w:hint="eastAsia"/>
          <w:sz w:val="24"/>
          <w:szCs w:val="24"/>
          <w:shd w:val="clear" w:color="auto" w:fill="FFFFFF"/>
          <w:rtl/>
        </w:rPr>
        <w:t>ייקרות</w:t>
      </w:r>
      <w:r w:rsidR="002A7EC2" w:rsidRPr="00EE5316">
        <w:rPr>
          <w:rFonts w:cstheme="minorHAnsi"/>
          <w:sz w:val="24"/>
          <w:szCs w:val="24"/>
          <w:shd w:val="clear" w:color="auto" w:fill="FFFFFF"/>
          <w:rtl/>
        </w:rPr>
        <w:t xml:space="preserve"> הממוצע במשק. </w:t>
      </w:r>
    </w:p>
    <w:p w14:paraId="5F989A18" w14:textId="4F75194E" w:rsidR="002A7EC2" w:rsidRPr="00EE5316" w:rsidRDefault="002A7EC2" w:rsidP="00B63FD7">
      <w:pPr>
        <w:spacing w:line="360" w:lineRule="auto"/>
        <w:jc w:val="both"/>
        <w:rPr>
          <w:rFonts w:cstheme="minorHAnsi"/>
          <w:sz w:val="24"/>
          <w:szCs w:val="24"/>
          <w:shd w:val="clear" w:color="auto" w:fill="FFFFFF"/>
          <w:rtl/>
        </w:rPr>
      </w:pPr>
      <w:r w:rsidRPr="00EE5316">
        <w:rPr>
          <w:rFonts w:cstheme="minorHAnsi" w:hint="eastAsia"/>
          <w:sz w:val="24"/>
          <w:szCs w:val="24"/>
          <w:shd w:val="clear" w:color="auto" w:fill="FFFFFF"/>
          <w:rtl/>
        </w:rPr>
        <w:t>טיעונים</w:t>
      </w:r>
      <w:r w:rsidRPr="00EE5316">
        <w:rPr>
          <w:rFonts w:cstheme="minorHAnsi"/>
          <w:sz w:val="24"/>
          <w:szCs w:val="24"/>
          <w:shd w:val="clear" w:color="auto" w:fill="FFFFFF"/>
          <w:rtl/>
        </w:rPr>
        <w:t xml:space="preserve"> אלו ונוספים, האלו את החשש כי פעילותו של גוף מוכר בעל מאפיינים מונופוליסטיים פוגעת ביישום החוק </w:t>
      </w:r>
      <w:r w:rsidRPr="00EE5316">
        <w:rPr>
          <w:rFonts w:cstheme="minorHAnsi" w:hint="eastAsia"/>
          <w:sz w:val="24"/>
          <w:szCs w:val="24"/>
          <w:shd w:val="clear" w:color="auto" w:fill="FFFFFF"/>
          <w:rtl/>
        </w:rPr>
        <w:t>וגורמת</w:t>
      </w:r>
      <w:r w:rsidRPr="00EE5316">
        <w:rPr>
          <w:rFonts w:cstheme="minorHAnsi"/>
          <w:sz w:val="24"/>
          <w:szCs w:val="24"/>
          <w:shd w:val="clear" w:color="auto" w:fill="FFFFFF"/>
          <w:rtl/>
        </w:rPr>
        <w:t xml:space="preserve"> לעליית מחירים לצרכן. </w:t>
      </w:r>
    </w:p>
    <w:p w14:paraId="07D6A5CD" w14:textId="340C6269" w:rsidR="002A7EC2" w:rsidRPr="00EE5316" w:rsidRDefault="002A7EC2" w:rsidP="0075313B">
      <w:pPr>
        <w:spacing w:line="360" w:lineRule="auto"/>
        <w:jc w:val="both"/>
        <w:rPr>
          <w:rFonts w:cstheme="minorHAnsi"/>
          <w:sz w:val="24"/>
          <w:szCs w:val="24"/>
          <w:shd w:val="clear" w:color="auto" w:fill="FFFFFF"/>
          <w:rtl/>
        </w:rPr>
      </w:pPr>
      <w:r w:rsidRPr="00EE5316">
        <w:rPr>
          <w:rFonts w:cstheme="minorHAnsi" w:hint="eastAsia"/>
          <w:sz w:val="24"/>
          <w:szCs w:val="24"/>
          <w:shd w:val="clear" w:color="auto" w:fill="FFFFFF"/>
          <w:rtl/>
        </w:rPr>
        <w:t>מנגד</w:t>
      </w:r>
      <w:r w:rsidRPr="00EE5316">
        <w:rPr>
          <w:rFonts w:cstheme="minorHAnsi"/>
          <w:sz w:val="24"/>
          <w:szCs w:val="24"/>
          <w:shd w:val="clear" w:color="auto" w:fill="FFFFFF"/>
          <w:rtl/>
        </w:rPr>
        <w:t xml:space="preserve"> </w:t>
      </w:r>
      <w:r w:rsidR="0075313B" w:rsidRPr="00EE5316">
        <w:rPr>
          <w:rFonts w:cstheme="minorHAnsi" w:hint="cs"/>
          <w:sz w:val="24"/>
          <w:szCs w:val="24"/>
          <w:shd w:val="clear" w:color="auto" w:fill="FFFFFF"/>
          <w:rtl/>
        </w:rPr>
        <w:t>קיים</w:t>
      </w:r>
      <w:r w:rsidR="0075313B" w:rsidRPr="00EE5316">
        <w:rPr>
          <w:rFonts w:cstheme="minorHAnsi"/>
          <w:sz w:val="24"/>
          <w:szCs w:val="24"/>
          <w:shd w:val="clear" w:color="auto" w:fill="FFFFFF"/>
          <w:rtl/>
        </w:rPr>
        <w:t xml:space="preserve"> </w:t>
      </w:r>
      <w:r w:rsidRPr="00EE5316">
        <w:rPr>
          <w:rFonts w:cstheme="minorHAnsi"/>
          <w:sz w:val="24"/>
          <w:szCs w:val="24"/>
          <w:shd w:val="clear" w:color="auto" w:fill="FFFFFF"/>
          <w:rtl/>
        </w:rPr>
        <w:t xml:space="preserve">חשש לפיו </w:t>
      </w:r>
      <w:r w:rsidRPr="00EE5316">
        <w:rPr>
          <w:rFonts w:cstheme="minorHAnsi" w:hint="eastAsia"/>
          <w:sz w:val="24"/>
          <w:szCs w:val="24"/>
          <w:shd w:val="clear" w:color="auto" w:fill="FFFFFF"/>
          <w:rtl/>
        </w:rPr>
        <w:t>בהינתן</w:t>
      </w:r>
      <w:r w:rsidRPr="00EE5316">
        <w:rPr>
          <w:rFonts w:cstheme="minorHAnsi"/>
          <w:sz w:val="24"/>
          <w:szCs w:val="24"/>
          <w:shd w:val="clear" w:color="auto" w:fill="FFFFFF"/>
          <w:rtl/>
        </w:rPr>
        <w:t xml:space="preserve"> </w:t>
      </w:r>
      <w:r w:rsidR="0075313B" w:rsidRPr="00EE5316">
        <w:rPr>
          <w:rFonts w:cstheme="minorHAnsi" w:hint="cs"/>
          <w:sz w:val="24"/>
          <w:szCs w:val="24"/>
          <w:shd w:val="clear" w:color="auto" w:fill="FFFFFF"/>
          <w:rtl/>
        </w:rPr>
        <w:t>ריבוי</w:t>
      </w:r>
      <w:r w:rsidR="0075313B"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גופים</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מוכרים</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בתנא</w:t>
      </w:r>
      <w:r w:rsidR="0075313B" w:rsidRPr="00EE5316">
        <w:rPr>
          <w:rFonts w:cstheme="minorHAnsi" w:hint="cs"/>
          <w:sz w:val="24"/>
          <w:szCs w:val="24"/>
          <w:shd w:val="clear" w:color="auto" w:fill="FFFFFF"/>
          <w:rtl/>
        </w:rPr>
        <w:t>י</w:t>
      </w:r>
      <w:r w:rsidRPr="00EE5316">
        <w:rPr>
          <w:rFonts w:cstheme="minorHAnsi" w:hint="eastAsia"/>
          <w:sz w:val="24"/>
          <w:szCs w:val="24"/>
          <w:shd w:val="clear" w:color="auto" w:fill="FFFFFF"/>
          <w:rtl/>
        </w:rPr>
        <w:t>י</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החוק</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הקיים</w:t>
      </w:r>
      <w:r w:rsidRPr="00EE5316">
        <w:rPr>
          <w:rFonts w:cstheme="minorHAnsi"/>
          <w:sz w:val="24"/>
          <w:szCs w:val="24"/>
          <w:shd w:val="clear" w:color="auto" w:fill="FFFFFF"/>
          <w:rtl/>
        </w:rPr>
        <w:t xml:space="preserve">, תתקיים תחרות </w:t>
      </w:r>
      <w:r w:rsidRPr="00EE5316">
        <w:rPr>
          <w:rFonts w:cstheme="minorHAnsi" w:hint="eastAsia"/>
          <w:sz w:val="24"/>
          <w:szCs w:val="24"/>
          <w:shd w:val="clear" w:color="auto" w:fill="FFFFFF"/>
          <w:rtl/>
        </w:rPr>
        <w:t>לא</w:t>
      </w:r>
      <w:r w:rsidRPr="00EE5316">
        <w:rPr>
          <w:rFonts w:cstheme="minorHAnsi"/>
          <w:sz w:val="24"/>
          <w:szCs w:val="24"/>
          <w:shd w:val="clear" w:color="auto" w:fill="FFFFFF"/>
          <w:rtl/>
        </w:rPr>
        <w:t xml:space="preserve"> מבוקרת </w:t>
      </w:r>
      <w:r w:rsidRPr="00EE5316">
        <w:rPr>
          <w:rFonts w:cstheme="minorHAnsi" w:hint="eastAsia"/>
          <w:sz w:val="24"/>
          <w:szCs w:val="24"/>
          <w:shd w:val="clear" w:color="auto" w:fill="FFFFFF"/>
          <w:rtl/>
        </w:rPr>
        <w:t>על</w:t>
      </w:r>
      <w:r w:rsidRPr="00EE5316">
        <w:rPr>
          <w:rFonts w:cstheme="minorHAnsi"/>
          <w:sz w:val="24"/>
          <w:szCs w:val="24"/>
          <w:shd w:val="clear" w:color="auto" w:fill="FFFFFF"/>
          <w:rtl/>
        </w:rPr>
        <w:t xml:space="preserve"> מימון </w:t>
      </w:r>
      <w:r w:rsidRPr="00EE5316">
        <w:rPr>
          <w:rFonts w:cstheme="minorHAnsi" w:hint="eastAsia"/>
          <w:sz w:val="24"/>
          <w:szCs w:val="24"/>
          <w:shd w:val="clear" w:color="auto" w:fill="FFFFFF"/>
          <w:rtl/>
        </w:rPr>
        <w:t>היצרנים</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והיבואנים</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באמצעות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הורדת</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דמי</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הטיפול</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ש</w:t>
      </w:r>
      <w:r w:rsidRPr="00EE5316">
        <w:rPr>
          <w:rFonts w:cstheme="minorHAnsi"/>
          <w:sz w:val="24"/>
          <w:szCs w:val="24"/>
          <w:shd w:val="clear" w:color="auto" w:fill="FFFFFF"/>
          <w:rtl/>
        </w:rPr>
        <w:t xml:space="preserve">עשויה להוביל לפגיעה בשירות </w:t>
      </w:r>
      <w:r w:rsidRPr="00EE5316">
        <w:rPr>
          <w:rFonts w:cstheme="minorHAnsi" w:hint="eastAsia"/>
          <w:sz w:val="24"/>
          <w:szCs w:val="24"/>
          <w:shd w:val="clear" w:color="auto" w:fill="FFFFFF"/>
          <w:rtl/>
        </w:rPr>
        <w:t>הניתן</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לציבור</w:t>
      </w:r>
      <w:r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לעניין</w:t>
      </w:r>
      <w:r w:rsidR="00CA37E0" w:rsidRPr="00EE5316">
        <w:rPr>
          <w:rFonts w:cstheme="minorHAnsi"/>
          <w:sz w:val="24"/>
          <w:szCs w:val="24"/>
          <w:shd w:val="clear" w:color="auto" w:fill="FFFFFF"/>
          <w:rtl/>
        </w:rPr>
        <w:t xml:space="preserve"> איסוף פסולת אריזות </w:t>
      </w:r>
      <w:r w:rsidRPr="00EE5316">
        <w:rPr>
          <w:rFonts w:cstheme="minorHAnsi" w:hint="eastAsia"/>
          <w:sz w:val="24"/>
          <w:szCs w:val="24"/>
          <w:shd w:val="clear" w:color="auto" w:fill="FFFFFF"/>
          <w:rtl/>
        </w:rPr>
        <w:t>ב</w:t>
      </w:r>
      <w:r w:rsidR="00CA37E0" w:rsidRPr="00EE5316">
        <w:rPr>
          <w:rFonts w:cstheme="minorHAnsi" w:hint="eastAsia"/>
          <w:sz w:val="24"/>
          <w:szCs w:val="24"/>
          <w:shd w:val="clear" w:color="auto" w:fill="FFFFFF"/>
          <w:rtl/>
        </w:rPr>
        <w:t>רשויות</w:t>
      </w:r>
      <w:r w:rsidR="00CA37E0"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המקומיות</w:t>
      </w:r>
      <w:r w:rsidR="00CA37E0" w:rsidRPr="00EE5316">
        <w:rPr>
          <w:rFonts w:cstheme="minorHAnsi"/>
          <w:sz w:val="24"/>
          <w:szCs w:val="24"/>
          <w:shd w:val="clear" w:color="auto" w:fill="FFFFFF"/>
          <w:rtl/>
        </w:rPr>
        <w:t>;</w:t>
      </w:r>
      <w:r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הימנעות</w:t>
      </w:r>
      <w:r w:rsidR="00CA37E0"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ממתן</w:t>
      </w:r>
      <w:r w:rsidR="00CA37E0"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שירות</w:t>
      </w:r>
      <w:r w:rsidR="00CA37E0"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באזורים</w:t>
      </w:r>
      <w:r w:rsidR="00CA37E0"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מרוחקים</w:t>
      </w:r>
      <w:r w:rsidR="00CA37E0"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לפגיעה</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w:t>
      </w:r>
      <w:r w:rsidR="00CA37E0" w:rsidRPr="00EE5316">
        <w:rPr>
          <w:rFonts w:cstheme="minorHAnsi" w:hint="eastAsia"/>
          <w:sz w:val="24"/>
          <w:szCs w:val="24"/>
          <w:shd w:val="clear" w:color="auto" w:fill="FFFFFF"/>
          <w:rtl/>
        </w:rPr>
        <w:t>סטנדרט</w:t>
      </w:r>
      <w:r w:rsidR="00CA37E0" w:rsidRPr="00EE5316">
        <w:rPr>
          <w:rFonts w:cstheme="minorHAnsi"/>
          <w:sz w:val="24"/>
          <w:szCs w:val="24"/>
          <w:shd w:val="clear" w:color="auto" w:fill="FFFFFF"/>
          <w:rtl/>
        </w:rPr>
        <w:t xml:space="preserve"> </w:t>
      </w:r>
      <w:r w:rsidR="00CA37E0" w:rsidRPr="00EE5316">
        <w:rPr>
          <w:rFonts w:cstheme="minorHAnsi" w:hint="eastAsia"/>
          <w:sz w:val="24"/>
          <w:szCs w:val="24"/>
          <w:shd w:val="clear" w:color="auto" w:fill="FFFFFF"/>
          <w:rtl/>
        </w:rPr>
        <w:t>ה</w:t>
      </w:r>
      <w:r w:rsidRPr="00EE5316">
        <w:rPr>
          <w:rFonts w:cstheme="minorHAnsi" w:hint="eastAsia"/>
          <w:sz w:val="24"/>
          <w:szCs w:val="24"/>
          <w:shd w:val="clear" w:color="auto" w:fill="FFFFFF"/>
          <w:rtl/>
        </w:rPr>
        <w:t>טיפול</w:t>
      </w:r>
      <w:r w:rsidRPr="00EE5316">
        <w:rPr>
          <w:rFonts w:cstheme="minorHAnsi"/>
          <w:sz w:val="24"/>
          <w:szCs w:val="24"/>
          <w:shd w:val="clear" w:color="auto" w:fill="FFFFFF"/>
          <w:rtl/>
        </w:rPr>
        <w:t xml:space="preserve"> </w:t>
      </w:r>
      <w:r w:rsidRPr="00EE5316">
        <w:rPr>
          <w:rFonts w:cstheme="minorHAnsi" w:hint="eastAsia"/>
          <w:sz w:val="24"/>
          <w:szCs w:val="24"/>
          <w:shd w:val="clear" w:color="auto" w:fill="FFFFFF"/>
          <w:rtl/>
        </w:rPr>
        <w:t>בפסולת</w:t>
      </w:r>
      <w:r w:rsidR="00CA37E0" w:rsidRPr="00EE5316">
        <w:rPr>
          <w:rFonts w:cstheme="minorHAnsi"/>
          <w:sz w:val="24"/>
          <w:szCs w:val="24"/>
          <w:shd w:val="clear" w:color="auto" w:fill="FFFFFF"/>
          <w:rtl/>
        </w:rPr>
        <w:t xml:space="preserve"> ועוד. </w:t>
      </w:r>
      <w:r w:rsidRPr="00EE5316">
        <w:rPr>
          <w:rFonts w:cstheme="minorHAnsi"/>
          <w:sz w:val="24"/>
          <w:szCs w:val="24"/>
          <w:shd w:val="clear" w:color="auto" w:fill="FFFFFF"/>
          <w:rtl/>
        </w:rPr>
        <w:t xml:space="preserve"> </w:t>
      </w:r>
    </w:p>
    <w:p w14:paraId="73BFD228" w14:textId="6BE38C47" w:rsidR="00130E0F" w:rsidRPr="00EE5316" w:rsidRDefault="00130E0F" w:rsidP="0011225D">
      <w:pPr>
        <w:spacing w:line="360" w:lineRule="auto"/>
        <w:jc w:val="both"/>
        <w:rPr>
          <w:rFonts w:cs="Calibri"/>
          <w:sz w:val="24"/>
          <w:szCs w:val="24"/>
          <w:shd w:val="clear" w:color="auto" w:fill="FFFFFF"/>
          <w:rtl/>
        </w:rPr>
      </w:pPr>
      <w:r w:rsidRPr="00EE5316">
        <w:rPr>
          <w:rFonts w:cs="Calibri" w:hint="cs"/>
          <w:sz w:val="24"/>
          <w:szCs w:val="24"/>
          <w:shd w:val="clear" w:color="auto" w:fill="FFFFFF"/>
          <w:rtl/>
        </w:rPr>
        <w:t xml:space="preserve">לאחר בחינת התועלות והחסרונות האפשריים לפתיחת שוק האריזות לתחרות, ולאחר בחינה ראשונית של מספר מודלים אפשריים לפתיחת השוק לתחרות מאוזנת ומבוקרת, הסכים הצוות כי </w:t>
      </w:r>
      <w:r w:rsidRPr="00EE5316">
        <w:rPr>
          <w:rFonts w:cs="Calibri"/>
          <w:sz w:val="24"/>
          <w:szCs w:val="24"/>
          <w:shd w:val="clear" w:color="auto" w:fill="FFFFFF"/>
          <w:rtl/>
        </w:rPr>
        <w:t xml:space="preserve">יש </w:t>
      </w:r>
      <w:r w:rsidRPr="00EE5316">
        <w:rPr>
          <w:rFonts w:cs="Calibri" w:hint="cs"/>
          <w:sz w:val="24"/>
          <w:szCs w:val="24"/>
          <w:shd w:val="clear" w:color="auto" w:fill="FFFFFF"/>
          <w:rtl/>
        </w:rPr>
        <w:t xml:space="preserve">מקום </w:t>
      </w:r>
      <w:r w:rsidRPr="00EE5316">
        <w:rPr>
          <w:rFonts w:cs="Calibri"/>
          <w:sz w:val="24"/>
          <w:szCs w:val="24"/>
          <w:shd w:val="clear" w:color="auto" w:fill="FFFFFF"/>
          <w:rtl/>
        </w:rPr>
        <w:t>לפתוח את שוק האריזות לתחרות בכדי להביא להתייעלות במנגנון התפעולי והניהולי, וכדי להעלות את כמות האריזות הנאספת ומועברת למחזור</w:t>
      </w:r>
      <w:r w:rsidRPr="00EE5316">
        <w:rPr>
          <w:rFonts w:cs="Calibri" w:hint="cs"/>
          <w:sz w:val="24"/>
          <w:szCs w:val="24"/>
          <w:shd w:val="clear" w:color="auto" w:fill="FFFFFF"/>
          <w:rtl/>
        </w:rPr>
        <w:t>, בדגש על הרחבת האיסוף והמחזור של אריזות מהמגזר הביתי</w:t>
      </w:r>
      <w:r w:rsidR="000A3C32" w:rsidRPr="00EE5316">
        <w:rPr>
          <w:rFonts w:cs="Calibri" w:hint="cs"/>
          <w:sz w:val="24"/>
          <w:szCs w:val="24"/>
          <w:shd w:val="clear" w:color="auto" w:fill="FFFFFF"/>
          <w:rtl/>
        </w:rPr>
        <w:t>.</w:t>
      </w:r>
      <w:r w:rsidR="000D1090" w:rsidRPr="00EE5316">
        <w:rPr>
          <w:rFonts w:cs="Calibri" w:hint="cs"/>
          <w:sz w:val="24"/>
          <w:szCs w:val="24"/>
          <w:shd w:val="clear" w:color="auto" w:fill="FFFFFF"/>
          <w:rtl/>
        </w:rPr>
        <w:t xml:space="preserve"> </w:t>
      </w:r>
      <w:r w:rsidR="000A3C32" w:rsidRPr="00EE5316">
        <w:rPr>
          <w:rFonts w:cs="Calibri" w:hint="cs"/>
          <w:sz w:val="24"/>
          <w:szCs w:val="24"/>
          <w:shd w:val="clear" w:color="auto" w:fill="FFFFFF"/>
          <w:rtl/>
        </w:rPr>
        <w:t xml:space="preserve">כמו כן, הצוות הסכים </w:t>
      </w:r>
      <w:r w:rsidRPr="00EE5316">
        <w:rPr>
          <w:rFonts w:cs="Calibri"/>
          <w:sz w:val="24"/>
          <w:szCs w:val="24"/>
          <w:shd w:val="clear" w:color="auto" w:fill="FFFFFF"/>
          <w:rtl/>
        </w:rPr>
        <w:t xml:space="preserve">כדי לקיים מודל </w:t>
      </w:r>
      <w:r w:rsidR="000A3C32" w:rsidRPr="00EE5316">
        <w:rPr>
          <w:rFonts w:cs="Calibri" w:hint="cs"/>
          <w:sz w:val="24"/>
          <w:szCs w:val="24"/>
          <w:shd w:val="clear" w:color="auto" w:fill="FFFFFF"/>
          <w:rtl/>
        </w:rPr>
        <w:t>הכולל ריבוי גופים מתחרים,</w:t>
      </w:r>
      <w:r w:rsidRPr="00EE5316">
        <w:rPr>
          <w:rFonts w:cs="Calibri"/>
          <w:sz w:val="24"/>
          <w:szCs w:val="24"/>
          <w:shd w:val="clear" w:color="auto" w:fill="FFFFFF"/>
          <w:rtl/>
        </w:rPr>
        <w:t xml:space="preserve"> יש להבטיח </w:t>
      </w:r>
      <w:r w:rsidR="000D1090" w:rsidRPr="00EE5316">
        <w:rPr>
          <w:rFonts w:cs="Calibri" w:hint="cs"/>
          <w:sz w:val="24"/>
          <w:szCs w:val="24"/>
          <w:shd w:val="clear" w:color="auto" w:fill="FFFFFF"/>
          <w:rtl/>
        </w:rPr>
        <w:t xml:space="preserve">את </w:t>
      </w:r>
      <w:r w:rsidRPr="00EE5316">
        <w:rPr>
          <w:rFonts w:cs="Calibri"/>
          <w:sz w:val="24"/>
          <w:szCs w:val="24"/>
          <w:shd w:val="clear" w:color="auto" w:fill="FFFFFF"/>
          <w:rtl/>
        </w:rPr>
        <w:t xml:space="preserve">רמת </w:t>
      </w:r>
      <w:r w:rsidR="000D1090" w:rsidRPr="00EE5316">
        <w:rPr>
          <w:rFonts w:cs="Calibri" w:hint="cs"/>
          <w:sz w:val="24"/>
          <w:szCs w:val="24"/>
          <w:shd w:val="clear" w:color="auto" w:fill="FFFFFF"/>
          <w:rtl/>
        </w:rPr>
        <w:t>ה</w:t>
      </w:r>
      <w:r w:rsidRPr="00EE5316">
        <w:rPr>
          <w:rFonts w:cs="Calibri"/>
          <w:sz w:val="24"/>
          <w:szCs w:val="24"/>
          <w:shd w:val="clear" w:color="auto" w:fill="FFFFFF"/>
          <w:rtl/>
        </w:rPr>
        <w:t xml:space="preserve">שירות </w:t>
      </w:r>
      <w:r w:rsidR="000D1090" w:rsidRPr="00EE5316">
        <w:rPr>
          <w:rFonts w:cs="Calibri" w:hint="cs"/>
          <w:sz w:val="24"/>
          <w:szCs w:val="24"/>
          <w:shd w:val="clear" w:color="auto" w:fill="FFFFFF"/>
          <w:rtl/>
        </w:rPr>
        <w:t>ה</w:t>
      </w:r>
      <w:r w:rsidRPr="00EE5316">
        <w:rPr>
          <w:rFonts w:cs="Calibri"/>
          <w:sz w:val="24"/>
          <w:szCs w:val="24"/>
          <w:shd w:val="clear" w:color="auto" w:fill="FFFFFF"/>
          <w:rtl/>
        </w:rPr>
        <w:t>נאותה לציבור</w:t>
      </w:r>
      <w:r w:rsidR="00C106EB">
        <w:rPr>
          <w:rFonts w:cs="Calibri" w:hint="cs"/>
          <w:sz w:val="24"/>
          <w:szCs w:val="24"/>
          <w:shd w:val="clear" w:color="auto" w:fill="FFFFFF"/>
          <w:rtl/>
        </w:rPr>
        <w:t>. במסגרת שינוי כזה עשוי להידרש מנגנון</w:t>
      </w:r>
      <w:r w:rsidR="000A3C32" w:rsidRPr="00EE5316">
        <w:rPr>
          <w:rFonts w:cs="Calibri" w:hint="cs"/>
          <w:sz w:val="24"/>
          <w:szCs w:val="24"/>
          <w:shd w:val="clear" w:color="auto" w:fill="FFFFFF"/>
          <w:rtl/>
        </w:rPr>
        <w:t xml:space="preserve"> איזון ותיאום כגון גוף מתאם ומסלקה.</w:t>
      </w:r>
      <w:r w:rsidR="00B63FD7" w:rsidRPr="00EE5316">
        <w:rPr>
          <w:rFonts w:cs="Calibri" w:hint="cs"/>
          <w:sz w:val="24"/>
          <w:szCs w:val="24"/>
          <w:shd w:val="clear" w:color="auto" w:fill="FFFFFF"/>
          <w:rtl/>
        </w:rPr>
        <w:t xml:space="preserve"> </w:t>
      </w:r>
      <w:r w:rsidR="000A3C32" w:rsidRPr="00EE5316">
        <w:rPr>
          <w:rFonts w:cs="Calibri" w:hint="cs"/>
          <w:sz w:val="24"/>
          <w:szCs w:val="24"/>
          <w:shd w:val="clear" w:color="auto" w:fill="FFFFFF"/>
          <w:rtl/>
        </w:rPr>
        <w:t>בנוסף יש לוודא כי המודל כולל</w:t>
      </w:r>
      <w:r w:rsidR="00B63FD7" w:rsidRPr="00EE5316">
        <w:rPr>
          <w:rFonts w:cs="Calibri" w:hint="cs"/>
          <w:sz w:val="24"/>
          <w:szCs w:val="24"/>
          <w:shd w:val="clear" w:color="auto" w:fill="FFFFFF"/>
          <w:rtl/>
        </w:rPr>
        <w:t xml:space="preserve"> מנגנונים למניעת פשיעה, הלבנת הון והונאות בשוק.</w:t>
      </w:r>
    </w:p>
    <w:p w14:paraId="23830443" w14:textId="77777777" w:rsidR="00E16529" w:rsidRDefault="000D1090" w:rsidP="00554F02">
      <w:pPr>
        <w:spacing w:line="360" w:lineRule="auto"/>
        <w:jc w:val="both"/>
        <w:rPr>
          <w:rFonts w:cs="Calibri"/>
          <w:sz w:val="24"/>
          <w:szCs w:val="24"/>
          <w:shd w:val="clear" w:color="auto" w:fill="FFFFFF"/>
          <w:rtl/>
        </w:rPr>
      </w:pPr>
      <w:r w:rsidRPr="00EE5316">
        <w:rPr>
          <w:rFonts w:cs="Calibri" w:hint="cs"/>
          <w:sz w:val="24"/>
          <w:szCs w:val="24"/>
          <w:shd w:val="clear" w:color="auto" w:fill="FFFFFF"/>
          <w:rtl/>
        </w:rPr>
        <w:t xml:space="preserve"> לבסוף, הוסכם כי השגת התועלות מפתיחת השוק לתחרות </w:t>
      </w:r>
      <w:r w:rsidR="00C106EB">
        <w:rPr>
          <w:rFonts w:cs="Calibri" w:hint="cs"/>
          <w:sz w:val="24"/>
          <w:szCs w:val="24"/>
          <w:shd w:val="clear" w:color="auto" w:fill="FFFFFF"/>
          <w:rtl/>
        </w:rPr>
        <w:t>מחייבת שינוי חקיקה</w:t>
      </w:r>
      <w:r w:rsidRPr="00EE5316">
        <w:rPr>
          <w:rFonts w:cs="Calibri" w:hint="cs"/>
          <w:sz w:val="24"/>
          <w:szCs w:val="24"/>
          <w:shd w:val="clear" w:color="auto" w:fill="FFFFFF"/>
          <w:rtl/>
        </w:rPr>
        <w:t xml:space="preserve">, ועל כן התחייב המשרד להגנת הסביבה כי יפעל לבחינה מתקדמת של מודלים לתחרות מיטיבה, ויגיש תזכיר חוק לתיקון החוק לפי </w:t>
      </w:r>
      <w:r w:rsidRPr="009B4EB8">
        <w:rPr>
          <w:rFonts w:cs="Calibri" w:hint="cs"/>
          <w:sz w:val="24"/>
          <w:szCs w:val="24"/>
          <w:shd w:val="clear" w:color="auto" w:fill="FFFFFF"/>
          <w:rtl/>
        </w:rPr>
        <w:t>עקרונות מסמך זה, בתוך שנה</w:t>
      </w:r>
      <w:r w:rsidR="00BD48A1" w:rsidRPr="009B4EB8">
        <w:rPr>
          <w:rFonts w:cs="Calibri" w:hint="cs"/>
          <w:sz w:val="24"/>
          <w:szCs w:val="24"/>
          <w:shd w:val="clear" w:color="auto" w:fill="FFFFFF"/>
          <w:rtl/>
        </w:rPr>
        <w:t>.</w:t>
      </w:r>
      <w:r w:rsidRPr="009B4EB8">
        <w:rPr>
          <w:rFonts w:cs="Calibri" w:hint="cs"/>
          <w:sz w:val="24"/>
          <w:szCs w:val="24"/>
          <w:shd w:val="clear" w:color="auto" w:fill="FFFFFF"/>
          <w:rtl/>
        </w:rPr>
        <w:t xml:space="preserve"> </w:t>
      </w:r>
    </w:p>
    <w:p w14:paraId="2B2EE342" w14:textId="1D10AB29" w:rsidR="00554F02" w:rsidRDefault="00554F02" w:rsidP="00554F02">
      <w:pPr>
        <w:spacing w:line="360" w:lineRule="auto"/>
        <w:jc w:val="both"/>
        <w:rPr>
          <w:rFonts w:cs="Calibri"/>
          <w:sz w:val="24"/>
          <w:szCs w:val="24"/>
          <w:shd w:val="clear" w:color="auto" w:fill="FFFFFF"/>
          <w:rtl/>
        </w:rPr>
      </w:pPr>
      <w:r w:rsidRPr="009B4EB8">
        <w:rPr>
          <w:rFonts w:cs="Calibri" w:hint="eastAsia"/>
          <w:sz w:val="24"/>
          <w:szCs w:val="24"/>
          <w:shd w:val="clear" w:color="auto" w:fill="FFFFFF"/>
          <w:rtl/>
        </w:rPr>
        <w:t>לעמדת</w:t>
      </w:r>
      <w:r w:rsidRPr="009B4EB8">
        <w:rPr>
          <w:rFonts w:cs="Calibri"/>
          <w:sz w:val="24"/>
          <w:szCs w:val="24"/>
          <w:shd w:val="clear" w:color="auto" w:fill="FFFFFF"/>
          <w:rtl/>
        </w:rPr>
        <w:t xml:space="preserve"> </w:t>
      </w:r>
      <w:r w:rsidRPr="009B4EB8">
        <w:rPr>
          <w:rFonts w:cs="Calibri" w:hint="eastAsia"/>
          <w:sz w:val="24"/>
          <w:szCs w:val="24"/>
          <w:shd w:val="clear" w:color="auto" w:fill="FFFFFF"/>
          <w:rtl/>
        </w:rPr>
        <w:t>רשות</w:t>
      </w:r>
      <w:r w:rsidRPr="009B4EB8">
        <w:rPr>
          <w:rFonts w:cs="Calibri"/>
          <w:sz w:val="24"/>
          <w:szCs w:val="24"/>
          <w:shd w:val="clear" w:color="auto" w:fill="FFFFFF"/>
          <w:rtl/>
        </w:rPr>
        <w:t xml:space="preserve"> </w:t>
      </w:r>
      <w:r w:rsidRPr="009B4EB8">
        <w:rPr>
          <w:rFonts w:cs="Calibri" w:hint="eastAsia"/>
          <w:sz w:val="24"/>
          <w:szCs w:val="24"/>
          <w:shd w:val="clear" w:color="auto" w:fill="FFFFFF"/>
          <w:rtl/>
        </w:rPr>
        <w:t>התחרות</w:t>
      </w:r>
      <w:r w:rsidR="00E16529">
        <w:rPr>
          <w:rFonts w:cs="Calibri" w:hint="cs"/>
          <w:sz w:val="24"/>
          <w:szCs w:val="24"/>
          <w:shd w:val="clear" w:color="auto" w:fill="FFFFFF"/>
          <w:rtl/>
        </w:rPr>
        <w:t>,</w:t>
      </w:r>
      <w:r w:rsidRPr="009B4EB8">
        <w:rPr>
          <w:rFonts w:cs="Calibri" w:hint="cs"/>
          <w:sz w:val="24"/>
          <w:szCs w:val="24"/>
          <w:shd w:val="clear" w:color="auto" w:fill="FFFFFF"/>
          <w:rtl/>
        </w:rPr>
        <w:t xml:space="preserve"> אין משמעות הדבר שהותרת המצב הנוכחי בו מונופול המוחזק בידי יצרנים ויבואנים מתחרים שולט בתחום האריזות עדיפה על פני הכנסת תחרות ללא שינוי מקיף כאמור. </w:t>
      </w:r>
    </w:p>
    <w:p w14:paraId="4AEE8623" w14:textId="40D11CC4" w:rsidR="000D1090" w:rsidRPr="00EE5316" w:rsidRDefault="000D1090" w:rsidP="0011225D">
      <w:pPr>
        <w:spacing w:line="360" w:lineRule="auto"/>
        <w:jc w:val="both"/>
        <w:rPr>
          <w:rFonts w:cs="Calibri"/>
          <w:sz w:val="24"/>
          <w:szCs w:val="24"/>
          <w:shd w:val="clear" w:color="auto" w:fill="FFFFFF"/>
          <w:rtl/>
        </w:rPr>
      </w:pPr>
    </w:p>
    <w:p w14:paraId="47FF8EE1" w14:textId="77777777" w:rsidR="008C191A" w:rsidRPr="00EE5316" w:rsidRDefault="008C191A" w:rsidP="0011225D">
      <w:pPr>
        <w:jc w:val="both"/>
        <w:rPr>
          <w:rFonts w:cs="Arial"/>
          <w:rtl/>
        </w:rPr>
      </w:pPr>
    </w:p>
    <w:p w14:paraId="7BF0ACC3" w14:textId="4AB12608" w:rsidR="004717FF" w:rsidRPr="00EE5316" w:rsidRDefault="000D1090" w:rsidP="00014BFA">
      <w:pPr>
        <w:pStyle w:val="Heading1"/>
        <w:spacing w:before="120" w:after="120" w:line="360" w:lineRule="auto"/>
        <w:jc w:val="both"/>
        <w:rPr>
          <w:rFonts w:asciiTheme="minorHAnsi" w:hAnsiTheme="minorHAnsi" w:cstheme="minorHAnsi"/>
          <w:rtl/>
        </w:rPr>
      </w:pPr>
      <w:r w:rsidRPr="00EE5316">
        <w:br w:type="page"/>
      </w:r>
      <w:bookmarkStart w:id="1" w:name="_Toc172101370"/>
      <w:r w:rsidR="004717FF" w:rsidRPr="00EE5316">
        <w:rPr>
          <w:rFonts w:asciiTheme="minorHAnsi" w:hAnsiTheme="minorHAnsi" w:cstheme="minorHAnsi" w:hint="eastAsia"/>
          <w:rtl/>
        </w:rPr>
        <w:lastRenderedPageBreak/>
        <w:t>הקמת</w:t>
      </w:r>
      <w:r w:rsidR="004717FF" w:rsidRPr="00EE5316">
        <w:rPr>
          <w:rFonts w:asciiTheme="minorHAnsi" w:hAnsiTheme="minorHAnsi" w:cstheme="minorHAnsi"/>
          <w:rtl/>
        </w:rPr>
        <w:t xml:space="preserve"> </w:t>
      </w:r>
      <w:r w:rsidR="004717FF" w:rsidRPr="00EE5316">
        <w:rPr>
          <w:rFonts w:asciiTheme="minorHAnsi" w:hAnsiTheme="minorHAnsi" w:cstheme="minorHAnsi" w:hint="eastAsia"/>
          <w:rtl/>
        </w:rPr>
        <w:t>ה</w:t>
      </w:r>
      <w:r w:rsidR="008C48F5" w:rsidRPr="00EE5316">
        <w:rPr>
          <w:rFonts w:asciiTheme="minorHAnsi" w:hAnsiTheme="minorHAnsi" w:cstheme="minorHAnsi" w:hint="eastAsia"/>
          <w:rtl/>
        </w:rPr>
        <w:t>צוות</w:t>
      </w:r>
      <w:r w:rsidR="004717FF" w:rsidRPr="00EE5316">
        <w:rPr>
          <w:rFonts w:asciiTheme="minorHAnsi" w:hAnsiTheme="minorHAnsi" w:cstheme="minorHAnsi"/>
          <w:rtl/>
        </w:rPr>
        <w:t xml:space="preserve"> הבין-משרדי לבחינת התחרות בשוק </w:t>
      </w:r>
      <w:r w:rsidR="009A65EC" w:rsidRPr="00EE5316">
        <w:rPr>
          <w:rFonts w:asciiTheme="minorHAnsi" w:hAnsiTheme="minorHAnsi" w:cstheme="minorHAnsi" w:hint="eastAsia"/>
          <w:rtl/>
        </w:rPr>
        <w:t>הפסולת</w:t>
      </w:r>
      <w:bookmarkEnd w:id="1"/>
    </w:p>
    <w:p w14:paraId="5B20B783" w14:textId="3E3952AE" w:rsidR="00E5277B" w:rsidRPr="00EE5316" w:rsidRDefault="00E5277B" w:rsidP="0075313B">
      <w:pPr>
        <w:spacing w:before="120" w:after="120" w:line="360" w:lineRule="auto"/>
        <w:jc w:val="both"/>
        <w:rPr>
          <w:rFonts w:cstheme="minorHAnsi"/>
          <w:sz w:val="24"/>
          <w:szCs w:val="24"/>
          <w:rtl/>
        </w:rPr>
      </w:pPr>
      <w:r w:rsidRPr="00EE5316">
        <w:rPr>
          <w:rFonts w:cstheme="minorHAnsi" w:hint="eastAsia"/>
          <w:sz w:val="24"/>
          <w:szCs w:val="24"/>
          <w:rtl/>
        </w:rPr>
        <w:t>החלטת</w:t>
      </w:r>
      <w:r w:rsidRPr="00EE5316">
        <w:rPr>
          <w:rFonts w:cstheme="minorHAnsi"/>
          <w:sz w:val="24"/>
          <w:szCs w:val="24"/>
          <w:rtl/>
        </w:rPr>
        <w:t xml:space="preserve"> </w:t>
      </w:r>
      <w:r w:rsidR="00EF18FA" w:rsidRPr="00EE5316">
        <w:rPr>
          <w:rFonts w:cstheme="minorHAnsi" w:hint="eastAsia"/>
          <w:sz w:val="24"/>
          <w:szCs w:val="24"/>
          <w:rtl/>
        </w:rPr>
        <w:t>ה</w:t>
      </w:r>
      <w:r w:rsidRPr="00EE5316">
        <w:rPr>
          <w:rFonts w:cstheme="minorHAnsi" w:hint="eastAsia"/>
          <w:sz w:val="24"/>
          <w:szCs w:val="24"/>
          <w:rtl/>
        </w:rPr>
        <w:t>ממשלה</w:t>
      </w:r>
      <w:r w:rsidRPr="00EE5316">
        <w:rPr>
          <w:rFonts w:cstheme="minorHAnsi"/>
          <w:sz w:val="24"/>
          <w:szCs w:val="24"/>
          <w:rtl/>
        </w:rPr>
        <w:t xml:space="preserve"> </w:t>
      </w:r>
      <w:r w:rsidRPr="00EE5316">
        <w:rPr>
          <w:rFonts w:cstheme="minorHAnsi" w:hint="eastAsia"/>
          <w:sz w:val="24"/>
          <w:szCs w:val="24"/>
          <w:rtl/>
        </w:rPr>
        <w:t>מיום</w:t>
      </w:r>
      <w:r w:rsidRPr="00EE5316">
        <w:rPr>
          <w:rFonts w:cstheme="minorHAnsi"/>
          <w:sz w:val="24"/>
          <w:szCs w:val="24"/>
          <w:rtl/>
        </w:rPr>
        <w:t xml:space="preserve"> 24.2.2023, בנושא טיפול בפסולת קבעה </w:t>
      </w:r>
      <w:r w:rsidR="00EF18FA" w:rsidRPr="00EE5316">
        <w:rPr>
          <w:rFonts w:cstheme="minorHAnsi" w:hint="eastAsia"/>
          <w:sz w:val="24"/>
          <w:szCs w:val="24"/>
          <w:rtl/>
        </w:rPr>
        <w:t>כי</w:t>
      </w:r>
      <w:r w:rsidR="00EF18FA" w:rsidRPr="00EE5316">
        <w:rPr>
          <w:rFonts w:cstheme="minorHAnsi"/>
          <w:sz w:val="24"/>
          <w:szCs w:val="24"/>
          <w:rtl/>
        </w:rPr>
        <w:t xml:space="preserve"> </w:t>
      </w:r>
      <w:r w:rsidR="00304235" w:rsidRPr="00EE5316">
        <w:rPr>
          <w:rFonts w:cstheme="minorHAnsi" w:hint="eastAsia"/>
          <w:sz w:val="24"/>
          <w:szCs w:val="24"/>
          <w:shd w:val="clear" w:color="auto" w:fill="FFFFFF"/>
          <w:rtl/>
        </w:rPr>
        <w:t>על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מנת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להגביר</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את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התחרותיות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בתחום</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הטיפול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בפסולת</w:t>
      </w:r>
      <w:r w:rsidR="00304235" w:rsidRPr="00EE5316">
        <w:rPr>
          <w:rFonts w:cstheme="minorHAnsi"/>
          <w:sz w:val="24"/>
          <w:szCs w:val="24"/>
          <w:shd w:val="clear" w:color="auto" w:fill="FFFFFF"/>
          <w:rtl/>
        </w:rPr>
        <w:t xml:space="preserve">, </w:t>
      </w:r>
      <w:r w:rsidR="00EF18FA" w:rsidRPr="00EE5316">
        <w:rPr>
          <w:rFonts w:cstheme="minorHAnsi" w:hint="eastAsia"/>
          <w:sz w:val="24"/>
          <w:szCs w:val="24"/>
          <w:shd w:val="clear" w:color="auto" w:fill="FFFFFF"/>
          <w:rtl/>
        </w:rPr>
        <w:t>יש</w:t>
      </w:r>
      <w:r w:rsidR="00EF18FA"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למנות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צוות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בראשות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מנכ</w:t>
      </w:r>
      <w:r w:rsidR="00304235" w:rsidRPr="00EE5316">
        <w:rPr>
          <w:rFonts w:cstheme="minorHAnsi"/>
          <w:sz w:val="24"/>
          <w:szCs w:val="24"/>
          <w:shd w:val="clear" w:color="auto" w:fill="FFFFFF"/>
          <w:rtl/>
        </w:rPr>
        <w:t>"</w:t>
      </w:r>
      <w:r w:rsidR="00304235" w:rsidRPr="00EE5316">
        <w:rPr>
          <w:rFonts w:cstheme="minorHAnsi" w:hint="eastAsia"/>
          <w:sz w:val="24"/>
          <w:szCs w:val="24"/>
          <w:shd w:val="clear" w:color="auto" w:fill="FFFFFF"/>
          <w:rtl/>
        </w:rPr>
        <w:t>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המשרד</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להגנת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הסביבה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ובהשתתפות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מנכ</w:t>
      </w:r>
      <w:r w:rsidR="00304235" w:rsidRPr="00EE5316">
        <w:rPr>
          <w:rFonts w:cstheme="minorHAnsi"/>
          <w:sz w:val="24"/>
          <w:szCs w:val="24"/>
          <w:shd w:val="clear" w:color="auto" w:fill="FFFFFF"/>
          <w:rtl/>
        </w:rPr>
        <w:t>"</w:t>
      </w:r>
      <w:r w:rsidR="00304235" w:rsidRPr="00EE5316">
        <w:rPr>
          <w:rFonts w:cstheme="minorHAnsi" w:hint="eastAsia"/>
          <w:sz w:val="24"/>
          <w:szCs w:val="24"/>
          <w:shd w:val="clear" w:color="auto" w:fill="FFFFFF"/>
          <w:rtl/>
        </w:rPr>
        <w:t>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משרד</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ראש</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הממשלה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ראש</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המועצה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הלאומית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לכלכלה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הממונה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על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התחרות</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החשב</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הכללי</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והממונה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על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התקציבים</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במשרד</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האוצר</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מנכ</w:t>
      </w:r>
      <w:r w:rsidR="00304235" w:rsidRPr="00EE5316">
        <w:rPr>
          <w:rFonts w:cstheme="minorHAnsi"/>
          <w:sz w:val="24"/>
          <w:szCs w:val="24"/>
          <w:shd w:val="clear" w:color="auto" w:fill="FFFFFF"/>
          <w:rtl/>
        </w:rPr>
        <w:t>"</w:t>
      </w:r>
      <w:r w:rsidR="00304235" w:rsidRPr="00EE5316">
        <w:rPr>
          <w:rFonts w:cstheme="minorHAnsi" w:hint="eastAsia"/>
          <w:sz w:val="24"/>
          <w:szCs w:val="24"/>
          <w:shd w:val="clear" w:color="auto" w:fill="FFFFFF"/>
          <w:rtl/>
        </w:rPr>
        <w:t>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משרד</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הכלכלה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והתעשייה</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היועץ</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המשפטי</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של</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משרד</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האוצר</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או</w:t>
      </w:r>
      <w:r w:rsidR="00304235" w:rsidRPr="00EE5316">
        <w:rPr>
          <w:rFonts w:cstheme="minorHAnsi"/>
          <w:sz w:val="24"/>
          <w:szCs w:val="24"/>
          <w:shd w:val="clear" w:color="auto" w:fill="FFFFFF"/>
          <w:rtl/>
        </w:rPr>
        <w:t xml:space="preserve"> </w:t>
      </w:r>
      <w:r w:rsidR="00304235" w:rsidRPr="00EE5316">
        <w:rPr>
          <w:rFonts w:cstheme="minorHAnsi" w:hint="eastAsia"/>
          <w:sz w:val="24"/>
          <w:szCs w:val="24"/>
          <w:shd w:val="clear" w:color="auto" w:fill="FFFFFF"/>
          <w:rtl/>
        </w:rPr>
        <w:t>נציגיהם</w:t>
      </w:r>
      <w:r w:rsidR="008C48F5" w:rsidRPr="00EE5316">
        <w:rPr>
          <w:rFonts w:cstheme="minorHAnsi"/>
          <w:sz w:val="24"/>
          <w:szCs w:val="24"/>
          <w:rtl/>
        </w:rPr>
        <w:t xml:space="preserve"> (להלן: "הצוות הבין-משרדי" או "הצוות")</w:t>
      </w:r>
      <w:r w:rsidR="00304235" w:rsidRPr="00EE5316">
        <w:rPr>
          <w:rFonts w:cstheme="minorHAnsi"/>
          <w:sz w:val="24"/>
          <w:szCs w:val="24"/>
          <w:rtl/>
        </w:rPr>
        <w:t>.</w:t>
      </w:r>
    </w:p>
    <w:p w14:paraId="112D1467" w14:textId="31C65258" w:rsidR="00ED639C" w:rsidRPr="00EE5316" w:rsidRDefault="00ED639C" w:rsidP="0011225D">
      <w:pPr>
        <w:spacing w:before="120" w:after="120" w:line="360" w:lineRule="auto"/>
        <w:jc w:val="both"/>
        <w:rPr>
          <w:rFonts w:cstheme="minorHAnsi"/>
          <w:sz w:val="24"/>
          <w:szCs w:val="24"/>
          <w:rtl/>
        </w:rPr>
      </w:pPr>
      <w:r w:rsidRPr="00EE5316">
        <w:rPr>
          <w:rFonts w:cstheme="minorHAnsi" w:hint="eastAsia"/>
          <w:sz w:val="24"/>
          <w:szCs w:val="24"/>
          <w:rtl/>
        </w:rPr>
        <w:t>ביוני</w:t>
      </w:r>
      <w:r w:rsidRPr="00EE5316">
        <w:rPr>
          <w:rFonts w:cstheme="minorHAnsi"/>
          <w:sz w:val="24"/>
          <w:szCs w:val="24"/>
          <w:rtl/>
        </w:rPr>
        <w:t xml:space="preserve"> 2023 התקיימה ישיבה </w:t>
      </w:r>
      <w:r w:rsidR="00304235" w:rsidRPr="00EE5316">
        <w:rPr>
          <w:rFonts w:cstheme="minorHAnsi" w:hint="eastAsia"/>
          <w:sz w:val="24"/>
          <w:szCs w:val="24"/>
          <w:rtl/>
        </w:rPr>
        <w:t>ראשונה</w:t>
      </w:r>
      <w:r w:rsidR="00304235" w:rsidRPr="00EE5316">
        <w:rPr>
          <w:rFonts w:cstheme="minorHAnsi"/>
          <w:sz w:val="24"/>
          <w:szCs w:val="24"/>
          <w:rtl/>
        </w:rPr>
        <w:t xml:space="preserve"> </w:t>
      </w:r>
      <w:r w:rsidR="00EF18FA" w:rsidRPr="00EE5316">
        <w:rPr>
          <w:rFonts w:cstheme="minorHAnsi" w:hint="eastAsia"/>
          <w:sz w:val="24"/>
          <w:szCs w:val="24"/>
          <w:rtl/>
        </w:rPr>
        <w:t>של</w:t>
      </w:r>
      <w:r w:rsidR="00EF18FA" w:rsidRPr="00EE5316">
        <w:rPr>
          <w:rFonts w:cstheme="minorHAnsi"/>
          <w:sz w:val="24"/>
          <w:szCs w:val="24"/>
          <w:rtl/>
        </w:rPr>
        <w:t xml:space="preserve"> הצוות </w:t>
      </w:r>
      <w:r w:rsidRPr="00EE5316">
        <w:rPr>
          <w:rFonts w:cstheme="minorHAnsi" w:hint="eastAsia"/>
          <w:sz w:val="24"/>
          <w:szCs w:val="24"/>
          <w:rtl/>
        </w:rPr>
        <w:t>בראשות</w:t>
      </w:r>
      <w:r w:rsidRPr="00EE5316">
        <w:rPr>
          <w:rFonts w:cstheme="minorHAnsi"/>
          <w:sz w:val="24"/>
          <w:szCs w:val="24"/>
          <w:rtl/>
        </w:rPr>
        <w:t xml:space="preserve"> </w:t>
      </w:r>
      <w:r w:rsidRPr="00EE5316">
        <w:rPr>
          <w:rFonts w:cstheme="minorHAnsi" w:hint="eastAsia"/>
          <w:sz w:val="24"/>
          <w:szCs w:val="24"/>
          <w:rtl/>
        </w:rPr>
        <w:t>מנכ</w:t>
      </w:r>
      <w:r w:rsidRPr="00EE5316">
        <w:rPr>
          <w:rFonts w:cstheme="minorHAnsi"/>
          <w:sz w:val="24"/>
          <w:szCs w:val="24"/>
          <w:rtl/>
        </w:rPr>
        <w:t xml:space="preserve">"ל </w:t>
      </w:r>
      <w:r w:rsidRPr="00EE5316">
        <w:rPr>
          <w:rFonts w:cstheme="minorHAnsi" w:hint="eastAsia"/>
          <w:sz w:val="24"/>
          <w:szCs w:val="24"/>
          <w:rtl/>
        </w:rPr>
        <w:t>המשרד</w:t>
      </w:r>
      <w:r w:rsidRPr="00EE5316">
        <w:rPr>
          <w:rFonts w:cstheme="minorHAnsi"/>
          <w:sz w:val="24"/>
          <w:szCs w:val="24"/>
          <w:rtl/>
        </w:rPr>
        <w:t xml:space="preserve"> </w:t>
      </w:r>
      <w:r w:rsidRPr="00EE5316">
        <w:rPr>
          <w:rFonts w:cstheme="minorHAnsi" w:hint="eastAsia"/>
          <w:sz w:val="24"/>
          <w:szCs w:val="24"/>
          <w:rtl/>
        </w:rPr>
        <w:t>להגנת</w:t>
      </w:r>
      <w:r w:rsidRPr="00EE5316">
        <w:rPr>
          <w:rFonts w:cstheme="minorHAnsi"/>
          <w:sz w:val="24"/>
          <w:szCs w:val="24"/>
          <w:rtl/>
        </w:rPr>
        <w:t xml:space="preserve"> </w:t>
      </w:r>
      <w:r w:rsidRPr="00EE5316">
        <w:rPr>
          <w:rFonts w:cstheme="minorHAnsi" w:hint="eastAsia"/>
          <w:sz w:val="24"/>
          <w:szCs w:val="24"/>
          <w:rtl/>
        </w:rPr>
        <w:t>הסביבה</w:t>
      </w:r>
      <w:r w:rsidR="00304235" w:rsidRPr="00EE5316">
        <w:rPr>
          <w:rFonts w:cstheme="minorHAnsi"/>
          <w:sz w:val="24"/>
          <w:szCs w:val="24"/>
          <w:rtl/>
        </w:rPr>
        <w:t xml:space="preserve"> ו</w:t>
      </w:r>
      <w:r w:rsidR="009A65EC" w:rsidRPr="00EE5316">
        <w:rPr>
          <w:rFonts w:cstheme="minorHAnsi" w:hint="eastAsia"/>
          <w:sz w:val="24"/>
          <w:szCs w:val="24"/>
          <w:rtl/>
        </w:rPr>
        <w:t>נציגי</w:t>
      </w:r>
      <w:r w:rsidR="009A65EC" w:rsidRPr="00EE5316">
        <w:rPr>
          <w:rFonts w:cstheme="minorHAnsi"/>
          <w:sz w:val="24"/>
          <w:szCs w:val="24"/>
          <w:rtl/>
        </w:rPr>
        <w:t xml:space="preserve"> המנהלים המצוינים </w:t>
      </w:r>
      <w:r w:rsidR="00304235" w:rsidRPr="00EE5316">
        <w:rPr>
          <w:rFonts w:cstheme="minorHAnsi" w:hint="eastAsia"/>
          <w:sz w:val="24"/>
          <w:szCs w:val="24"/>
          <w:rtl/>
        </w:rPr>
        <w:t>לעיל</w:t>
      </w:r>
      <w:r w:rsidRPr="00EE5316">
        <w:rPr>
          <w:rFonts w:cstheme="minorHAnsi"/>
          <w:sz w:val="24"/>
          <w:szCs w:val="24"/>
          <w:rtl/>
        </w:rPr>
        <w:t xml:space="preserve"> לעניין הגברת התחרות בשוק הפסולת</w:t>
      </w:r>
      <w:r w:rsidR="009A65EC" w:rsidRPr="00EE5316">
        <w:rPr>
          <w:rFonts w:cstheme="minorHAnsi"/>
          <w:sz w:val="24"/>
          <w:szCs w:val="24"/>
          <w:rtl/>
        </w:rPr>
        <w:t>.</w:t>
      </w:r>
      <w:r w:rsidRPr="00EE5316">
        <w:rPr>
          <w:rFonts w:cstheme="minorHAnsi"/>
          <w:sz w:val="24"/>
          <w:szCs w:val="24"/>
          <w:rtl/>
        </w:rPr>
        <w:t xml:space="preserve"> בתוך כך עלו נושאים כגון:</w:t>
      </w:r>
      <w:r w:rsidRPr="00EE5316">
        <w:rPr>
          <w:rFonts w:cstheme="minorHAnsi"/>
          <w:sz w:val="24"/>
          <w:szCs w:val="24"/>
        </w:rPr>
        <w:t xml:space="preserve"> </w:t>
      </w:r>
      <w:r w:rsidRPr="00EE5316">
        <w:rPr>
          <w:rFonts w:cstheme="minorHAnsi"/>
          <w:sz w:val="24"/>
          <w:szCs w:val="24"/>
          <w:rtl/>
        </w:rPr>
        <w:t xml:space="preserve">כמויות הפסולת, </w:t>
      </w:r>
      <w:r w:rsidRPr="00EE5316">
        <w:rPr>
          <w:rFonts w:cstheme="minorHAnsi" w:hint="eastAsia"/>
          <w:sz w:val="24"/>
          <w:szCs w:val="24"/>
          <w:rtl/>
        </w:rPr>
        <w:t>ה</w:t>
      </w:r>
      <w:r w:rsidRPr="00EE5316">
        <w:rPr>
          <w:rFonts w:cstheme="minorHAnsi"/>
          <w:sz w:val="24"/>
          <w:szCs w:val="24"/>
          <w:rtl/>
        </w:rPr>
        <w:t xml:space="preserve">רגולציה </w:t>
      </w:r>
      <w:r w:rsidRPr="00EE5316">
        <w:rPr>
          <w:rFonts w:cstheme="minorHAnsi" w:hint="eastAsia"/>
          <w:sz w:val="24"/>
          <w:szCs w:val="24"/>
          <w:rtl/>
        </w:rPr>
        <w:t>ה</w:t>
      </w:r>
      <w:r w:rsidRPr="00EE5316">
        <w:rPr>
          <w:rFonts w:cstheme="minorHAnsi"/>
          <w:sz w:val="24"/>
          <w:szCs w:val="24"/>
          <w:rtl/>
        </w:rPr>
        <w:t xml:space="preserve">קיימת, מקטעי פעילות, </w:t>
      </w:r>
      <w:r w:rsidRPr="00EE5316">
        <w:rPr>
          <w:rFonts w:cstheme="minorHAnsi" w:hint="eastAsia"/>
          <w:sz w:val="24"/>
          <w:szCs w:val="24"/>
          <w:rtl/>
        </w:rPr>
        <w:t>וריכוזיות</w:t>
      </w:r>
      <w:r w:rsidRPr="00EE5316">
        <w:rPr>
          <w:rFonts w:cstheme="minorHAnsi"/>
          <w:sz w:val="24"/>
          <w:szCs w:val="24"/>
          <w:rtl/>
        </w:rPr>
        <w:t xml:space="preserve"> השחקנים המרכזיים </w:t>
      </w:r>
      <w:r w:rsidRPr="00EE5316">
        <w:rPr>
          <w:rFonts w:cstheme="minorHAnsi" w:hint="eastAsia"/>
          <w:sz w:val="24"/>
          <w:szCs w:val="24"/>
          <w:rtl/>
        </w:rPr>
        <w:t>הפעילים</w:t>
      </w:r>
      <w:r w:rsidRPr="00EE5316">
        <w:rPr>
          <w:rFonts w:cstheme="minorHAnsi"/>
          <w:sz w:val="24"/>
          <w:szCs w:val="24"/>
          <w:rtl/>
        </w:rPr>
        <w:t xml:space="preserve"> בשוק. </w:t>
      </w:r>
    </w:p>
    <w:p w14:paraId="5428B381" w14:textId="77777777" w:rsidR="00ED639C" w:rsidRPr="00EE5316" w:rsidRDefault="00ED639C" w:rsidP="0011225D">
      <w:pPr>
        <w:spacing w:before="120" w:after="120" w:line="360" w:lineRule="auto"/>
        <w:jc w:val="both"/>
        <w:rPr>
          <w:rFonts w:cstheme="minorHAnsi"/>
          <w:sz w:val="24"/>
          <w:szCs w:val="24"/>
          <w:rtl/>
        </w:rPr>
      </w:pPr>
      <w:r w:rsidRPr="00EE5316">
        <w:rPr>
          <w:rFonts w:cstheme="minorHAnsi" w:hint="eastAsia"/>
          <w:sz w:val="24"/>
          <w:szCs w:val="24"/>
          <w:rtl/>
        </w:rPr>
        <w:t>בסיכום</w:t>
      </w:r>
      <w:r w:rsidRPr="00EE5316">
        <w:rPr>
          <w:rFonts w:cstheme="minorHAnsi"/>
          <w:sz w:val="24"/>
          <w:szCs w:val="24"/>
          <w:rtl/>
        </w:rPr>
        <w:t xml:space="preserve"> ישיבה זו הוחלט על הקמת צוות בין-משרדי לבחינת התחרות בשוק הפסולת, וכן סוכם כי </w:t>
      </w:r>
      <w:r w:rsidR="00880356" w:rsidRPr="00EE5316">
        <w:rPr>
          <w:rFonts w:cstheme="minorHAnsi" w:hint="eastAsia"/>
          <w:sz w:val="24"/>
          <w:szCs w:val="24"/>
          <w:rtl/>
        </w:rPr>
        <w:t>יינתן</w:t>
      </w:r>
      <w:r w:rsidRPr="00EE5316">
        <w:rPr>
          <w:rFonts w:cstheme="minorHAnsi"/>
          <w:sz w:val="24"/>
          <w:szCs w:val="24"/>
          <w:rtl/>
        </w:rPr>
        <w:t xml:space="preserve"> דגש בעבודת הצוות לטיפול בפסולת אריזות ופסולת אלקטרונית, ולתחרותיות במקטע האיסוף בזרם הפסולת הביתית.  </w:t>
      </w:r>
    </w:p>
    <w:p w14:paraId="387B4CDB" w14:textId="77777777" w:rsidR="00ED639C" w:rsidRPr="00EE5316" w:rsidRDefault="00ED639C" w:rsidP="0011225D">
      <w:pPr>
        <w:spacing w:before="120" w:after="120" w:line="360" w:lineRule="auto"/>
        <w:jc w:val="both"/>
        <w:rPr>
          <w:rFonts w:eastAsiaTheme="majorEastAsia" w:cstheme="minorHAnsi"/>
          <w:color w:val="2F5496" w:themeColor="accent1" w:themeShade="BF"/>
          <w:sz w:val="40"/>
          <w:szCs w:val="40"/>
          <w:rtl/>
        </w:rPr>
      </w:pPr>
      <w:r w:rsidRPr="00EE5316">
        <w:rPr>
          <w:rFonts w:cstheme="minorHAnsi" w:hint="eastAsia"/>
          <w:sz w:val="24"/>
          <w:szCs w:val="24"/>
          <w:rtl/>
        </w:rPr>
        <w:t>כתוצאה</w:t>
      </w:r>
      <w:r w:rsidRPr="00EE5316">
        <w:rPr>
          <w:rFonts w:cstheme="minorHAnsi"/>
          <w:sz w:val="24"/>
          <w:szCs w:val="24"/>
          <w:rtl/>
        </w:rPr>
        <w:t xml:space="preserve"> מפסק הדין בעתירה 34186-12-22 (כפי שיוסבר בהמשך), החל מינואר 2024 מיקד הצוות את עבודתו בחוק האריזות. </w:t>
      </w:r>
    </w:p>
    <w:p w14:paraId="6D404419" w14:textId="77777777" w:rsidR="00880356" w:rsidRPr="00EE5316" w:rsidRDefault="00880356" w:rsidP="00DD200B">
      <w:pPr>
        <w:bidi w:val="0"/>
        <w:spacing w:before="120" w:after="120" w:line="360" w:lineRule="auto"/>
        <w:jc w:val="both"/>
        <w:rPr>
          <w:rFonts w:eastAsiaTheme="majorEastAsia" w:cstheme="minorHAnsi"/>
          <w:color w:val="2F5496" w:themeColor="accent1" w:themeShade="BF"/>
          <w:sz w:val="40"/>
          <w:szCs w:val="40"/>
        </w:rPr>
      </w:pPr>
      <w:r w:rsidRPr="00EE5316">
        <w:rPr>
          <w:rFonts w:cstheme="minorHAnsi"/>
          <w:rtl/>
        </w:rPr>
        <w:br w:type="page"/>
      </w:r>
    </w:p>
    <w:p w14:paraId="55816B6A" w14:textId="77777777" w:rsidR="000B67DD" w:rsidRPr="00EE5316" w:rsidRDefault="000B67DD" w:rsidP="00DD200B">
      <w:pPr>
        <w:pStyle w:val="Heading1"/>
        <w:spacing w:before="120" w:after="120" w:line="360" w:lineRule="auto"/>
        <w:jc w:val="both"/>
        <w:rPr>
          <w:rFonts w:asciiTheme="minorHAnsi" w:hAnsiTheme="minorHAnsi" w:cstheme="minorHAnsi"/>
          <w:rtl/>
        </w:rPr>
      </w:pPr>
      <w:bookmarkStart w:id="2" w:name="_Toc172101371"/>
      <w:r w:rsidRPr="00EE5316">
        <w:rPr>
          <w:rFonts w:asciiTheme="minorHAnsi" w:hAnsiTheme="minorHAnsi" w:cstheme="minorHAnsi" w:hint="eastAsia"/>
          <w:rtl/>
        </w:rPr>
        <w:lastRenderedPageBreak/>
        <w:t>פסק</w:t>
      </w:r>
      <w:r w:rsidRPr="00EE5316">
        <w:rPr>
          <w:rFonts w:asciiTheme="minorHAnsi" w:hAnsiTheme="minorHAnsi" w:cstheme="minorHAnsi"/>
          <w:rtl/>
        </w:rPr>
        <w:t xml:space="preserve"> </w:t>
      </w:r>
      <w:r w:rsidRPr="00EE5316">
        <w:rPr>
          <w:rFonts w:asciiTheme="minorHAnsi" w:hAnsiTheme="minorHAnsi" w:cstheme="minorHAnsi" w:hint="eastAsia"/>
          <w:rtl/>
        </w:rPr>
        <w:t>הדין</w:t>
      </w:r>
      <w:r w:rsidRPr="00EE5316">
        <w:rPr>
          <w:rFonts w:asciiTheme="minorHAnsi" w:hAnsiTheme="minorHAnsi" w:cstheme="minorHAnsi"/>
          <w:rtl/>
        </w:rPr>
        <w:t xml:space="preserve"> </w:t>
      </w:r>
      <w:r w:rsidRPr="00EE5316">
        <w:rPr>
          <w:rFonts w:asciiTheme="minorHAnsi" w:hAnsiTheme="minorHAnsi" w:cstheme="minorHAnsi" w:hint="eastAsia"/>
          <w:rtl/>
        </w:rPr>
        <w:t>בעתירה</w:t>
      </w:r>
      <w:r w:rsidRPr="00EE5316">
        <w:rPr>
          <w:rFonts w:asciiTheme="minorHAnsi" w:hAnsiTheme="minorHAnsi" w:cstheme="minorHAnsi"/>
          <w:rtl/>
        </w:rPr>
        <w:t xml:space="preserve"> </w:t>
      </w:r>
      <w:r w:rsidRPr="00EE5316">
        <w:rPr>
          <w:rFonts w:asciiTheme="minorHAnsi" w:hAnsiTheme="minorHAnsi" w:cstheme="minorHAnsi" w:hint="eastAsia"/>
          <w:rtl/>
        </w:rPr>
        <w:t>המנהלית</w:t>
      </w:r>
      <w:r w:rsidRPr="00EE5316">
        <w:rPr>
          <w:rFonts w:asciiTheme="minorHAnsi" w:hAnsiTheme="minorHAnsi" w:cstheme="minorHAnsi"/>
          <w:rtl/>
        </w:rPr>
        <w:t xml:space="preserve"> 34186-12-22</w:t>
      </w:r>
      <w:bookmarkEnd w:id="2"/>
    </w:p>
    <w:p w14:paraId="6102B6EB" w14:textId="667EA996" w:rsidR="000B67DD" w:rsidRPr="00EE5316" w:rsidRDefault="000B67DD" w:rsidP="0075313B">
      <w:pPr>
        <w:spacing w:before="120" w:after="120" w:line="360" w:lineRule="auto"/>
        <w:jc w:val="both"/>
        <w:rPr>
          <w:rFonts w:cstheme="minorHAnsi"/>
          <w:sz w:val="24"/>
          <w:szCs w:val="24"/>
          <w:rtl/>
        </w:rPr>
      </w:pPr>
      <w:r w:rsidRPr="00EE5316">
        <w:rPr>
          <w:rFonts w:cstheme="minorHAnsi" w:hint="eastAsia"/>
          <w:sz w:val="24"/>
          <w:szCs w:val="24"/>
          <w:rtl/>
        </w:rPr>
        <w:t>לאחר</w:t>
      </w:r>
      <w:r w:rsidRPr="00EE5316">
        <w:rPr>
          <w:rFonts w:cstheme="minorHAnsi"/>
          <w:sz w:val="24"/>
          <w:szCs w:val="24"/>
          <w:rtl/>
        </w:rPr>
        <w:t xml:space="preserve"> </w:t>
      </w:r>
      <w:r w:rsidRPr="00EE5316">
        <w:rPr>
          <w:rFonts w:cstheme="minorHAnsi" w:hint="eastAsia"/>
          <w:sz w:val="24"/>
          <w:szCs w:val="24"/>
          <w:rtl/>
        </w:rPr>
        <w:t>שתאגיד</w:t>
      </w:r>
      <w:r w:rsidRPr="00EE5316">
        <w:rPr>
          <w:rFonts w:cstheme="minorHAnsi"/>
          <w:sz w:val="24"/>
          <w:szCs w:val="24"/>
          <w:rtl/>
        </w:rPr>
        <w:t xml:space="preserve"> "</w:t>
      </w:r>
      <w:bookmarkStart w:id="3" w:name="_Hlk170747630"/>
      <w:r w:rsidRPr="00EE5316">
        <w:rPr>
          <w:rFonts w:cstheme="minorHAnsi" w:hint="eastAsia"/>
          <w:sz w:val="24"/>
          <w:szCs w:val="24"/>
          <w:rtl/>
        </w:rPr>
        <w:t>נטלי</w:t>
      </w:r>
      <w:r w:rsidRPr="00EE5316">
        <w:rPr>
          <w:rFonts w:cstheme="minorHAnsi"/>
          <w:sz w:val="24"/>
          <w:szCs w:val="24"/>
          <w:rtl/>
        </w:rPr>
        <w:t xml:space="preserve"> - </w:t>
      </w:r>
      <w:r w:rsidRPr="00EE5316">
        <w:rPr>
          <w:rFonts w:cstheme="minorHAnsi" w:hint="eastAsia"/>
          <w:sz w:val="24"/>
          <w:szCs w:val="24"/>
          <w:rtl/>
        </w:rPr>
        <w:t>תאגיד</w:t>
      </w:r>
      <w:r w:rsidRPr="00EE5316">
        <w:rPr>
          <w:rFonts w:cstheme="minorHAnsi"/>
          <w:sz w:val="24"/>
          <w:szCs w:val="24"/>
          <w:rtl/>
        </w:rPr>
        <w:t xml:space="preserve"> </w:t>
      </w:r>
      <w:r w:rsidRPr="00EE5316">
        <w:rPr>
          <w:rFonts w:cstheme="minorHAnsi" w:hint="eastAsia"/>
          <w:sz w:val="24"/>
          <w:szCs w:val="24"/>
          <w:rtl/>
        </w:rPr>
        <w:t>ל</w:t>
      </w:r>
      <w:r w:rsidR="00E62C6C" w:rsidRPr="00EE5316">
        <w:rPr>
          <w:rFonts w:cstheme="minorHAnsi" w:hint="eastAsia"/>
          <w:sz w:val="24"/>
          <w:szCs w:val="24"/>
          <w:rtl/>
        </w:rPr>
        <w:t>מחזור</w:t>
      </w:r>
      <w:r w:rsidRPr="00EE5316">
        <w:rPr>
          <w:rFonts w:cstheme="minorHAnsi"/>
          <w:sz w:val="24"/>
          <w:szCs w:val="24"/>
          <w:rtl/>
        </w:rPr>
        <w:t xml:space="preserve"> אריזות בע"מ</w:t>
      </w:r>
      <w:bookmarkEnd w:id="3"/>
      <w:r w:rsidRPr="00EE5316">
        <w:rPr>
          <w:rFonts w:cstheme="minorHAnsi"/>
          <w:sz w:val="24"/>
          <w:szCs w:val="24"/>
          <w:rtl/>
        </w:rPr>
        <w:t xml:space="preserve">" (להלן: "תאגיד </w:t>
      </w:r>
      <w:r w:rsidRPr="00EE5316">
        <w:rPr>
          <w:rFonts w:cstheme="minorHAnsi" w:hint="eastAsia"/>
          <w:sz w:val="24"/>
          <w:szCs w:val="24"/>
          <w:rtl/>
        </w:rPr>
        <w:t>נטלי</w:t>
      </w:r>
      <w:r w:rsidRPr="00EE5316">
        <w:rPr>
          <w:rFonts w:cstheme="minorHAnsi"/>
          <w:sz w:val="24"/>
          <w:szCs w:val="24"/>
          <w:rtl/>
        </w:rPr>
        <w:t>"</w:t>
      </w:r>
      <w:r w:rsidR="00656F62" w:rsidRPr="00EE5316">
        <w:rPr>
          <w:rFonts w:cstheme="minorHAnsi"/>
          <w:sz w:val="24"/>
          <w:szCs w:val="24"/>
          <w:rtl/>
        </w:rPr>
        <w:t xml:space="preserve">) </w:t>
      </w:r>
      <w:r w:rsidR="00656F62" w:rsidRPr="00EE5316">
        <w:rPr>
          <w:rFonts w:cstheme="minorHAnsi" w:hint="eastAsia"/>
          <w:sz w:val="24"/>
          <w:szCs w:val="24"/>
          <w:rtl/>
        </w:rPr>
        <w:t>הגיש</w:t>
      </w:r>
      <w:r w:rsidR="00656F62" w:rsidRPr="00EE5316">
        <w:rPr>
          <w:rFonts w:cstheme="minorHAnsi"/>
          <w:sz w:val="24"/>
          <w:szCs w:val="24"/>
          <w:rtl/>
        </w:rPr>
        <w:t xml:space="preserve"> </w:t>
      </w:r>
      <w:r w:rsidR="00656F62" w:rsidRPr="00EE5316">
        <w:rPr>
          <w:rFonts w:cstheme="minorHAnsi" w:hint="eastAsia"/>
          <w:sz w:val="24"/>
          <w:szCs w:val="24"/>
          <w:rtl/>
        </w:rPr>
        <w:t>מספר</w:t>
      </w:r>
      <w:r w:rsidR="00656F62" w:rsidRPr="00EE5316">
        <w:rPr>
          <w:rFonts w:cstheme="minorHAnsi"/>
          <w:sz w:val="24"/>
          <w:szCs w:val="24"/>
          <w:rtl/>
        </w:rPr>
        <w:t xml:space="preserve"> </w:t>
      </w:r>
      <w:r w:rsidR="00656F62" w:rsidRPr="00EE5316">
        <w:rPr>
          <w:rFonts w:cstheme="minorHAnsi" w:hint="eastAsia"/>
          <w:sz w:val="24"/>
          <w:szCs w:val="24"/>
          <w:rtl/>
        </w:rPr>
        <w:t>בקשות</w:t>
      </w:r>
      <w:r w:rsidRPr="00EE5316">
        <w:rPr>
          <w:rFonts w:cstheme="minorHAnsi"/>
          <w:sz w:val="24"/>
          <w:szCs w:val="24"/>
          <w:rtl/>
        </w:rPr>
        <w:t xml:space="preserve"> לקבל הכרה </w:t>
      </w:r>
      <w:bookmarkStart w:id="4" w:name="_Hlk171348478"/>
      <w:r w:rsidR="008475EA" w:rsidRPr="00EE5316">
        <w:rPr>
          <w:rFonts w:cstheme="minorHAnsi" w:hint="eastAsia"/>
          <w:sz w:val="24"/>
          <w:szCs w:val="24"/>
          <w:rtl/>
        </w:rPr>
        <w:t>מאת</w:t>
      </w:r>
      <w:bookmarkEnd w:id="4"/>
      <w:r w:rsidR="008475EA" w:rsidRPr="00EE5316">
        <w:rPr>
          <w:rFonts w:cstheme="minorHAnsi"/>
          <w:sz w:val="24"/>
          <w:szCs w:val="24"/>
          <w:rtl/>
        </w:rPr>
        <w:t xml:space="preserve"> </w:t>
      </w:r>
      <w:r w:rsidRPr="00EE5316">
        <w:rPr>
          <w:rFonts w:cstheme="minorHAnsi" w:hint="eastAsia"/>
          <w:sz w:val="24"/>
          <w:szCs w:val="24"/>
          <w:rtl/>
        </w:rPr>
        <w:t>המנהל</w:t>
      </w:r>
      <w:r w:rsidRPr="00EE5316">
        <w:rPr>
          <w:rFonts w:cstheme="minorHAnsi"/>
          <w:sz w:val="24"/>
          <w:szCs w:val="24"/>
          <w:rtl/>
        </w:rPr>
        <w:t xml:space="preserve"> מכוח </w:t>
      </w:r>
      <w:r w:rsidR="00EF18FA" w:rsidRPr="00EE5316">
        <w:rPr>
          <w:rFonts w:cstheme="minorHAnsi"/>
          <w:sz w:val="24"/>
          <w:szCs w:val="24"/>
          <w:rtl/>
        </w:rPr>
        <w:t>החוק להסדרת הטיפול באריזות, התשע"א -2011 (להלן: "חוק האריזות" או "החוק"</w:t>
      </w:r>
      <w:r w:rsidR="00EF18FA" w:rsidRPr="00EE5316">
        <w:rPr>
          <w:rFonts w:cstheme="minorHAnsi" w:hint="eastAsia"/>
          <w:sz w:val="24"/>
          <w:szCs w:val="24"/>
          <w:rtl/>
        </w:rPr>
        <w:t>ו</w:t>
      </w:r>
      <w:r w:rsidR="00EF18FA" w:rsidRPr="00EE5316">
        <w:rPr>
          <w:rFonts w:cstheme="minorHAnsi"/>
          <w:sz w:val="24"/>
          <w:szCs w:val="24"/>
          <w:rtl/>
        </w:rPr>
        <w:t>-</w:t>
      </w:r>
      <w:r w:rsidRPr="00EE5316">
        <w:rPr>
          <w:rFonts w:cstheme="minorHAnsi"/>
          <w:sz w:val="24"/>
          <w:szCs w:val="24"/>
          <w:rtl/>
        </w:rPr>
        <w:t>"המנהל"</w:t>
      </w:r>
      <w:r w:rsidR="00EF18FA" w:rsidRPr="00EE5316">
        <w:rPr>
          <w:rFonts w:cstheme="minorHAnsi"/>
          <w:sz w:val="24"/>
          <w:szCs w:val="24"/>
          <w:rtl/>
        </w:rPr>
        <w:t xml:space="preserve">, </w:t>
      </w:r>
      <w:r w:rsidR="00EF18FA" w:rsidRPr="00EE5316">
        <w:rPr>
          <w:rFonts w:cstheme="minorHAnsi" w:hint="eastAsia"/>
          <w:sz w:val="24"/>
          <w:szCs w:val="24"/>
          <w:rtl/>
        </w:rPr>
        <w:t>בהתאמה</w:t>
      </w:r>
      <w:r w:rsidRPr="00EE5316">
        <w:rPr>
          <w:rFonts w:cstheme="minorHAnsi"/>
          <w:sz w:val="24"/>
          <w:szCs w:val="24"/>
          <w:rtl/>
        </w:rPr>
        <w:t>)</w:t>
      </w:r>
      <w:r w:rsidR="009C1437" w:rsidRPr="00EE5316">
        <w:rPr>
          <w:rFonts w:cstheme="minorHAnsi"/>
          <w:sz w:val="24"/>
          <w:szCs w:val="24"/>
          <w:rtl/>
        </w:rPr>
        <w:t>,</w:t>
      </w:r>
      <w:r w:rsidRPr="00EE5316">
        <w:rPr>
          <w:rFonts w:cstheme="minorHAnsi"/>
          <w:sz w:val="24"/>
          <w:szCs w:val="24"/>
          <w:rtl/>
        </w:rPr>
        <w:t xml:space="preserve"> </w:t>
      </w:r>
      <w:r w:rsidR="00AB439B" w:rsidRPr="00EE5316">
        <w:rPr>
          <w:rFonts w:cstheme="minorHAnsi" w:hint="eastAsia"/>
          <w:sz w:val="24"/>
          <w:szCs w:val="24"/>
          <w:rtl/>
        </w:rPr>
        <w:t>כגוף</w:t>
      </w:r>
      <w:r w:rsidR="00AB439B" w:rsidRPr="00EE5316">
        <w:rPr>
          <w:rFonts w:cstheme="minorHAnsi"/>
          <w:sz w:val="24"/>
          <w:szCs w:val="24"/>
          <w:rtl/>
        </w:rPr>
        <w:t xml:space="preserve"> </w:t>
      </w:r>
      <w:r w:rsidR="00AB439B" w:rsidRPr="00EE5316">
        <w:rPr>
          <w:rFonts w:cstheme="minorHAnsi" w:hint="eastAsia"/>
          <w:sz w:val="24"/>
          <w:szCs w:val="24"/>
          <w:rtl/>
        </w:rPr>
        <w:t>מוכר</w:t>
      </w:r>
      <w:r w:rsidR="00AB439B" w:rsidRPr="00EE5316">
        <w:rPr>
          <w:rFonts w:cstheme="minorHAnsi"/>
          <w:sz w:val="24"/>
          <w:szCs w:val="24"/>
          <w:rtl/>
        </w:rPr>
        <w:t xml:space="preserve"> </w:t>
      </w:r>
      <w:r w:rsidR="00AB439B" w:rsidRPr="00EE5316">
        <w:rPr>
          <w:rFonts w:cstheme="minorHAnsi" w:hint="eastAsia"/>
          <w:sz w:val="24"/>
          <w:szCs w:val="24"/>
          <w:rtl/>
        </w:rPr>
        <w:t>ליישום</w:t>
      </w:r>
      <w:r w:rsidR="00AB439B" w:rsidRPr="00EE5316">
        <w:rPr>
          <w:rFonts w:cstheme="minorHAnsi"/>
          <w:sz w:val="24"/>
          <w:szCs w:val="24"/>
          <w:rtl/>
        </w:rPr>
        <w:t xml:space="preserve"> </w:t>
      </w:r>
      <w:r w:rsidR="00AB439B" w:rsidRPr="00EE5316">
        <w:rPr>
          <w:rFonts w:cstheme="minorHAnsi" w:hint="eastAsia"/>
          <w:sz w:val="24"/>
          <w:szCs w:val="24"/>
          <w:rtl/>
        </w:rPr>
        <w:t>חוק</w:t>
      </w:r>
      <w:r w:rsidR="00AB439B" w:rsidRPr="00EE5316">
        <w:rPr>
          <w:rFonts w:cstheme="minorHAnsi"/>
          <w:sz w:val="24"/>
          <w:szCs w:val="24"/>
          <w:rtl/>
        </w:rPr>
        <w:t xml:space="preserve"> </w:t>
      </w:r>
      <w:r w:rsidR="00AB439B" w:rsidRPr="00EE5316">
        <w:rPr>
          <w:rFonts w:cstheme="minorHAnsi" w:hint="eastAsia"/>
          <w:sz w:val="24"/>
          <w:szCs w:val="24"/>
          <w:rtl/>
        </w:rPr>
        <w:t>האריזות</w:t>
      </w:r>
      <w:r w:rsidR="00656F62" w:rsidRPr="00EE5316">
        <w:rPr>
          <w:rFonts w:cstheme="minorHAnsi"/>
          <w:sz w:val="24"/>
          <w:szCs w:val="24"/>
          <w:rtl/>
        </w:rPr>
        <w:t xml:space="preserve"> ולפעול במקביל לתאגיד תמיר, ובקשתו נדחתה בכל הפעמים</w:t>
      </w:r>
      <w:r w:rsidR="00AB439B" w:rsidRPr="00EE5316">
        <w:rPr>
          <w:rFonts w:cstheme="minorHAnsi"/>
          <w:sz w:val="24"/>
          <w:szCs w:val="24"/>
          <w:rtl/>
        </w:rPr>
        <w:t xml:space="preserve">, </w:t>
      </w:r>
      <w:r w:rsidRPr="00EE5316">
        <w:rPr>
          <w:rFonts w:cstheme="minorHAnsi" w:hint="eastAsia"/>
          <w:sz w:val="24"/>
          <w:szCs w:val="24"/>
          <w:rtl/>
        </w:rPr>
        <w:t>עתר</w:t>
      </w:r>
      <w:r w:rsidRPr="00EE5316">
        <w:rPr>
          <w:rFonts w:cstheme="minorHAnsi"/>
          <w:sz w:val="24"/>
          <w:szCs w:val="24"/>
          <w:rtl/>
        </w:rPr>
        <w:t xml:space="preserve"> </w:t>
      </w:r>
      <w:r w:rsidRPr="00EE5316">
        <w:rPr>
          <w:rFonts w:cstheme="minorHAnsi" w:hint="eastAsia"/>
          <w:sz w:val="24"/>
          <w:szCs w:val="24"/>
          <w:rtl/>
        </w:rPr>
        <w:t>תאגיד</w:t>
      </w:r>
      <w:r w:rsidRPr="00EE5316">
        <w:rPr>
          <w:rFonts w:cstheme="minorHAnsi"/>
          <w:sz w:val="24"/>
          <w:szCs w:val="24"/>
          <w:rtl/>
        </w:rPr>
        <w:t xml:space="preserve"> </w:t>
      </w:r>
      <w:r w:rsidRPr="00EE5316">
        <w:rPr>
          <w:rFonts w:cstheme="minorHAnsi" w:hint="eastAsia"/>
          <w:sz w:val="24"/>
          <w:szCs w:val="24"/>
          <w:rtl/>
        </w:rPr>
        <w:t>נטלי</w:t>
      </w:r>
      <w:r w:rsidRPr="00EE5316">
        <w:rPr>
          <w:rFonts w:cstheme="minorHAnsi"/>
          <w:sz w:val="24"/>
          <w:szCs w:val="24"/>
          <w:rtl/>
        </w:rPr>
        <w:t xml:space="preserve"> </w:t>
      </w:r>
      <w:r w:rsidRPr="00EE5316">
        <w:rPr>
          <w:rFonts w:cstheme="minorHAnsi" w:hint="eastAsia"/>
          <w:sz w:val="24"/>
          <w:szCs w:val="24"/>
          <w:rtl/>
        </w:rPr>
        <w:t>כנגד</w:t>
      </w:r>
      <w:r w:rsidRPr="00EE5316">
        <w:rPr>
          <w:rFonts w:cstheme="minorHAnsi"/>
          <w:sz w:val="24"/>
          <w:szCs w:val="24"/>
          <w:rtl/>
        </w:rPr>
        <w:t xml:space="preserve"> </w:t>
      </w:r>
      <w:r w:rsidRPr="00EE5316">
        <w:rPr>
          <w:rFonts w:cstheme="minorHAnsi" w:hint="eastAsia"/>
          <w:sz w:val="24"/>
          <w:szCs w:val="24"/>
          <w:rtl/>
        </w:rPr>
        <w:t>המנהל</w:t>
      </w:r>
      <w:r w:rsidR="00AB439B" w:rsidRPr="00EE5316">
        <w:rPr>
          <w:rFonts w:cstheme="minorHAnsi"/>
          <w:sz w:val="24"/>
          <w:szCs w:val="24"/>
          <w:rtl/>
        </w:rPr>
        <w:t xml:space="preserve">. </w:t>
      </w:r>
    </w:p>
    <w:p w14:paraId="4030476A" w14:textId="77777777" w:rsidR="00AB439B" w:rsidRPr="00EE5316" w:rsidRDefault="00AB439B" w:rsidP="0011225D">
      <w:pPr>
        <w:spacing w:before="120" w:after="120" w:line="360" w:lineRule="auto"/>
        <w:jc w:val="both"/>
        <w:rPr>
          <w:rFonts w:cstheme="minorHAnsi"/>
          <w:sz w:val="24"/>
          <w:szCs w:val="24"/>
          <w:rtl/>
        </w:rPr>
      </w:pPr>
      <w:r w:rsidRPr="00EE5316">
        <w:rPr>
          <w:rFonts w:cstheme="minorHAnsi" w:hint="eastAsia"/>
          <w:sz w:val="24"/>
          <w:szCs w:val="24"/>
          <w:rtl/>
        </w:rPr>
        <w:t>מבלי</w:t>
      </w:r>
      <w:r w:rsidRPr="00EE5316">
        <w:rPr>
          <w:rFonts w:cstheme="minorHAnsi"/>
          <w:sz w:val="24"/>
          <w:szCs w:val="24"/>
          <w:rtl/>
        </w:rPr>
        <w:t xml:space="preserve"> להיכנס למהות טיעוני הצדדים, ב-11.01.24 פורסם פסק הדין של השופטת ענת זינגר, ולהלן עיקריו: </w:t>
      </w:r>
    </w:p>
    <w:p w14:paraId="17307285" w14:textId="503ECA85" w:rsidR="00AB439B" w:rsidRPr="00EE5316" w:rsidRDefault="00AB439B" w:rsidP="0011225D">
      <w:pPr>
        <w:spacing w:before="120" w:after="120" w:line="360" w:lineRule="auto"/>
        <w:jc w:val="both"/>
        <w:rPr>
          <w:rFonts w:cstheme="minorHAnsi"/>
          <w:sz w:val="24"/>
          <w:szCs w:val="24"/>
          <w:rtl/>
        </w:rPr>
      </w:pPr>
      <w:r w:rsidRPr="00EE5316">
        <w:rPr>
          <w:rFonts w:cstheme="minorHAnsi"/>
          <w:sz w:val="24"/>
          <w:szCs w:val="24"/>
          <w:rtl/>
        </w:rPr>
        <w:t xml:space="preserve">פסה"ד דחה את הסעד העיקרי שהתבקש על ידי </w:t>
      </w:r>
      <w:r w:rsidRPr="00EE5316">
        <w:rPr>
          <w:rFonts w:cstheme="minorHAnsi" w:hint="eastAsia"/>
          <w:sz w:val="24"/>
          <w:szCs w:val="24"/>
          <w:rtl/>
        </w:rPr>
        <w:t>תאגיד</w:t>
      </w:r>
      <w:r w:rsidRPr="00EE5316">
        <w:rPr>
          <w:rFonts w:cstheme="minorHAnsi"/>
          <w:sz w:val="24"/>
          <w:szCs w:val="24"/>
          <w:rtl/>
        </w:rPr>
        <w:t xml:space="preserve"> נטלי, קרי, לא נקבע כי יש לתת למבקשת הכרה. עם זאת, נמתחת ביקורת על המשרד </w:t>
      </w:r>
      <w:r w:rsidRPr="00EE5316">
        <w:rPr>
          <w:rFonts w:cstheme="minorHAnsi" w:hint="eastAsia"/>
          <w:sz w:val="24"/>
          <w:szCs w:val="24"/>
          <w:rtl/>
        </w:rPr>
        <w:t>להגנת</w:t>
      </w:r>
      <w:r w:rsidRPr="00EE5316">
        <w:rPr>
          <w:rFonts w:cstheme="minorHAnsi"/>
          <w:sz w:val="24"/>
          <w:szCs w:val="24"/>
          <w:rtl/>
        </w:rPr>
        <w:t xml:space="preserve"> הסביבה ונקבע כי ה</w:t>
      </w:r>
      <w:r w:rsidR="00656F62" w:rsidRPr="00EE5316">
        <w:rPr>
          <w:rFonts w:cstheme="minorHAnsi" w:hint="eastAsia"/>
          <w:sz w:val="24"/>
          <w:szCs w:val="24"/>
          <w:rtl/>
        </w:rPr>
        <w:t>יה</w:t>
      </w:r>
      <w:r w:rsidR="00656F62" w:rsidRPr="00EE5316">
        <w:rPr>
          <w:rFonts w:cstheme="minorHAnsi"/>
          <w:sz w:val="24"/>
          <w:szCs w:val="24"/>
          <w:rtl/>
        </w:rPr>
        <w:t xml:space="preserve"> </w:t>
      </w:r>
      <w:r w:rsidR="00656F62" w:rsidRPr="00EE5316">
        <w:rPr>
          <w:rFonts w:cstheme="minorHAnsi" w:hint="eastAsia"/>
          <w:sz w:val="24"/>
          <w:szCs w:val="24"/>
          <w:rtl/>
        </w:rPr>
        <w:t>עליו</w:t>
      </w:r>
      <w:r w:rsidR="00656F62" w:rsidRPr="00EE5316">
        <w:rPr>
          <w:rFonts w:cstheme="minorHAnsi"/>
          <w:sz w:val="24"/>
          <w:szCs w:val="24"/>
          <w:rtl/>
        </w:rPr>
        <w:t xml:space="preserve"> </w:t>
      </w:r>
      <w:r w:rsidR="00656F62" w:rsidRPr="00EE5316">
        <w:rPr>
          <w:rFonts w:cstheme="minorHAnsi" w:hint="eastAsia"/>
          <w:sz w:val="24"/>
          <w:szCs w:val="24"/>
          <w:rtl/>
        </w:rPr>
        <w:t>להשלים</w:t>
      </w:r>
      <w:r w:rsidR="00656F62" w:rsidRPr="00EE5316">
        <w:rPr>
          <w:rFonts w:cstheme="minorHAnsi"/>
          <w:sz w:val="24"/>
          <w:szCs w:val="24"/>
          <w:rtl/>
        </w:rPr>
        <w:t xml:space="preserve"> </w:t>
      </w:r>
      <w:r w:rsidR="00656F62" w:rsidRPr="00EE5316">
        <w:rPr>
          <w:rFonts w:cstheme="minorHAnsi" w:hint="eastAsia"/>
          <w:sz w:val="24"/>
          <w:szCs w:val="24"/>
          <w:rtl/>
        </w:rPr>
        <w:t>את</w:t>
      </w:r>
      <w:r w:rsidRPr="00EE5316">
        <w:rPr>
          <w:rFonts w:cstheme="minorHAnsi"/>
          <w:sz w:val="24"/>
          <w:szCs w:val="24"/>
          <w:rtl/>
        </w:rPr>
        <w:t xml:space="preserve"> ההסדרה הנדרשת למעבר לשוק מרובה גופים, על </w:t>
      </w:r>
      <w:r w:rsidR="008475EA" w:rsidRPr="00EE5316">
        <w:rPr>
          <w:rFonts w:cstheme="minorHAnsi" w:hint="eastAsia"/>
          <w:sz w:val="24"/>
          <w:szCs w:val="24"/>
          <w:rtl/>
        </w:rPr>
        <w:t>רקע</w:t>
      </w:r>
      <w:r w:rsidR="008475EA" w:rsidRPr="00EE5316">
        <w:rPr>
          <w:rFonts w:cstheme="minorHAnsi"/>
          <w:sz w:val="24"/>
          <w:szCs w:val="24"/>
          <w:rtl/>
        </w:rPr>
        <w:t xml:space="preserve"> </w:t>
      </w:r>
      <w:r w:rsidR="008475EA" w:rsidRPr="00EE5316">
        <w:rPr>
          <w:rFonts w:cstheme="minorHAnsi" w:hint="eastAsia"/>
          <w:sz w:val="24"/>
          <w:szCs w:val="24"/>
          <w:rtl/>
        </w:rPr>
        <w:t>העובדה</w:t>
      </w:r>
      <w:r w:rsidRPr="00EE5316">
        <w:rPr>
          <w:rFonts w:cstheme="minorHAnsi"/>
          <w:sz w:val="24"/>
          <w:szCs w:val="24"/>
          <w:rtl/>
        </w:rPr>
        <w:t xml:space="preserve"> שהבחינה בנושא נמשכת </w:t>
      </w:r>
      <w:r w:rsidR="008475EA" w:rsidRPr="00EE5316">
        <w:rPr>
          <w:rFonts w:cstheme="minorHAnsi" w:hint="eastAsia"/>
          <w:sz w:val="24"/>
          <w:szCs w:val="24"/>
          <w:rtl/>
        </w:rPr>
        <w:t>כבר</w:t>
      </w:r>
      <w:r w:rsidR="008475EA" w:rsidRPr="00EE5316">
        <w:rPr>
          <w:rFonts w:cstheme="minorHAnsi"/>
          <w:sz w:val="24"/>
          <w:szCs w:val="24"/>
          <w:rtl/>
        </w:rPr>
        <w:t xml:space="preserve"> </w:t>
      </w:r>
      <w:r w:rsidRPr="00EE5316">
        <w:rPr>
          <w:rFonts w:cstheme="minorHAnsi"/>
          <w:sz w:val="24"/>
          <w:szCs w:val="24"/>
          <w:rtl/>
        </w:rPr>
        <w:t>כעשור.</w:t>
      </w:r>
    </w:p>
    <w:p w14:paraId="38A616F5" w14:textId="77777777" w:rsidR="00AB439B" w:rsidRPr="00EE5316" w:rsidRDefault="00AB439B" w:rsidP="0011225D">
      <w:pPr>
        <w:spacing w:before="120" w:after="120" w:line="360" w:lineRule="auto"/>
        <w:jc w:val="both"/>
        <w:rPr>
          <w:rFonts w:cstheme="minorHAnsi"/>
          <w:sz w:val="24"/>
          <w:szCs w:val="24"/>
          <w:rtl/>
        </w:rPr>
      </w:pPr>
      <w:r w:rsidRPr="00EE5316">
        <w:rPr>
          <w:rFonts w:cstheme="minorHAnsi"/>
          <w:sz w:val="24"/>
          <w:szCs w:val="24"/>
          <w:rtl/>
        </w:rPr>
        <w:t>נוכח העובדה שהוקם צוות לבחינת התחרותיות בשוק הפסולת</w:t>
      </w:r>
      <w:r w:rsidR="00656F62" w:rsidRPr="00EE5316">
        <w:rPr>
          <w:rFonts w:cstheme="minorHAnsi"/>
          <w:sz w:val="24"/>
          <w:szCs w:val="24"/>
          <w:rtl/>
        </w:rPr>
        <w:t xml:space="preserve">, </w:t>
      </w:r>
      <w:r w:rsidR="00656F62" w:rsidRPr="00EE5316">
        <w:rPr>
          <w:rFonts w:cstheme="minorHAnsi" w:hint="eastAsia"/>
          <w:sz w:val="24"/>
          <w:szCs w:val="24"/>
          <w:rtl/>
        </w:rPr>
        <w:t>כאמור</w:t>
      </w:r>
      <w:r w:rsidR="00656F62" w:rsidRPr="00EE5316">
        <w:rPr>
          <w:rFonts w:cstheme="minorHAnsi"/>
          <w:sz w:val="24"/>
          <w:szCs w:val="24"/>
          <w:rtl/>
        </w:rPr>
        <w:t>,</w:t>
      </w:r>
      <w:r w:rsidRPr="00EE5316">
        <w:rPr>
          <w:rFonts w:cstheme="minorHAnsi"/>
          <w:sz w:val="24"/>
          <w:szCs w:val="24"/>
          <w:rtl/>
        </w:rPr>
        <w:t xml:space="preserve"> פס</w:t>
      </w:r>
      <w:r w:rsidR="00656F62" w:rsidRPr="00EE5316">
        <w:rPr>
          <w:rFonts w:cstheme="minorHAnsi" w:hint="eastAsia"/>
          <w:sz w:val="24"/>
          <w:szCs w:val="24"/>
          <w:rtl/>
        </w:rPr>
        <w:t>ק</w:t>
      </w:r>
      <w:r w:rsidR="00656F62" w:rsidRPr="00EE5316">
        <w:rPr>
          <w:rFonts w:cstheme="minorHAnsi"/>
          <w:sz w:val="24"/>
          <w:szCs w:val="24"/>
          <w:rtl/>
        </w:rPr>
        <w:t xml:space="preserve"> </w:t>
      </w:r>
      <w:r w:rsidRPr="00EE5316">
        <w:rPr>
          <w:rFonts w:cstheme="minorHAnsi"/>
          <w:sz w:val="24"/>
          <w:szCs w:val="24"/>
          <w:rtl/>
        </w:rPr>
        <w:t>הד</w:t>
      </w:r>
      <w:r w:rsidR="00656F62" w:rsidRPr="00EE5316">
        <w:rPr>
          <w:rFonts w:cstheme="minorHAnsi" w:hint="eastAsia"/>
          <w:sz w:val="24"/>
          <w:szCs w:val="24"/>
          <w:rtl/>
        </w:rPr>
        <w:t>ין</w:t>
      </w:r>
      <w:r w:rsidRPr="00EE5316">
        <w:rPr>
          <w:rFonts w:cstheme="minorHAnsi"/>
          <w:sz w:val="24"/>
          <w:szCs w:val="24"/>
          <w:rtl/>
        </w:rPr>
        <w:t xml:space="preserve"> קבע מתווה מחייב לקידום ההסדרה, ו</w:t>
      </w:r>
      <w:r w:rsidR="00656F62" w:rsidRPr="00EE5316">
        <w:rPr>
          <w:rFonts w:cstheme="minorHAnsi" w:hint="eastAsia"/>
          <w:sz w:val="24"/>
          <w:szCs w:val="24"/>
          <w:rtl/>
        </w:rPr>
        <w:t>ה</w:t>
      </w:r>
      <w:r w:rsidRPr="00EE5316">
        <w:rPr>
          <w:rFonts w:cstheme="minorHAnsi"/>
          <w:sz w:val="24"/>
          <w:szCs w:val="24"/>
          <w:rtl/>
        </w:rPr>
        <w:t xml:space="preserve">ורה </w:t>
      </w:r>
      <w:r w:rsidR="00656F62" w:rsidRPr="00EE5316">
        <w:rPr>
          <w:rFonts w:cstheme="minorHAnsi" w:hint="eastAsia"/>
          <w:sz w:val="24"/>
          <w:szCs w:val="24"/>
          <w:rtl/>
        </w:rPr>
        <w:t>על</w:t>
      </w:r>
      <w:r w:rsidR="00656F62" w:rsidRPr="00EE5316">
        <w:rPr>
          <w:rFonts w:cstheme="minorHAnsi"/>
          <w:sz w:val="24"/>
          <w:szCs w:val="24"/>
          <w:rtl/>
        </w:rPr>
        <w:t xml:space="preserve"> </w:t>
      </w:r>
      <w:r w:rsidR="00656F62" w:rsidRPr="00EE5316">
        <w:rPr>
          <w:rFonts w:cstheme="minorHAnsi" w:hint="eastAsia"/>
          <w:sz w:val="24"/>
          <w:szCs w:val="24"/>
          <w:rtl/>
        </w:rPr>
        <w:t>הדברים</w:t>
      </w:r>
      <w:r w:rsidR="00656F62" w:rsidRPr="00EE5316">
        <w:rPr>
          <w:rFonts w:cstheme="minorHAnsi"/>
          <w:sz w:val="24"/>
          <w:szCs w:val="24"/>
          <w:rtl/>
        </w:rPr>
        <w:t xml:space="preserve"> </w:t>
      </w:r>
      <w:r w:rsidR="00656F62" w:rsidRPr="00EE5316">
        <w:rPr>
          <w:rFonts w:cstheme="minorHAnsi" w:hint="eastAsia"/>
          <w:sz w:val="24"/>
          <w:szCs w:val="24"/>
          <w:rtl/>
        </w:rPr>
        <w:t>הבאים</w:t>
      </w:r>
      <w:r w:rsidRPr="00EE5316">
        <w:rPr>
          <w:rFonts w:cstheme="minorHAnsi"/>
          <w:sz w:val="24"/>
          <w:szCs w:val="24"/>
          <w:rtl/>
        </w:rPr>
        <w:t xml:space="preserve"> –</w:t>
      </w:r>
    </w:p>
    <w:p w14:paraId="56CB8926" w14:textId="77777777" w:rsidR="00AB439B" w:rsidRPr="00EE5316" w:rsidRDefault="00AB439B" w:rsidP="0075313B">
      <w:pPr>
        <w:pStyle w:val="ListParagraph"/>
        <w:numPr>
          <w:ilvl w:val="0"/>
          <w:numId w:val="34"/>
        </w:numPr>
        <w:spacing w:before="120" w:after="120" w:line="360" w:lineRule="auto"/>
        <w:contextualSpacing w:val="0"/>
        <w:jc w:val="both"/>
        <w:rPr>
          <w:rFonts w:cstheme="minorHAnsi"/>
          <w:sz w:val="24"/>
          <w:szCs w:val="24"/>
          <w:rtl/>
        </w:rPr>
      </w:pPr>
      <w:r w:rsidRPr="00EE5316">
        <w:rPr>
          <w:rFonts w:cstheme="minorHAnsi"/>
          <w:sz w:val="24"/>
          <w:szCs w:val="24"/>
          <w:rtl/>
        </w:rPr>
        <w:t xml:space="preserve">הצוות שהוקם ישלים את בדיקותיו ומסקנותיו בכתב עד ליום 15.7.24. </w:t>
      </w:r>
    </w:p>
    <w:p w14:paraId="59594FF8" w14:textId="77777777" w:rsidR="00AB439B" w:rsidRPr="00EE5316" w:rsidRDefault="00AB439B" w:rsidP="0011225D">
      <w:pPr>
        <w:pStyle w:val="ListParagraph"/>
        <w:numPr>
          <w:ilvl w:val="0"/>
          <w:numId w:val="34"/>
        </w:numPr>
        <w:spacing w:before="120" w:after="120" w:line="360" w:lineRule="auto"/>
        <w:contextualSpacing w:val="0"/>
        <w:jc w:val="both"/>
        <w:rPr>
          <w:rFonts w:cstheme="minorHAnsi"/>
          <w:sz w:val="24"/>
          <w:szCs w:val="24"/>
          <w:rtl/>
        </w:rPr>
      </w:pPr>
      <w:r w:rsidRPr="00EE5316">
        <w:rPr>
          <w:rFonts w:cstheme="minorHAnsi"/>
          <w:sz w:val="24"/>
          <w:szCs w:val="24"/>
          <w:rtl/>
        </w:rPr>
        <w:t>טרם השלמת המסקנות תינתן אפשרות טיעון ל</w:t>
      </w:r>
      <w:r w:rsidR="00656F62" w:rsidRPr="00EE5316">
        <w:rPr>
          <w:rFonts w:cstheme="minorHAnsi" w:hint="eastAsia"/>
          <w:sz w:val="24"/>
          <w:szCs w:val="24"/>
          <w:rtl/>
        </w:rPr>
        <w:t>כל</w:t>
      </w:r>
      <w:r w:rsidR="00656F62" w:rsidRPr="00EE5316">
        <w:rPr>
          <w:rFonts w:cstheme="minorHAnsi"/>
          <w:sz w:val="24"/>
          <w:szCs w:val="24"/>
          <w:rtl/>
        </w:rPr>
        <w:t xml:space="preserve"> הפחות לעותרת (קרי, תאגיד נטלי) ולמשיבות תאגיד </w:t>
      </w:r>
      <w:r w:rsidRPr="00EE5316">
        <w:rPr>
          <w:rFonts w:cstheme="minorHAnsi"/>
          <w:sz w:val="24"/>
          <w:szCs w:val="24"/>
          <w:rtl/>
        </w:rPr>
        <w:t>תמיר</w:t>
      </w:r>
      <w:r w:rsidR="00656F62" w:rsidRPr="00EE5316">
        <w:rPr>
          <w:rFonts w:cstheme="minorHAnsi"/>
          <w:sz w:val="24"/>
          <w:szCs w:val="24"/>
          <w:rtl/>
        </w:rPr>
        <w:t xml:space="preserve"> (משיבה מס' 3) ו</w:t>
      </w:r>
      <w:r w:rsidRPr="00EE5316">
        <w:rPr>
          <w:rFonts w:cstheme="minorHAnsi"/>
          <w:sz w:val="24"/>
          <w:szCs w:val="24"/>
          <w:rtl/>
        </w:rPr>
        <w:t>עמותת צלול</w:t>
      </w:r>
      <w:r w:rsidR="00656F62" w:rsidRPr="00EE5316">
        <w:rPr>
          <w:rFonts w:cstheme="minorHAnsi"/>
          <w:sz w:val="24"/>
          <w:szCs w:val="24"/>
          <w:rtl/>
        </w:rPr>
        <w:t xml:space="preserve"> (משיבה מס' 4)</w:t>
      </w:r>
      <w:r w:rsidRPr="00EE5316">
        <w:rPr>
          <w:rFonts w:cstheme="minorHAnsi"/>
          <w:sz w:val="24"/>
          <w:szCs w:val="24"/>
          <w:rtl/>
        </w:rPr>
        <w:t>. בכלל זה יוכלו הטוענים להציג נתונים להם הם טוענים והסדרים הנוהגים בארצות אחרות, ובמיוחד ארצות בהם פועלים בשוק הרלוונטי - מספר גופים. כן יוכלו להתייחס למסקנות העולות מהיישום עד כה של חוק המוצרים האלקטרוניים (שם כבר פועל יותר מגוף אחד).</w:t>
      </w:r>
    </w:p>
    <w:p w14:paraId="525DBCC7" w14:textId="77777777" w:rsidR="00AB439B" w:rsidRPr="00EE5316" w:rsidRDefault="00AB439B" w:rsidP="0011225D">
      <w:pPr>
        <w:pStyle w:val="ListParagraph"/>
        <w:numPr>
          <w:ilvl w:val="0"/>
          <w:numId w:val="34"/>
        </w:numPr>
        <w:spacing w:before="120" w:after="120" w:line="360" w:lineRule="auto"/>
        <w:contextualSpacing w:val="0"/>
        <w:jc w:val="both"/>
        <w:rPr>
          <w:rFonts w:cstheme="minorHAnsi"/>
          <w:sz w:val="24"/>
          <w:szCs w:val="24"/>
          <w:rtl/>
        </w:rPr>
      </w:pPr>
      <w:r w:rsidRPr="00EE5316">
        <w:rPr>
          <w:rFonts w:cstheme="minorHAnsi"/>
          <w:sz w:val="24"/>
          <w:szCs w:val="24"/>
          <w:rtl/>
        </w:rPr>
        <w:t xml:space="preserve">במסקנות הצוות מצופה כי יפרשו כלל הנתונים שנבדקו ונבחנו. בין באשר לתוצאות עד כה בעת פעילות תמיר לבד, ובין ביחס לנתונים שהתקבלו מארצות אחרות (בין ארצות בהן קיים שוק מונופוליסטי ובין ארצות עם מספר גופים ותחרות בניהם). </w:t>
      </w:r>
    </w:p>
    <w:p w14:paraId="711FF668" w14:textId="77777777" w:rsidR="00AB439B" w:rsidRPr="00EE5316" w:rsidRDefault="00AB439B" w:rsidP="0011225D">
      <w:pPr>
        <w:pStyle w:val="ListParagraph"/>
        <w:numPr>
          <w:ilvl w:val="0"/>
          <w:numId w:val="34"/>
        </w:numPr>
        <w:spacing w:before="120" w:after="120" w:line="360" w:lineRule="auto"/>
        <w:contextualSpacing w:val="0"/>
        <w:jc w:val="both"/>
        <w:rPr>
          <w:rFonts w:cstheme="minorHAnsi"/>
          <w:sz w:val="24"/>
          <w:szCs w:val="24"/>
          <w:rtl/>
        </w:rPr>
      </w:pPr>
      <w:r w:rsidRPr="00EE5316">
        <w:rPr>
          <w:rFonts w:cstheme="minorHAnsi"/>
          <w:sz w:val="24"/>
          <w:szCs w:val="24"/>
          <w:rtl/>
        </w:rPr>
        <w:t xml:space="preserve">מצופה כי תקבע עמדה אחידה </w:t>
      </w:r>
      <w:r w:rsidR="00656F62" w:rsidRPr="00EE5316">
        <w:rPr>
          <w:rFonts w:cstheme="minorHAnsi" w:hint="eastAsia"/>
          <w:sz w:val="24"/>
          <w:szCs w:val="24"/>
          <w:rtl/>
        </w:rPr>
        <w:t>בין</w:t>
      </w:r>
      <w:r w:rsidR="00656F62" w:rsidRPr="00EE5316">
        <w:rPr>
          <w:rFonts w:cstheme="minorHAnsi"/>
          <w:sz w:val="24"/>
          <w:szCs w:val="24"/>
          <w:rtl/>
        </w:rPr>
        <w:t xml:space="preserve"> </w:t>
      </w:r>
      <w:r w:rsidR="00656F62" w:rsidRPr="00EE5316">
        <w:rPr>
          <w:rFonts w:cstheme="minorHAnsi" w:hint="eastAsia"/>
          <w:sz w:val="24"/>
          <w:szCs w:val="24"/>
          <w:rtl/>
        </w:rPr>
        <w:t>יחידות</w:t>
      </w:r>
      <w:r w:rsidR="00656F62" w:rsidRPr="00EE5316">
        <w:rPr>
          <w:rFonts w:cstheme="minorHAnsi"/>
          <w:sz w:val="24"/>
          <w:szCs w:val="24"/>
          <w:rtl/>
        </w:rPr>
        <w:t xml:space="preserve"> </w:t>
      </w:r>
      <w:r w:rsidR="00656F62" w:rsidRPr="00EE5316">
        <w:rPr>
          <w:rFonts w:cstheme="minorHAnsi" w:hint="eastAsia"/>
          <w:sz w:val="24"/>
          <w:szCs w:val="24"/>
          <w:rtl/>
        </w:rPr>
        <w:t>הממשלה</w:t>
      </w:r>
      <w:r w:rsidRPr="00EE5316">
        <w:rPr>
          <w:rFonts w:cstheme="minorHAnsi"/>
          <w:sz w:val="24"/>
          <w:szCs w:val="24"/>
          <w:rtl/>
        </w:rPr>
        <w:t xml:space="preserve"> באשר לשאלה - מהי הדרך בה יהא ניתן להוסיף גופים מוכרים בהקדם. בהתאמה יש לקבוע לוח זמנים סביר להשלמת הטיפול ביחס לאותה מסקנה. </w:t>
      </w:r>
    </w:p>
    <w:p w14:paraId="723CE4FF" w14:textId="77777777" w:rsidR="00AB439B" w:rsidRPr="00EE5316" w:rsidRDefault="00AB439B" w:rsidP="0011225D">
      <w:pPr>
        <w:pStyle w:val="ListParagraph"/>
        <w:numPr>
          <w:ilvl w:val="0"/>
          <w:numId w:val="34"/>
        </w:numPr>
        <w:spacing w:before="120" w:after="120" w:line="360" w:lineRule="auto"/>
        <w:contextualSpacing w:val="0"/>
        <w:jc w:val="both"/>
        <w:rPr>
          <w:rFonts w:cstheme="minorHAnsi"/>
          <w:sz w:val="24"/>
          <w:szCs w:val="24"/>
          <w:rtl/>
        </w:rPr>
      </w:pPr>
      <w:r w:rsidRPr="00EE5316">
        <w:rPr>
          <w:rFonts w:cstheme="minorHAnsi"/>
          <w:sz w:val="24"/>
          <w:szCs w:val="24"/>
          <w:rtl/>
        </w:rPr>
        <w:t>על הדברים להיות מנומקים</w:t>
      </w:r>
      <w:r w:rsidR="00656F62" w:rsidRPr="00EE5316">
        <w:rPr>
          <w:rFonts w:cstheme="minorHAnsi"/>
          <w:sz w:val="24"/>
          <w:szCs w:val="24"/>
          <w:rtl/>
        </w:rPr>
        <w:t>.</w:t>
      </w:r>
    </w:p>
    <w:p w14:paraId="2529F629" w14:textId="430484FD" w:rsidR="001C6CD9" w:rsidRPr="00EE5316" w:rsidRDefault="00656F62" w:rsidP="0075313B">
      <w:pPr>
        <w:spacing w:before="120" w:after="120" w:line="360" w:lineRule="auto"/>
        <w:jc w:val="both"/>
        <w:rPr>
          <w:rFonts w:eastAsiaTheme="majorEastAsia" w:cstheme="minorHAnsi"/>
          <w:color w:val="2F5496" w:themeColor="accent1" w:themeShade="BF"/>
          <w:sz w:val="40"/>
          <w:szCs w:val="40"/>
          <w:rtl/>
        </w:rPr>
      </w:pPr>
      <w:r w:rsidRPr="00EE5316">
        <w:rPr>
          <w:rFonts w:cstheme="minorHAnsi" w:hint="eastAsia"/>
          <w:sz w:val="24"/>
          <w:szCs w:val="24"/>
          <w:rtl/>
        </w:rPr>
        <w:t>נוכח</w:t>
      </w:r>
      <w:r w:rsidRPr="00EE5316">
        <w:rPr>
          <w:rFonts w:cstheme="minorHAnsi"/>
          <w:sz w:val="24"/>
          <w:szCs w:val="24"/>
          <w:rtl/>
        </w:rPr>
        <w:t xml:space="preserve"> פסק הדין האמור מוגש דוח מסכם להמלצות </w:t>
      </w:r>
      <w:r w:rsidR="00426D09" w:rsidRPr="00EE5316">
        <w:rPr>
          <w:rFonts w:cstheme="minorHAnsi" w:hint="eastAsia"/>
          <w:sz w:val="24"/>
          <w:szCs w:val="24"/>
          <w:rtl/>
        </w:rPr>
        <w:t>ה</w:t>
      </w:r>
      <w:r w:rsidR="00426D09" w:rsidRPr="00EE5316">
        <w:rPr>
          <w:rFonts w:cstheme="minorHAnsi" w:hint="cs"/>
          <w:sz w:val="24"/>
          <w:szCs w:val="24"/>
          <w:rtl/>
        </w:rPr>
        <w:t>צוות</w:t>
      </w:r>
      <w:r w:rsidR="00426D09" w:rsidRPr="00EE5316">
        <w:rPr>
          <w:rFonts w:cstheme="minorHAnsi"/>
          <w:sz w:val="24"/>
          <w:szCs w:val="24"/>
          <w:rtl/>
        </w:rPr>
        <w:t xml:space="preserve"> </w:t>
      </w:r>
      <w:r w:rsidRPr="00EE5316">
        <w:rPr>
          <w:rFonts w:cstheme="minorHAnsi" w:hint="eastAsia"/>
          <w:sz w:val="24"/>
          <w:szCs w:val="24"/>
          <w:rtl/>
        </w:rPr>
        <w:t>הבין</w:t>
      </w:r>
      <w:r w:rsidRPr="00EE5316">
        <w:rPr>
          <w:rFonts w:cstheme="minorHAnsi"/>
          <w:sz w:val="24"/>
          <w:szCs w:val="24"/>
          <w:rtl/>
        </w:rPr>
        <w:t xml:space="preserve"> </w:t>
      </w:r>
      <w:r w:rsidRPr="00EE5316">
        <w:rPr>
          <w:rFonts w:cstheme="minorHAnsi" w:hint="eastAsia"/>
          <w:sz w:val="24"/>
          <w:szCs w:val="24"/>
          <w:rtl/>
        </w:rPr>
        <w:t>משרדי</w:t>
      </w:r>
      <w:r w:rsidRPr="00EE5316">
        <w:rPr>
          <w:rFonts w:cstheme="minorHAnsi"/>
          <w:sz w:val="24"/>
          <w:szCs w:val="24"/>
          <w:rtl/>
        </w:rPr>
        <w:t xml:space="preserve"> לבחינת התחרות בשוק האריזות למועד פרסום זה.</w:t>
      </w:r>
      <w:r w:rsidRPr="00EE5316">
        <w:rPr>
          <w:rFonts w:cstheme="minorHAnsi"/>
          <w:rtl/>
        </w:rPr>
        <w:t xml:space="preserve"> </w:t>
      </w:r>
    </w:p>
    <w:p w14:paraId="55D54F8C" w14:textId="77777777" w:rsidR="000947E5" w:rsidRPr="00EE5316" w:rsidRDefault="000947E5" w:rsidP="00DD200B">
      <w:pPr>
        <w:bidi w:val="0"/>
        <w:spacing w:before="120" w:after="120" w:line="360" w:lineRule="auto"/>
        <w:jc w:val="both"/>
        <w:rPr>
          <w:rFonts w:eastAsiaTheme="majorEastAsia" w:cstheme="minorHAnsi"/>
          <w:color w:val="2F5496" w:themeColor="accent1" w:themeShade="BF"/>
          <w:sz w:val="40"/>
          <w:szCs w:val="40"/>
        </w:rPr>
      </w:pPr>
      <w:r w:rsidRPr="00EE5316">
        <w:rPr>
          <w:rFonts w:cstheme="minorHAnsi"/>
          <w:rtl/>
        </w:rPr>
        <w:br w:type="page"/>
      </w:r>
    </w:p>
    <w:p w14:paraId="735980BA" w14:textId="77777777" w:rsidR="00BA7136" w:rsidRPr="00EE5316" w:rsidRDefault="00BA7136" w:rsidP="0075313B">
      <w:pPr>
        <w:pStyle w:val="Heading1"/>
        <w:spacing w:before="120" w:after="120" w:line="360" w:lineRule="auto"/>
        <w:jc w:val="both"/>
        <w:rPr>
          <w:rFonts w:asciiTheme="minorHAnsi" w:hAnsiTheme="minorHAnsi" w:cstheme="minorHAnsi"/>
          <w:rtl/>
        </w:rPr>
      </w:pPr>
      <w:bookmarkStart w:id="5" w:name="_Toc172101372"/>
      <w:r w:rsidRPr="00EE5316">
        <w:rPr>
          <w:rFonts w:asciiTheme="minorHAnsi" w:hAnsiTheme="minorHAnsi" w:cstheme="minorHAnsi"/>
          <w:rtl/>
        </w:rPr>
        <w:lastRenderedPageBreak/>
        <w:t xml:space="preserve">רקע </w:t>
      </w:r>
      <w:r w:rsidR="002610EF" w:rsidRPr="00EE5316">
        <w:rPr>
          <w:rFonts w:asciiTheme="minorHAnsi" w:hAnsiTheme="minorHAnsi" w:cstheme="minorHAnsi" w:hint="eastAsia"/>
          <w:rtl/>
        </w:rPr>
        <w:t>כללי</w:t>
      </w:r>
      <w:r w:rsidR="002610EF" w:rsidRPr="00EE5316">
        <w:rPr>
          <w:rFonts w:asciiTheme="minorHAnsi" w:hAnsiTheme="minorHAnsi" w:cstheme="minorHAnsi"/>
          <w:rtl/>
        </w:rPr>
        <w:t xml:space="preserve"> </w:t>
      </w:r>
      <w:r w:rsidR="002610EF" w:rsidRPr="00EE5316">
        <w:rPr>
          <w:rFonts w:asciiTheme="minorHAnsi" w:hAnsiTheme="minorHAnsi" w:cstheme="minorHAnsi" w:hint="eastAsia"/>
          <w:rtl/>
        </w:rPr>
        <w:t>על</w:t>
      </w:r>
      <w:r w:rsidR="002610EF" w:rsidRPr="00EE5316">
        <w:rPr>
          <w:rFonts w:asciiTheme="minorHAnsi" w:hAnsiTheme="minorHAnsi" w:cstheme="minorHAnsi"/>
          <w:rtl/>
        </w:rPr>
        <w:t xml:space="preserve"> </w:t>
      </w:r>
      <w:r w:rsidR="002610EF" w:rsidRPr="00EE5316">
        <w:rPr>
          <w:rFonts w:asciiTheme="minorHAnsi" w:hAnsiTheme="minorHAnsi" w:cstheme="minorHAnsi" w:hint="eastAsia"/>
          <w:rtl/>
        </w:rPr>
        <w:t>חוק</w:t>
      </w:r>
      <w:r w:rsidR="002610EF" w:rsidRPr="00EE5316">
        <w:rPr>
          <w:rFonts w:asciiTheme="minorHAnsi" w:hAnsiTheme="minorHAnsi" w:cstheme="minorHAnsi"/>
          <w:rtl/>
        </w:rPr>
        <w:t xml:space="preserve"> </w:t>
      </w:r>
      <w:r w:rsidR="002610EF" w:rsidRPr="00EE5316">
        <w:rPr>
          <w:rFonts w:asciiTheme="minorHAnsi" w:hAnsiTheme="minorHAnsi" w:cstheme="minorHAnsi" w:hint="eastAsia"/>
          <w:rtl/>
        </w:rPr>
        <w:t>האריזות</w:t>
      </w:r>
      <w:bookmarkEnd w:id="5"/>
    </w:p>
    <w:p w14:paraId="4BAC5BBA" w14:textId="37AC655F" w:rsidR="00207431" w:rsidRPr="00EE5316" w:rsidRDefault="00EF18FA" w:rsidP="0011225D">
      <w:pPr>
        <w:spacing w:before="120" w:after="120" w:line="360" w:lineRule="auto"/>
        <w:jc w:val="both"/>
        <w:rPr>
          <w:rFonts w:cstheme="minorHAnsi"/>
          <w:sz w:val="24"/>
          <w:szCs w:val="24"/>
          <w:rtl/>
        </w:rPr>
      </w:pPr>
      <w:r w:rsidRPr="00EE5316">
        <w:rPr>
          <w:rFonts w:cstheme="minorHAnsi" w:hint="eastAsia"/>
          <w:sz w:val="24"/>
          <w:szCs w:val="24"/>
          <w:rtl/>
        </w:rPr>
        <w:t>חוק</w:t>
      </w:r>
      <w:r w:rsidRPr="00EE5316">
        <w:rPr>
          <w:rFonts w:cstheme="minorHAnsi"/>
          <w:sz w:val="24"/>
          <w:szCs w:val="24"/>
          <w:rtl/>
        </w:rPr>
        <w:t xml:space="preserve"> האריזות </w:t>
      </w:r>
      <w:r w:rsidR="00207431" w:rsidRPr="00EE5316">
        <w:rPr>
          <w:rFonts w:cstheme="minorHAnsi" w:hint="eastAsia"/>
          <w:sz w:val="24"/>
          <w:szCs w:val="24"/>
          <w:rtl/>
        </w:rPr>
        <w:t>הוא</w:t>
      </w:r>
      <w:r w:rsidR="00207431" w:rsidRPr="00EE5316">
        <w:rPr>
          <w:rFonts w:cstheme="minorHAnsi"/>
          <w:sz w:val="24"/>
          <w:szCs w:val="24"/>
          <w:rtl/>
        </w:rPr>
        <w:t xml:space="preserve"> החוק </w:t>
      </w:r>
      <w:r w:rsidR="00BA7136" w:rsidRPr="00EE5316">
        <w:rPr>
          <w:rFonts w:cstheme="minorHAnsi"/>
          <w:sz w:val="24"/>
          <w:szCs w:val="24"/>
          <w:rtl/>
        </w:rPr>
        <w:t xml:space="preserve">המסדיר את פעילות שוק האריזות בישראל </w:t>
      </w:r>
      <w:r w:rsidR="00A86747" w:rsidRPr="00EE5316">
        <w:rPr>
          <w:rFonts w:cstheme="minorHAnsi"/>
          <w:sz w:val="24"/>
          <w:szCs w:val="24"/>
          <w:rtl/>
        </w:rPr>
        <w:t>ו</w:t>
      </w:r>
      <w:r w:rsidR="00207431" w:rsidRPr="00EE5316">
        <w:rPr>
          <w:rFonts w:cstheme="minorHAnsi" w:hint="eastAsia"/>
          <w:sz w:val="24"/>
          <w:szCs w:val="24"/>
          <w:rtl/>
        </w:rPr>
        <w:t>הוא</w:t>
      </w:r>
      <w:r w:rsidR="00207431" w:rsidRPr="00EE5316">
        <w:rPr>
          <w:rFonts w:cstheme="minorHAnsi"/>
          <w:sz w:val="24"/>
          <w:szCs w:val="24"/>
          <w:rtl/>
        </w:rPr>
        <w:t xml:space="preserve"> </w:t>
      </w:r>
      <w:r w:rsidR="00BA7136" w:rsidRPr="00EE5316">
        <w:rPr>
          <w:rFonts w:cstheme="minorHAnsi"/>
          <w:sz w:val="24"/>
          <w:szCs w:val="24"/>
          <w:rtl/>
        </w:rPr>
        <w:t>נכנס לתוקפו ביום 1 ביולי 2011.</w:t>
      </w:r>
    </w:p>
    <w:p w14:paraId="2E47C7A9" w14:textId="77777777" w:rsidR="00BA7136" w:rsidRPr="00EE5316" w:rsidRDefault="00BA7136" w:rsidP="0011225D">
      <w:pPr>
        <w:spacing w:before="120" w:after="120" w:line="360" w:lineRule="auto"/>
        <w:jc w:val="both"/>
        <w:rPr>
          <w:rFonts w:cstheme="minorHAnsi"/>
          <w:sz w:val="24"/>
          <w:szCs w:val="24"/>
          <w:rtl/>
        </w:rPr>
      </w:pPr>
      <w:r w:rsidRPr="00EE5316">
        <w:rPr>
          <w:rFonts w:cstheme="minorHAnsi"/>
          <w:sz w:val="24"/>
          <w:szCs w:val="24"/>
          <w:rtl/>
        </w:rPr>
        <w:t>תכלית החוק היא להקטין את ההשפעה השלילית הסביבתית של פסולת האריזות</w:t>
      </w:r>
      <w:r w:rsidR="00756996" w:rsidRPr="00EE5316">
        <w:rPr>
          <w:rFonts w:cstheme="minorHAnsi"/>
          <w:sz w:val="24"/>
          <w:szCs w:val="24"/>
          <w:rtl/>
        </w:rPr>
        <w:t xml:space="preserve">, </w:t>
      </w:r>
      <w:r w:rsidR="00756996" w:rsidRPr="00EE5316">
        <w:rPr>
          <w:rFonts w:cstheme="minorHAnsi" w:hint="eastAsia"/>
          <w:sz w:val="24"/>
          <w:szCs w:val="24"/>
          <w:rtl/>
        </w:rPr>
        <w:t>והוא</w:t>
      </w:r>
      <w:r w:rsidRPr="00EE5316">
        <w:rPr>
          <w:rFonts w:cstheme="minorHAnsi"/>
          <w:sz w:val="24"/>
          <w:szCs w:val="24"/>
          <w:rtl/>
        </w:rPr>
        <w:t xml:space="preserve"> קובע</w:t>
      </w:r>
      <w:r w:rsidR="00756996" w:rsidRPr="00EE5316">
        <w:rPr>
          <w:rFonts w:cstheme="minorHAnsi"/>
          <w:sz w:val="24"/>
          <w:szCs w:val="24"/>
          <w:rtl/>
        </w:rPr>
        <w:t xml:space="preserve"> לשם כך</w:t>
      </w:r>
      <w:r w:rsidRPr="00EE5316">
        <w:rPr>
          <w:rFonts w:cstheme="minorHAnsi"/>
          <w:sz w:val="24"/>
          <w:szCs w:val="24"/>
          <w:rtl/>
        </w:rPr>
        <w:t xml:space="preserve"> הסדרים שונים שנועדו לצמצם את כמות פסולת האריזות, למנוע את הטמנתה ולעודד שימוש חוזר בה. במסגרת החוק נקבעו יעדים ספציפיים למחזור של פסולת אריזות, ל</w:t>
      </w:r>
      <w:r w:rsidR="006C0DB0" w:rsidRPr="00EE5316">
        <w:rPr>
          <w:rFonts w:cstheme="minorHAnsi" w:hint="eastAsia"/>
          <w:sz w:val="24"/>
          <w:szCs w:val="24"/>
          <w:rtl/>
        </w:rPr>
        <w:t>פי</w:t>
      </w:r>
      <w:r w:rsidRPr="00EE5316">
        <w:rPr>
          <w:rFonts w:cstheme="minorHAnsi"/>
          <w:sz w:val="24"/>
          <w:szCs w:val="24"/>
          <w:rtl/>
        </w:rPr>
        <w:t xml:space="preserve"> סוג</w:t>
      </w:r>
      <w:r w:rsidR="006C0DB0" w:rsidRPr="00EE5316">
        <w:rPr>
          <w:rFonts w:cstheme="minorHAnsi" w:hint="eastAsia"/>
          <w:sz w:val="24"/>
          <w:szCs w:val="24"/>
          <w:rtl/>
        </w:rPr>
        <w:t>י</w:t>
      </w:r>
      <w:r w:rsidRPr="00EE5316">
        <w:rPr>
          <w:rFonts w:cstheme="minorHAnsi"/>
          <w:sz w:val="24"/>
          <w:szCs w:val="24"/>
          <w:rtl/>
        </w:rPr>
        <w:t xml:space="preserve"> חומר</w:t>
      </w:r>
      <w:r w:rsidR="006C0DB0" w:rsidRPr="00EE5316">
        <w:rPr>
          <w:rFonts w:cstheme="minorHAnsi"/>
          <w:sz w:val="24"/>
          <w:szCs w:val="24"/>
          <w:rtl/>
        </w:rPr>
        <w:t xml:space="preserve">: </w:t>
      </w:r>
      <w:r w:rsidRPr="00EE5316">
        <w:rPr>
          <w:rFonts w:cstheme="minorHAnsi"/>
          <w:sz w:val="24"/>
          <w:szCs w:val="24"/>
          <w:rtl/>
        </w:rPr>
        <w:t>פלסטיק, זכוכית, נייר, עץ או מתכת, ויעד מצרפי למחזור של כלל פסולת האריזות.</w:t>
      </w:r>
    </w:p>
    <w:p w14:paraId="12C3771D" w14:textId="2051D9A8" w:rsidR="00207431" w:rsidRPr="00EE5316" w:rsidRDefault="00207431" w:rsidP="0011225D">
      <w:pPr>
        <w:spacing w:before="120" w:after="120" w:line="360" w:lineRule="auto"/>
        <w:jc w:val="both"/>
        <w:rPr>
          <w:rFonts w:cstheme="minorHAnsi"/>
          <w:sz w:val="24"/>
          <w:szCs w:val="24"/>
          <w:rtl/>
        </w:rPr>
      </w:pPr>
      <w:r w:rsidRPr="00EE5316">
        <w:rPr>
          <w:rFonts w:cstheme="minorHAnsi"/>
          <w:sz w:val="24"/>
          <w:szCs w:val="24"/>
          <w:rtl/>
        </w:rPr>
        <w:t xml:space="preserve">החוק מהווה חלק ממארג חוקים שנועדו להטיל על יצרנים אחריות לטפל בפסולת הנוצרת ממוצרים שייצרו. מדובר בהרחבת העיקרון של "המזהם - משלם", שייחודו ביצירת מנגנון כלכלי למימון עלויות הטיפול בפסולת וקביעת יעדי מחזור. </w:t>
      </w:r>
    </w:p>
    <w:p w14:paraId="6FBD4968" w14:textId="77777777" w:rsidR="009D3A0C" w:rsidRPr="00EE5316" w:rsidRDefault="009D3A0C" w:rsidP="0011225D">
      <w:pPr>
        <w:spacing w:before="120" w:after="120" w:line="360" w:lineRule="auto"/>
        <w:jc w:val="both"/>
        <w:rPr>
          <w:rFonts w:cstheme="minorHAnsi"/>
          <w:sz w:val="24"/>
          <w:szCs w:val="24"/>
          <w:rtl/>
        </w:rPr>
      </w:pPr>
      <w:r w:rsidRPr="00EE5316">
        <w:rPr>
          <w:rFonts w:cstheme="minorHAnsi" w:hint="eastAsia"/>
          <w:sz w:val="24"/>
          <w:szCs w:val="24"/>
          <w:rtl/>
        </w:rPr>
        <w:t>ככלל</w:t>
      </w:r>
      <w:r w:rsidRPr="00EE5316">
        <w:rPr>
          <w:rFonts w:cstheme="minorHAnsi"/>
          <w:sz w:val="24"/>
          <w:szCs w:val="24"/>
          <w:rtl/>
        </w:rPr>
        <w:t>, בדומה לרגולציות דומות הקיימות ברחבי העולם, חוק האריזות מחלק את שוק הטיפול באריזות לשני מקטעים עיקריים:</w:t>
      </w:r>
    </w:p>
    <w:p w14:paraId="4BB60B9F" w14:textId="77777777" w:rsidR="009D3A0C" w:rsidRPr="00EE5316" w:rsidRDefault="009D3A0C" w:rsidP="0075313B">
      <w:pPr>
        <w:pStyle w:val="ListParagraph"/>
        <w:numPr>
          <w:ilvl w:val="0"/>
          <w:numId w:val="46"/>
        </w:numPr>
        <w:spacing w:before="120" w:after="120" w:line="360" w:lineRule="auto"/>
        <w:jc w:val="both"/>
        <w:rPr>
          <w:rFonts w:cstheme="minorHAnsi"/>
          <w:sz w:val="24"/>
          <w:szCs w:val="24"/>
          <w:rtl/>
        </w:rPr>
      </w:pPr>
      <w:r w:rsidRPr="00EE5316">
        <w:rPr>
          <w:rFonts w:cstheme="minorHAnsi"/>
          <w:b/>
          <w:bCs/>
          <w:sz w:val="24"/>
          <w:szCs w:val="24"/>
          <w:rtl/>
        </w:rPr>
        <w:t>מקטע המימון</w:t>
      </w:r>
      <w:r w:rsidRPr="00EE5316">
        <w:rPr>
          <w:rFonts w:cstheme="minorHAnsi"/>
          <w:sz w:val="24"/>
          <w:szCs w:val="24"/>
          <w:rtl/>
        </w:rPr>
        <w:t xml:space="preserve"> - המימון הנדרש לטיפול בפסולת האריזות במגזר הביתי – </w:t>
      </w:r>
      <w:r w:rsidRPr="00EE5316">
        <w:rPr>
          <w:rFonts w:cstheme="minorHAnsi" w:hint="eastAsia"/>
          <w:sz w:val="24"/>
          <w:szCs w:val="24"/>
          <w:rtl/>
        </w:rPr>
        <w:t>חובת</w:t>
      </w:r>
      <w:r w:rsidRPr="00EE5316">
        <w:rPr>
          <w:rFonts w:cstheme="minorHAnsi"/>
          <w:sz w:val="24"/>
          <w:szCs w:val="24"/>
          <w:rtl/>
        </w:rPr>
        <w:t xml:space="preserve"> </w:t>
      </w:r>
      <w:r w:rsidRPr="00EE5316">
        <w:rPr>
          <w:rFonts w:cstheme="minorHAnsi" w:hint="eastAsia"/>
          <w:sz w:val="24"/>
          <w:szCs w:val="24"/>
          <w:rtl/>
        </w:rPr>
        <w:t>המימון</w:t>
      </w:r>
      <w:r w:rsidRPr="00EE5316">
        <w:rPr>
          <w:rFonts w:cstheme="minorHAnsi"/>
          <w:sz w:val="24"/>
          <w:szCs w:val="24"/>
          <w:rtl/>
        </w:rPr>
        <w:t xml:space="preserve"> </w:t>
      </w:r>
      <w:r w:rsidRPr="00EE5316">
        <w:rPr>
          <w:rFonts w:cstheme="minorHAnsi" w:hint="eastAsia"/>
          <w:sz w:val="24"/>
          <w:szCs w:val="24"/>
          <w:rtl/>
        </w:rPr>
        <w:t>מושתת</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יצרנים</w:t>
      </w:r>
      <w:r w:rsidRPr="00EE5316">
        <w:rPr>
          <w:rFonts w:cstheme="minorHAnsi"/>
          <w:sz w:val="24"/>
          <w:szCs w:val="24"/>
          <w:rtl/>
        </w:rPr>
        <w:t xml:space="preserve"> </w:t>
      </w:r>
      <w:r w:rsidRPr="00EE5316">
        <w:rPr>
          <w:rFonts w:cstheme="minorHAnsi" w:hint="eastAsia"/>
          <w:sz w:val="24"/>
          <w:szCs w:val="24"/>
          <w:rtl/>
        </w:rPr>
        <w:t>ויבואנים</w:t>
      </w:r>
      <w:r w:rsidRPr="00EE5316">
        <w:rPr>
          <w:rFonts w:cstheme="minorHAnsi"/>
          <w:sz w:val="24"/>
          <w:szCs w:val="24"/>
          <w:rtl/>
        </w:rPr>
        <w:t xml:space="preserve"> </w:t>
      </w:r>
      <w:r w:rsidRPr="00EE5316">
        <w:rPr>
          <w:rFonts w:cstheme="minorHAnsi" w:hint="eastAsia"/>
          <w:sz w:val="24"/>
          <w:szCs w:val="24"/>
          <w:rtl/>
        </w:rPr>
        <w:t>המייצרים</w:t>
      </w:r>
      <w:r w:rsidRPr="00EE5316">
        <w:rPr>
          <w:rFonts w:cstheme="minorHAnsi"/>
          <w:sz w:val="24"/>
          <w:szCs w:val="24"/>
          <w:rtl/>
        </w:rPr>
        <w:t xml:space="preserve"> </w:t>
      </w:r>
      <w:r w:rsidRPr="00EE5316">
        <w:rPr>
          <w:rFonts w:cstheme="minorHAnsi" w:hint="eastAsia"/>
          <w:sz w:val="24"/>
          <w:szCs w:val="24"/>
          <w:rtl/>
        </w:rPr>
        <w:t>מוצרים</w:t>
      </w:r>
      <w:r w:rsidRPr="00EE5316">
        <w:rPr>
          <w:rFonts w:cstheme="minorHAnsi"/>
          <w:sz w:val="24"/>
          <w:szCs w:val="24"/>
          <w:rtl/>
        </w:rPr>
        <w:t xml:space="preserve"> </w:t>
      </w:r>
      <w:r w:rsidRPr="00EE5316">
        <w:rPr>
          <w:rFonts w:cstheme="minorHAnsi" w:hint="eastAsia"/>
          <w:sz w:val="24"/>
          <w:szCs w:val="24"/>
          <w:rtl/>
        </w:rPr>
        <w:t>ארוזים</w:t>
      </w:r>
      <w:r w:rsidR="0050620D" w:rsidRPr="00EE5316">
        <w:rPr>
          <w:rFonts w:cstheme="minorHAnsi"/>
          <w:sz w:val="24"/>
          <w:szCs w:val="24"/>
          <w:rtl/>
        </w:rPr>
        <w:t xml:space="preserve">, </w:t>
      </w:r>
      <w:r w:rsidR="0050620D" w:rsidRPr="00EE5316">
        <w:rPr>
          <w:rFonts w:cstheme="minorHAnsi" w:hint="eastAsia"/>
          <w:sz w:val="24"/>
          <w:szCs w:val="24"/>
          <w:rtl/>
        </w:rPr>
        <w:t>באמצעות</w:t>
      </w:r>
      <w:r w:rsidR="0050620D" w:rsidRPr="00EE5316">
        <w:rPr>
          <w:rFonts w:cstheme="minorHAnsi"/>
          <w:sz w:val="24"/>
          <w:szCs w:val="24"/>
          <w:rtl/>
        </w:rPr>
        <w:t xml:space="preserve"> </w:t>
      </w:r>
      <w:r w:rsidR="0050620D" w:rsidRPr="00EE5316">
        <w:rPr>
          <w:rFonts w:cstheme="minorHAnsi" w:hint="eastAsia"/>
          <w:sz w:val="24"/>
          <w:szCs w:val="24"/>
          <w:rtl/>
        </w:rPr>
        <w:t>חיובם</w:t>
      </w:r>
      <w:r w:rsidR="0050620D" w:rsidRPr="00EE5316">
        <w:rPr>
          <w:rFonts w:cstheme="minorHAnsi"/>
          <w:sz w:val="24"/>
          <w:szCs w:val="24"/>
          <w:rtl/>
        </w:rPr>
        <w:t xml:space="preserve"> </w:t>
      </w:r>
      <w:r w:rsidR="0050620D" w:rsidRPr="00EE5316">
        <w:rPr>
          <w:rFonts w:cstheme="minorHAnsi" w:hint="eastAsia"/>
          <w:sz w:val="24"/>
          <w:szCs w:val="24"/>
          <w:rtl/>
        </w:rPr>
        <w:t>לעמוד</w:t>
      </w:r>
      <w:r w:rsidR="0050620D" w:rsidRPr="00EE5316">
        <w:rPr>
          <w:rFonts w:cstheme="minorHAnsi"/>
          <w:sz w:val="24"/>
          <w:szCs w:val="24"/>
          <w:rtl/>
        </w:rPr>
        <w:t xml:space="preserve"> </w:t>
      </w:r>
      <w:r w:rsidR="0050620D" w:rsidRPr="00EE5316">
        <w:rPr>
          <w:rFonts w:cstheme="minorHAnsi" w:hint="eastAsia"/>
          <w:sz w:val="24"/>
          <w:szCs w:val="24"/>
          <w:rtl/>
        </w:rPr>
        <w:t>ביעדי</w:t>
      </w:r>
      <w:r w:rsidR="0050620D" w:rsidRPr="00EE5316">
        <w:rPr>
          <w:rFonts w:cstheme="minorHAnsi"/>
          <w:sz w:val="24"/>
          <w:szCs w:val="24"/>
          <w:rtl/>
        </w:rPr>
        <w:t xml:space="preserve"> </w:t>
      </w:r>
      <w:r w:rsidR="0050620D" w:rsidRPr="00EE5316">
        <w:rPr>
          <w:rFonts w:cstheme="minorHAnsi" w:hint="eastAsia"/>
          <w:sz w:val="24"/>
          <w:szCs w:val="24"/>
          <w:rtl/>
        </w:rPr>
        <w:t>מיחזור</w:t>
      </w:r>
      <w:r w:rsidRPr="00EE5316">
        <w:rPr>
          <w:rFonts w:cstheme="minorHAnsi"/>
          <w:sz w:val="24"/>
          <w:szCs w:val="24"/>
          <w:rtl/>
        </w:rPr>
        <w:t xml:space="preserve">. </w:t>
      </w:r>
    </w:p>
    <w:p w14:paraId="21E8C1E2" w14:textId="77777777" w:rsidR="009D3A0C" w:rsidRPr="00EE5316" w:rsidRDefault="009D3A0C" w:rsidP="0011225D">
      <w:pPr>
        <w:pStyle w:val="ListParagraph"/>
        <w:numPr>
          <w:ilvl w:val="0"/>
          <w:numId w:val="46"/>
        </w:numPr>
        <w:spacing w:before="120" w:after="120" w:line="360" w:lineRule="auto"/>
        <w:jc w:val="both"/>
        <w:rPr>
          <w:rFonts w:cstheme="minorHAnsi"/>
          <w:sz w:val="24"/>
          <w:szCs w:val="24"/>
          <w:rtl/>
        </w:rPr>
      </w:pPr>
      <w:r w:rsidRPr="00EE5316">
        <w:rPr>
          <w:rFonts w:cstheme="minorHAnsi"/>
          <w:b/>
          <w:bCs/>
          <w:sz w:val="24"/>
          <w:szCs w:val="24"/>
          <w:rtl/>
        </w:rPr>
        <w:t>מקטע הטיפול</w:t>
      </w:r>
      <w:r w:rsidRPr="00EE5316">
        <w:rPr>
          <w:rFonts w:cstheme="minorHAnsi"/>
          <w:sz w:val="24"/>
          <w:szCs w:val="24"/>
          <w:rtl/>
        </w:rPr>
        <w:t xml:space="preserve"> - הטיפול בפועל בפסולת האריזות הביתית ברשויות המקומיות הכולל איסוף, מיון ומחזור האריזות.</w:t>
      </w:r>
    </w:p>
    <w:p w14:paraId="7962BCE3" w14:textId="30433796" w:rsidR="009D3A0C" w:rsidRPr="00EE5316" w:rsidRDefault="009D3A0C" w:rsidP="0075313B">
      <w:pPr>
        <w:spacing w:before="120" w:after="120" w:line="360" w:lineRule="auto"/>
        <w:jc w:val="both"/>
        <w:rPr>
          <w:rFonts w:cstheme="minorHAnsi"/>
          <w:sz w:val="24"/>
          <w:szCs w:val="24"/>
          <w:rtl/>
        </w:rPr>
      </w:pPr>
      <w:r w:rsidRPr="00EE5316">
        <w:rPr>
          <w:rFonts w:cstheme="minorHAnsi"/>
          <w:sz w:val="24"/>
          <w:szCs w:val="24"/>
          <w:rtl/>
        </w:rPr>
        <w:t xml:space="preserve">בתווך שבין שני המקטעים פועלים גופים המכונים </w:t>
      </w:r>
      <w:r w:rsidRPr="00EE5316">
        <w:rPr>
          <w:rFonts w:cstheme="minorHAnsi"/>
          <w:sz w:val="24"/>
          <w:szCs w:val="24"/>
        </w:rPr>
        <w:t>(PROs) Producer Responsibility Organizations</w:t>
      </w:r>
      <w:r w:rsidRPr="00EE5316">
        <w:rPr>
          <w:rFonts w:cstheme="minorHAnsi"/>
          <w:sz w:val="24"/>
          <w:szCs w:val="24"/>
          <w:rtl/>
        </w:rPr>
        <w:t xml:space="preserve">, ובחוק </w:t>
      </w:r>
      <w:r w:rsidRPr="00EE5316">
        <w:rPr>
          <w:rFonts w:cstheme="minorHAnsi" w:hint="eastAsia"/>
          <w:sz w:val="24"/>
          <w:szCs w:val="24"/>
          <w:rtl/>
        </w:rPr>
        <w:t>האריזות</w:t>
      </w:r>
      <w:r w:rsidRPr="00EE5316">
        <w:rPr>
          <w:rFonts w:cstheme="minorHAnsi"/>
          <w:sz w:val="24"/>
          <w:szCs w:val="24"/>
          <w:rtl/>
        </w:rPr>
        <w:t xml:space="preserve"> - "גוף מוכר". ישנם הבדלים בפעילות ה-</w:t>
      </w:r>
      <w:r w:rsidRPr="00EE5316">
        <w:rPr>
          <w:rFonts w:cstheme="minorHAnsi"/>
          <w:sz w:val="24"/>
          <w:szCs w:val="24"/>
        </w:rPr>
        <w:t>PROs</w:t>
      </w:r>
      <w:r w:rsidRPr="00EE5316">
        <w:rPr>
          <w:rFonts w:cstheme="minorHAnsi"/>
          <w:sz w:val="24"/>
          <w:szCs w:val="24"/>
          <w:rtl/>
        </w:rPr>
        <w:t xml:space="preserve"> השונים בהתאם להוראות הפרטניות החלות במדינות בהן הם פועלים, אך ככלל הם אוספים כסף מיצרנים ויבואנים לצורך עמידה ביעדי המיחזור שלהם, ובאמצעותו מממנים את הטיפול בפסולת האריזות הביתית. במקביל, הפסולת שנאספת וממוחזרת במגזר הביתי</w:t>
      </w:r>
      <w:r w:rsidR="0050620D" w:rsidRPr="00EE5316">
        <w:rPr>
          <w:rFonts w:cstheme="minorHAnsi"/>
          <w:sz w:val="24"/>
          <w:szCs w:val="24"/>
          <w:rtl/>
        </w:rPr>
        <w:t xml:space="preserve"> והעסקי</w:t>
      </w:r>
      <w:r w:rsidRPr="00EE5316">
        <w:rPr>
          <w:rFonts w:cstheme="minorHAnsi"/>
          <w:sz w:val="24"/>
          <w:szCs w:val="24"/>
          <w:rtl/>
        </w:rPr>
        <w:t>, משמשת את ה-</w:t>
      </w:r>
      <w:r w:rsidRPr="00EE5316">
        <w:rPr>
          <w:rFonts w:cstheme="minorHAnsi"/>
          <w:sz w:val="24"/>
          <w:szCs w:val="24"/>
        </w:rPr>
        <w:t>PROs</w:t>
      </w:r>
      <w:r w:rsidRPr="00EE5316">
        <w:rPr>
          <w:rFonts w:cstheme="minorHAnsi"/>
          <w:sz w:val="24"/>
          <w:szCs w:val="24"/>
          <w:rtl/>
        </w:rPr>
        <w:t xml:space="preserve"> לצורך עמידה ביעדי המיחזור של היצרנים והיבואנים עמם התקשרו. </w:t>
      </w:r>
    </w:p>
    <w:p w14:paraId="1DB85494" w14:textId="24D7850E" w:rsidR="00A92427" w:rsidRPr="00EE5316" w:rsidRDefault="00A92427" w:rsidP="0011225D">
      <w:pPr>
        <w:spacing w:before="120" w:after="120" w:line="360" w:lineRule="auto"/>
        <w:jc w:val="both"/>
        <w:rPr>
          <w:rFonts w:cstheme="minorHAnsi"/>
          <w:sz w:val="24"/>
          <w:szCs w:val="24"/>
          <w:rtl/>
        </w:rPr>
      </w:pPr>
      <w:r w:rsidRPr="00EE5316">
        <w:rPr>
          <w:rFonts w:cstheme="minorHAnsi" w:hint="eastAsia"/>
          <w:sz w:val="24"/>
          <w:szCs w:val="24"/>
          <w:rtl/>
        </w:rPr>
        <w:t>לצורך</w:t>
      </w:r>
      <w:r w:rsidRPr="00EE5316">
        <w:rPr>
          <w:rFonts w:cstheme="minorHAnsi"/>
          <w:sz w:val="24"/>
          <w:szCs w:val="24"/>
          <w:rtl/>
        </w:rPr>
        <w:t xml:space="preserve"> מסמך זה, נתייחס אל המושג "גוף מוכר" כאשר נתאר את החובות לפי חוק, נתייחס </w:t>
      </w:r>
      <w:r w:rsidR="0021021B" w:rsidRPr="00EE5316">
        <w:rPr>
          <w:rFonts w:cstheme="minorHAnsi" w:hint="eastAsia"/>
          <w:sz w:val="24"/>
          <w:szCs w:val="24"/>
          <w:rtl/>
        </w:rPr>
        <w:t>ל</w:t>
      </w:r>
      <w:r w:rsidR="0021021B" w:rsidRPr="00EE5316">
        <w:rPr>
          <w:rFonts w:cstheme="minorHAnsi"/>
          <w:sz w:val="24"/>
          <w:szCs w:val="24"/>
          <w:rtl/>
        </w:rPr>
        <w:t>"</w:t>
      </w:r>
      <w:r w:rsidRPr="00EE5316">
        <w:rPr>
          <w:rFonts w:cstheme="minorHAnsi" w:hint="eastAsia"/>
          <w:sz w:val="24"/>
          <w:szCs w:val="24"/>
          <w:rtl/>
        </w:rPr>
        <w:t>תאגיד</w:t>
      </w:r>
      <w:r w:rsidRPr="00EE5316">
        <w:rPr>
          <w:rFonts w:cstheme="minorHAnsi"/>
          <w:sz w:val="24"/>
          <w:szCs w:val="24"/>
          <w:rtl/>
        </w:rPr>
        <w:t xml:space="preserve"> </w:t>
      </w:r>
      <w:r w:rsidRPr="00EE5316">
        <w:rPr>
          <w:rFonts w:cstheme="minorHAnsi" w:hint="eastAsia"/>
          <w:sz w:val="24"/>
          <w:szCs w:val="24"/>
          <w:rtl/>
        </w:rPr>
        <w:t>תמיר</w:t>
      </w:r>
      <w:r w:rsidR="0021021B" w:rsidRPr="00EE5316">
        <w:rPr>
          <w:rFonts w:cstheme="minorHAnsi"/>
          <w:sz w:val="24"/>
          <w:szCs w:val="24"/>
          <w:rtl/>
        </w:rPr>
        <w:t>"</w:t>
      </w:r>
      <w:r w:rsidRPr="00EE5316">
        <w:rPr>
          <w:rFonts w:cstheme="minorHAnsi"/>
          <w:sz w:val="24"/>
          <w:szCs w:val="24"/>
          <w:rtl/>
        </w:rPr>
        <w:t xml:space="preserve"> כאשר נתאר את המצב בשק האריזות כיום, ול</w:t>
      </w:r>
      <w:r w:rsidRPr="00EE5316">
        <w:rPr>
          <w:rFonts w:cstheme="minorHAnsi"/>
          <w:sz w:val="24"/>
          <w:szCs w:val="24"/>
        </w:rPr>
        <w:t xml:space="preserve"> </w:t>
      </w:r>
      <w:r w:rsidR="0021021B" w:rsidRPr="00EE5316">
        <w:rPr>
          <w:rFonts w:cstheme="minorHAnsi"/>
          <w:sz w:val="24"/>
          <w:szCs w:val="24"/>
        </w:rPr>
        <w:t>"</w:t>
      </w:r>
      <w:r w:rsidRPr="00EE5316">
        <w:rPr>
          <w:rFonts w:cstheme="minorHAnsi"/>
          <w:sz w:val="24"/>
          <w:szCs w:val="24"/>
        </w:rPr>
        <w:t xml:space="preserve">Producer Responsibility Organization </w:t>
      </w:r>
      <w:r w:rsidR="0021021B" w:rsidRPr="00EE5316">
        <w:rPr>
          <w:rFonts w:cstheme="minorHAnsi"/>
          <w:sz w:val="24"/>
          <w:szCs w:val="24"/>
        </w:rPr>
        <w:t>(PRO)"</w:t>
      </w:r>
      <w:r w:rsidRPr="00EE5316">
        <w:rPr>
          <w:rFonts w:cstheme="minorHAnsi"/>
          <w:sz w:val="24"/>
          <w:szCs w:val="24"/>
        </w:rPr>
        <w:t xml:space="preserve">- </w:t>
      </w:r>
      <w:r w:rsidRPr="00EE5316">
        <w:rPr>
          <w:rFonts w:cstheme="minorHAnsi"/>
          <w:sz w:val="24"/>
          <w:szCs w:val="24"/>
          <w:rtl/>
        </w:rPr>
        <w:t xml:space="preserve"> כאשר נתאר את הסקירה הבינלאומית.</w:t>
      </w:r>
    </w:p>
    <w:p w14:paraId="5BF53CBC" w14:textId="1CAD1723" w:rsidR="00570676" w:rsidRPr="00EE5316" w:rsidRDefault="009D3A0C" w:rsidP="0011225D">
      <w:pPr>
        <w:spacing w:before="120" w:after="120" w:line="360" w:lineRule="auto"/>
        <w:jc w:val="both"/>
        <w:rPr>
          <w:rFonts w:cstheme="minorHAnsi"/>
          <w:sz w:val="24"/>
          <w:szCs w:val="24"/>
          <w:rtl/>
        </w:rPr>
      </w:pPr>
      <w:r w:rsidRPr="00EE5316">
        <w:rPr>
          <w:rFonts w:cstheme="minorHAnsi" w:hint="eastAsia"/>
          <w:sz w:val="24"/>
          <w:szCs w:val="24"/>
          <w:rtl/>
        </w:rPr>
        <w:t>להלן</w:t>
      </w:r>
      <w:r w:rsidRPr="00EE5316">
        <w:rPr>
          <w:rFonts w:cstheme="minorHAnsi"/>
          <w:sz w:val="24"/>
          <w:szCs w:val="24"/>
          <w:rtl/>
        </w:rPr>
        <w:t xml:space="preserve"> יובא תיאור מפורט של </w:t>
      </w:r>
      <w:r w:rsidR="004D2146" w:rsidRPr="00EE5316">
        <w:rPr>
          <w:rFonts w:cstheme="minorHAnsi" w:hint="eastAsia"/>
          <w:sz w:val="24"/>
          <w:szCs w:val="24"/>
          <w:rtl/>
        </w:rPr>
        <w:t>המקטעים</w:t>
      </w:r>
      <w:r w:rsidR="004D2146" w:rsidRPr="00EE5316">
        <w:rPr>
          <w:rFonts w:cstheme="minorHAnsi"/>
          <w:sz w:val="24"/>
          <w:szCs w:val="24"/>
          <w:rtl/>
        </w:rPr>
        <w:t xml:space="preserve"> האמורים, וכן נתונים על שיעורי המימון והטיפול בישראל. יצוין כי </w:t>
      </w:r>
      <w:r w:rsidR="00570676" w:rsidRPr="00EE5316">
        <w:rPr>
          <w:rFonts w:cstheme="minorHAnsi" w:hint="eastAsia"/>
          <w:sz w:val="24"/>
          <w:szCs w:val="24"/>
          <w:rtl/>
        </w:rPr>
        <w:t>הניתוחים</w:t>
      </w:r>
      <w:r w:rsidR="00570676" w:rsidRPr="00EE5316">
        <w:rPr>
          <w:rFonts w:cstheme="minorHAnsi"/>
          <w:sz w:val="24"/>
          <w:szCs w:val="24"/>
          <w:rtl/>
        </w:rPr>
        <w:t xml:space="preserve"> בפרק זה, מבוססים על העבודה הכלכלית </w:t>
      </w:r>
      <w:r w:rsidR="004D2146" w:rsidRPr="00EE5316">
        <w:rPr>
          <w:rFonts w:cstheme="minorHAnsi" w:hint="eastAsia"/>
          <w:sz w:val="24"/>
          <w:szCs w:val="24"/>
          <w:rtl/>
        </w:rPr>
        <w:t>שערכו</w:t>
      </w:r>
      <w:r w:rsidR="004D2146" w:rsidRPr="00EE5316">
        <w:rPr>
          <w:rFonts w:cstheme="minorHAnsi"/>
          <w:sz w:val="24"/>
          <w:szCs w:val="24"/>
          <w:rtl/>
        </w:rPr>
        <w:t xml:space="preserve"> </w:t>
      </w:r>
      <w:r w:rsidR="00570676" w:rsidRPr="00EE5316">
        <w:rPr>
          <w:rFonts w:cstheme="minorHAnsi"/>
          <w:sz w:val="24"/>
          <w:szCs w:val="24"/>
          <w:rtl/>
        </w:rPr>
        <w:t>פהאן קנה ניהול ובקרה בע"מ</w:t>
      </w:r>
      <w:r w:rsidR="004D2146" w:rsidRPr="00EE5316">
        <w:rPr>
          <w:rFonts w:cstheme="minorHAnsi"/>
          <w:sz w:val="24"/>
          <w:szCs w:val="24"/>
          <w:rtl/>
        </w:rPr>
        <w:t xml:space="preserve"> עבור המשרד להגנת הסביבה:</w:t>
      </w:r>
      <w:r w:rsidR="00570676" w:rsidRPr="00EE5316">
        <w:rPr>
          <w:rFonts w:cstheme="minorHAnsi"/>
          <w:sz w:val="24"/>
          <w:szCs w:val="24"/>
          <w:rtl/>
        </w:rPr>
        <w:t xml:space="preserve"> "תכנית אסטרטגית לפתיחת שוק פסולת האריזות לריבוי גופים", מאי 2022. </w:t>
      </w:r>
    </w:p>
    <w:p w14:paraId="176CFB18" w14:textId="77777777" w:rsidR="00A75DE1" w:rsidRPr="00EE5316" w:rsidRDefault="00207431" w:rsidP="0075313B">
      <w:pPr>
        <w:pStyle w:val="Heading2"/>
        <w:spacing w:before="120" w:after="120" w:line="360" w:lineRule="auto"/>
        <w:jc w:val="both"/>
        <w:rPr>
          <w:rFonts w:asciiTheme="minorHAnsi" w:hAnsiTheme="minorHAnsi" w:cstheme="minorHAnsi"/>
          <w:rtl/>
        </w:rPr>
      </w:pPr>
      <w:bookmarkStart w:id="6" w:name="_Toc172101373"/>
      <w:r w:rsidRPr="00EE5316">
        <w:rPr>
          <w:rFonts w:asciiTheme="minorHAnsi" w:hAnsiTheme="minorHAnsi" w:cstheme="minorHAnsi" w:hint="eastAsia"/>
          <w:rtl/>
        </w:rPr>
        <w:lastRenderedPageBreak/>
        <w:t>בעלי</w:t>
      </w:r>
      <w:r w:rsidRPr="00EE5316">
        <w:rPr>
          <w:rFonts w:asciiTheme="minorHAnsi" w:hAnsiTheme="minorHAnsi" w:cstheme="minorHAnsi"/>
          <w:rtl/>
        </w:rPr>
        <w:t xml:space="preserve"> </w:t>
      </w:r>
      <w:r w:rsidRPr="00EE5316">
        <w:rPr>
          <w:rFonts w:asciiTheme="minorHAnsi" w:hAnsiTheme="minorHAnsi" w:cstheme="minorHAnsi" w:hint="eastAsia"/>
          <w:rtl/>
        </w:rPr>
        <w:t>התפקידים</w:t>
      </w:r>
      <w:r w:rsidRPr="00EE5316">
        <w:rPr>
          <w:rFonts w:asciiTheme="minorHAnsi" w:hAnsiTheme="minorHAnsi" w:cstheme="minorHAnsi"/>
          <w:rtl/>
        </w:rPr>
        <w:t xml:space="preserve"> </w:t>
      </w:r>
      <w:r w:rsidRPr="00EE5316">
        <w:rPr>
          <w:rFonts w:asciiTheme="minorHAnsi" w:hAnsiTheme="minorHAnsi" w:cstheme="minorHAnsi" w:hint="eastAsia"/>
          <w:rtl/>
        </w:rPr>
        <w:t>בחוק</w:t>
      </w:r>
      <w:r w:rsidRPr="00EE5316">
        <w:rPr>
          <w:rFonts w:asciiTheme="minorHAnsi" w:hAnsiTheme="minorHAnsi" w:cstheme="minorHAnsi"/>
          <w:rtl/>
        </w:rPr>
        <w:t xml:space="preserve"> </w:t>
      </w:r>
      <w:r w:rsidRPr="00EE5316">
        <w:rPr>
          <w:rFonts w:asciiTheme="minorHAnsi" w:hAnsiTheme="minorHAnsi" w:cstheme="minorHAnsi" w:hint="eastAsia"/>
          <w:rtl/>
        </w:rPr>
        <w:t>האריזות</w:t>
      </w:r>
      <w:bookmarkEnd w:id="6"/>
    </w:p>
    <w:p w14:paraId="4AE97AE5" w14:textId="69EF71D0" w:rsidR="00C07ECD" w:rsidRPr="00EE5316" w:rsidRDefault="001C020B" w:rsidP="0075313B">
      <w:pPr>
        <w:spacing w:before="120" w:after="120" w:line="360" w:lineRule="auto"/>
        <w:jc w:val="both"/>
        <w:rPr>
          <w:rFonts w:cstheme="minorHAnsi"/>
          <w:sz w:val="24"/>
          <w:szCs w:val="24"/>
          <w:rtl/>
        </w:rPr>
      </w:pPr>
      <w:r w:rsidRPr="00EE5316">
        <w:rPr>
          <w:rFonts w:cstheme="minorHAnsi"/>
          <w:sz w:val="24"/>
          <w:szCs w:val="24"/>
          <w:rtl/>
        </w:rPr>
        <w:t xml:space="preserve">על-פי עקרון אחריות יצרן מורחבת, היצרנים והיבואנים הם "בעלי/יצרני הפסולת" ובאחריותם לאסוף ולמחזר את אריזותיהם. החוק </w:t>
      </w:r>
      <w:r w:rsidR="00F8483D" w:rsidRPr="00EE5316">
        <w:rPr>
          <w:rFonts w:cstheme="minorHAnsi"/>
          <w:sz w:val="24"/>
          <w:szCs w:val="24"/>
          <w:rtl/>
        </w:rPr>
        <w:t xml:space="preserve"> מגדיר </w:t>
      </w:r>
      <w:r w:rsidRPr="00EE5316">
        <w:rPr>
          <w:rFonts w:cstheme="minorHAnsi" w:hint="eastAsia"/>
          <w:sz w:val="24"/>
          <w:szCs w:val="24"/>
          <w:rtl/>
        </w:rPr>
        <w:t>יצרנים</w:t>
      </w:r>
      <w:r w:rsidRPr="00EE5316">
        <w:rPr>
          <w:rFonts w:cstheme="minorHAnsi"/>
          <w:sz w:val="24"/>
          <w:szCs w:val="24"/>
          <w:rtl/>
        </w:rPr>
        <w:t xml:space="preserve"> </w:t>
      </w:r>
      <w:r w:rsidRPr="00EE5316">
        <w:rPr>
          <w:rFonts w:cstheme="minorHAnsi" w:hint="eastAsia"/>
          <w:sz w:val="24"/>
          <w:szCs w:val="24"/>
          <w:rtl/>
        </w:rPr>
        <w:t>ויבואנים</w:t>
      </w:r>
      <w:r w:rsidR="00F8483D" w:rsidRPr="00EE5316">
        <w:rPr>
          <w:rFonts w:cstheme="minorHAnsi"/>
          <w:sz w:val="24"/>
          <w:szCs w:val="24"/>
          <w:rtl/>
        </w:rPr>
        <w:t>,</w:t>
      </w:r>
      <w:r w:rsidRPr="00EE5316">
        <w:rPr>
          <w:rFonts w:cstheme="minorHAnsi"/>
          <w:sz w:val="24"/>
          <w:szCs w:val="24"/>
          <w:rtl/>
        </w:rPr>
        <w:t xml:space="preserve"> כיצרנים או יבואנים של אריזות שירות או מוצרים ארוזים אשר כמות האריזות שמכר בשנה הינה מעל 1000 קילוגרמים. </w:t>
      </w:r>
      <w:r w:rsidR="00F8483D" w:rsidRPr="00EE5316">
        <w:rPr>
          <w:rFonts w:cstheme="minorHAnsi" w:hint="eastAsia"/>
          <w:sz w:val="24"/>
          <w:szCs w:val="24"/>
          <w:rtl/>
        </w:rPr>
        <w:t>חובות</w:t>
      </w:r>
      <w:r w:rsidR="00F8483D" w:rsidRPr="00EE5316">
        <w:rPr>
          <w:rFonts w:cstheme="minorHAnsi"/>
          <w:sz w:val="24"/>
          <w:szCs w:val="24"/>
          <w:rtl/>
        </w:rPr>
        <w:t xml:space="preserve"> </w:t>
      </w:r>
      <w:r w:rsidR="00F8483D" w:rsidRPr="00EE5316">
        <w:rPr>
          <w:rFonts w:cstheme="minorHAnsi" w:hint="eastAsia"/>
          <w:sz w:val="24"/>
          <w:szCs w:val="24"/>
          <w:rtl/>
        </w:rPr>
        <w:t>היצרנים</w:t>
      </w:r>
      <w:r w:rsidR="00F8483D" w:rsidRPr="00EE5316">
        <w:rPr>
          <w:rFonts w:cstheme="minorHAnsi"/>
          <w:sz w:val="24"/>
          <w:szCs w:val="24"/>
          <w:rtl/>
        </w:rPr>
        <w:t xml:space="preserve"> </w:t>
      </w:r>
      <w:r w:rsidR="00F8483D" w:rsidRPr="00EE5316">
        <w:rPr>
          <w:rFonts w:cstheme="minorHAnsi" w:hint="eastAsia"/>
          <w:sz w:val="24"/>
          <w:szCs w:val="24"/>
          <w:rtl/>
        </w:rPr>
        <w:t>והיבואנים</w:t>
      </w:r>
      <w:r w:rsidR="00F8483D" w:rsidRPr="00EE5316">
        <w:rPr>
          <w:rFonts w:cstheme="minorHAnsi"/>
          <w:sz w:val="24"/>
          <w:szCs w:val="24"/>
          <w:rtl/>
        </w:rPr>
        <w:t xml:space="preserve"> </w:t>
      </w:r>
      <w:r w:rsidR="00F8483D" w:rsidRPr="00EE5316">
        <w:rPr>
          <w:rFonts w:cstheme="minorHAnsi" w:hint="eastAsia"/>
          <w:sz w:val="24"/>
          <w:szCs w:val="24"/>
          <w:rtl/>
        </w:rPr>
        <w:t>מפורטות</w:t>
      </w:r>
      <w:r w:rsidR="00F8483D" w:rsidRPr="00EE5316">
        <w:rPr>
          <w:rFonts w:cstheme="minorHAnsi"/>
          <w:sz w:val="24"/>
          <w:szCs w:val="24"/>
          <w:rtl/>
        </w:rPr>
        <w:t xml:space="preserve"> </w:t>
      </w:r>
      <w:r w:rsidR="00F8483D" w:rsidRPr="00EE5316">
        <w:rPr>
          <w:rFonts w:cstheme="minorHAnsi" w:hint="eastAsia"/>
          <w:sz w:val="24"/>
          <w:szCs w:val="24"/>
          <w:rtl/>
        </w:rPr>
        <w:t>בהמשך</w:t>
      </w:r>
      <w:r w:rsidR="00F8483D" w:rsidRPr="00EE5316">
        <w:rPr>
          <w:rFonts w:cstheme="minorHAnsi"/>
          <w:sz w:val="24"/>
          <w:szCs w:val="24"/>
          <w:rtl/>
        </w:rPr>
        <w:t>.</w:t>
      </w:r>
    </w:p>
    <w:p w14:paraId="7A1C7F5A" w14:textId="77777777" w:rsidR="001C020B" w:rsidRPr="00EE5316" w:rsidRDefault="00F8483D" w:rsidP="0075313B">
      <w:pPr>
        <w:spacing w:before="120" w:after="120" w:line="360" w:lineRule="auto"/>
        <w:jc w:val="both"/>
        <w:rPr>
          <w:rFonts w:cstheme="minorHAnsi"/>
          <w:sz w:val="24"/>
          <w:szCs w:val="24"/>
          <w:rtl/>
        </w:rPr>
      </w:pPr>
      <w:r w:rsidRPr="00EE5316">
        <w:rPr>
          <w:rFonts w:cstheme="minorHAnsi" w:hint="eastAsia"/>
          <w:sz w:val="24"/>
          <w:szCs w:val="24"/>
          <w:rtl/>
        </w:rPr>
        <w:t>אותן</w:t>
      </w:r>
      <w:r w:rsidRPr="00EE5316">
        <w:rPr>
          <w:rFonts w:cstheme="minorHAnsi"/>
          <w:sz w:val="24"/>
          <w:szCs w:val="24"/>
          <w:rtl/>
        </w:rPr>
        <w:t xml:space="preserve"> </w:t>
      </w:r>
      <w:r w:rsidRPr="00EE5316">
        <w:rPr>
          <w:rFonts w:cstheme="minorHAnsi" w:hint="eastAsia"/>
          <w:sz w:val="24"/>
          <w:szCs w:val="24"/>
          <w:rtl/>
        </w:rPr>
        <w:t>אריזות</w:t>
      </w:r>
      <w:r w:rsidRPr="00EE5316">
        <w:rPr>
          <w:rFonts w:cstheme="minorHAnsi"/>
          <w:sz w:val="24"/>
          <w:szCs w:val="24"/>
          <w:rtl/>
        </w:rPr>
        <w:t xml:space="preserve"> </w:t>
      </w:r>
      <w:r w:rsidRPr="00EE5316">
        <w:rPr>
          <w:rFonts w:cstheme="minorHAnsi" w:hint="eastAsia"/>
          <w:sz w:val="24"/>
          <w:szCs w:val="24"/>
          <w:rtl/>
        </w:rPr>
        <w:t>הופכות</w:t>
      </w:r>
      <w:r w:rsidRPr="00EE5316">
        <w:rPr>
          <w:rFonts w:cstheme="minorHAnsi"/>
          <w:sz w:val="24"/>
          <w:szCs w:val="24"/>
          <w:rtl/>
        </w:rPr>
        <w:t xml:space="preserve"> </w:t>
      </w:r>
      <w:r w:rsidRPr="00EE5316">
        <w:rPr>
          <w:rFonts w:cstheme="minorHAnsi" w:hint="eastAsia"/>
          <w:sz w:val="24"/>
          <w:szCs w:val="24"/>
          <w:rtl/>
        </w:rPr>
        <w:t>ל</w:t>
      </w:r>
      <w:r w:rsidR="001C020B" w:rsidRPr="00EE5316">
        <w:rPr>
          <w:rFonts w:cstheme="minorHAnsi" w:hint="eastAsia"/>
          <w:sz w:val="24"/>
          <w:szCs w:val="24"/>
          <w:rtl/>
        </w:rPr>
        <w:t>פסולת</w:t>
      </w:r>
      <w:r w:rsidR="001C020B" w:rsidRPr="00EE5316">
        <w:rPr>
          <w:rFonts w:cstheme="minorHAnsi"/>
          <w:sz w:val="24"/>
          <w:szCs w:val="24"/>
          <w:rtl/>
        </w:rPr>
        <w:t xml:space="preserve"> </w:t>
      </w:r>
      <w:r w:rsidRPr="00EE5316">
        <w:rPr>
          <w:rFonts w:cstheme="minorHAnsi" w:hint="eastAsia"/>
          <w:sz w:val="24"/>
          <w:szCs w:val="24"/>
          <w:rtl/>
        </w:rPr>
        <w:t>ה</w:t>
      </w:r>
      <w:r w:rsidR="001C020B" w:rsidRPr="00EE5316">
        <w:rPr>
          <w:rFonts w:cstheme="minorHAnsi" w:hint="eastAsia"/>
          <w:sz w:val="24"/>
          <w:szCs w:val="24"/>
          <w:rtl/>
        </w:rPr>
        <w:t>נאספת</w:t>
      </w:r>
      <w:r w:rsidRPr="00EE5316">
        <w:rPr>
          <w:rFonts w:cstheme="minorHAnsi"/>
          <w:sz w:val="24"/>
          <w:szCs w:val="24"/>
          <w:rtl/>
        </w:rPr>
        <w:t xml:space="preserve"> ברשויות</w:t>
      </w:r>
      <w:r w:rsidR="001C020B" w:rsidRPr="00EE5316">
        <w:rPr>
          <w:rFonts w:cstheme="minorHAnsi"/>
          <w:sz w:val="24"/>
          <w:szCs w:val="24"/>
          <w:rtl/>
        </w:rPr>
        <w:t xml:space="preserve"> </w:t>
      </w:r>
      <w:r w:rsidRPr="00EE5316">
        <w:rPr>
          <w:rFonts w:cstheme="minorHAnsi" w:hint="eastAsia"/>
          <w:sz w:val="24"/>
          <w:szCs w:val="24"/>
          <w:rtl/>
        </w:rPr>
        <w:t>ו</w:t>
      </w:r>
      <w:r w:rsidR="001C020B" w:rsidRPr="00EE5316">
        <w:rPr>
          <w:rFonts w:cstheme="minorHAnsi" w:hint="eastAsia"/>
          <w:sz w:val="24"/>
          <w:szCs w:val="24"/>
          <w:rtl/>
        </w:rPr>
        <w:t>בבתי</w:t>
      </w:r>
      <w:r w:rsidR="001C020B" w:rsidRPr="00EE5316">
        <w:rPr>
          <w:rFonts w:cstheme="minorHAnsi"/>
          <w:sz w:val="24"/>
          <w:szCs w:val="24"/>
          <w:rtl/>
        </w:rPr>
        <w:t xml:space="preserve"> </w:t>
      </w:r>
      <w:r w:rsidR="001C020B" w:rsidRPr="00EE5316">
        <w:rPr>
          <w:rFonts w:cstheme="minorHAnsi" w:hint="eastAsia"/>
          <w:sz w:val="24"/>
          <w:szCs w:val="24"/>
          <w:rtl/>
        </w:rPr>
        <w:t>העסק</w:t>
      </w:r>
      <w:r w:rsidRPr="00EE5316">
        <w:rPr>
          <w:rFonts w:cstheme="minorHAnsi"/>
          <w:sz w:val="24"/>
          <w:szCs w:val="24"/>
          <w:rtl/>
        </w:rPr>
        <w:t>.</w:t>
      </w:r>
      <w:r w:rsidR="001C020B" w:rsidRPr="00EE5316">
        <w:rPr>
          <w:rFonts w:cstheme="minorHAnsi"/>
          <w:sz w:val="24"/>
          <w:szCs w:val="24"/>
          <w:rtl/>
        </w:rPr>
        <w:t xml:space="preserve"> ועל כן, החוק מגדיר </w:t>
      </w:r>
      <w:r w:rsidRPr="00EE5316">
        <w:rPr>
          <w:rFonts w:cstheme="minorHAnsi"/>
          <w:sz w:val="24"/>
          <w:szCs w:val="24"/>
          <w:rtl/>
        </w:rPr>
        <w:t xml:space="preserve">"אחראי </w:t>
      </w:r>
      <w:r w:rsidRPr="00EE5316">
        <w:rPr>
          <w:rFonts w:cstheme="minorHAnsi" w:hint="eastAsia"/>
          <w:sz w:val="24"/>
          <w:szCs w:val="24"/>
          <w:rtl/>
        </w:rPr>
        <w:t>לפינוי</w:t>
      </w:r>
      <w:r w:rsidRPr="00EE5316">
        <w:rPr>
          <w:rFonts w:cstheme="minorHAnsi"/>
          <w:sz w:val="24"/>
          <w:szCs w:val="24"/>
          <w:rtl/>
        </w:rPr>
        <w:t xml:space="preserve"> </w:t>
      </w:r>
      <w:r w:rsidRPr="00EE5316">
        <w:rPr>
          <w:rFonts w:cstheme="minorHAnsi" w:hint="eastAsia"/>
          <w:sz w:val="24"/>
          <w:szCs w:val="24"/>
          <w:rtl/>
        </w:rPr>
        <w:t>פסולת</w:t>
      </w:r>
      <w:r w:rsidRPr="00EE5316">
        <w:rPr>
          <w:rFonts w:cstheme="minorHAnsi"/>
          <w:sz w:val="24"/>
          <w:szCs w:val="24"/>
          <w:rtl/>
        </w:rPr>
        <w:t xml:space="preserve">" </w:t>
      </w:r>
      <w:r w:rsidRPr="00EE5316">
        <w:rPr>
          <w:rFonts w:cstheme="minorHAnsi" w:hint="eastAsia"/>
          <w:sz w:val="24"/>
          <w:szCs w:val="24"/>
          <w:rtl/>
        </w:rPr>
        <w:t>כרשות</w:t>
      </w:r>
      <w:r w:rsidRPr="00EE5316">
        <w:rPr>
          <w:rFonts w:cstheme="minorHAnsi"/>
          <w:sz w:val="24"/>
          <w:szCs w:val="24"/>
          <w:rtl/>
        </w:rPr>
        <w:t xml:space="preserve"> </w:t>
      </w:r>
      <w:r w:rsidRPr="00EE5316">
        <w:rPr>
          <w:rFonts w:cstheme="minorHAnsi" w:hint="eastAsia"/>
          <w:sz w:val="24"/>
          <w:szCs w:val="24"/>
          <w:rtl/>
        </w:rPr>
        <w:t>מקומית</w:t>
      </w:r>
      <w:r w:rsidRPr="00EE5316">
        <w:rPr>
          <w:rFonts w:cstheme="minorHAnsi"/>
          <w:sz w:val="24"/>
          <w:szCs w:val="24"/>
          <w:rtl/>
        </w:rPr>
        <w:t xml:space="preserve"> </w:t>
      </w:r>
      <w:r w:rsidRPr="00EE5316">
        <w:rPr>
          <w:rFonts w:cstheme="minorHAnsi" w:hint="eastAsia"/>
          <w:sz w:val="24"/>
          <w:szCs w:val="24"/>
          <w:rtl/>
        </w:rPr>
        <w:t>וכן</w:t>
      </w:r>
      <w:r w:rsidRPr="00EE5316">
        <w:rPr>
          <w:rFonts w:cstheme="minorHAnsi"/>
          <w:sz w:val="24"/>
          <w:szCs w:val="24"/>
          <w:rtl/>
        </w:rPr>
        <w:t xml:space="preserve"> </w:t>
      </w:r>
      <w:r w:rsidRPr="00EE5316">
        <w:rPr>
          <w:rFonts w:cstheme="minorHAnsi" w:hint="eastAsia"/>
          <w:sz w:val="24"/>
          <w:szCs w:val="24"/>
          <w:rtl/>
        </w:rPr>
        <w:t>כל</w:t>
      </w:r>
      <w:r w:rsidRPr="00EE5316">
        <w:rPr>
          <w:rFonts w:cstheme="minorHAnsi"/>
          <w:sz w:val="24"/>
          <w:szCs w:val="24"/>
          <w:rtl/>
        </w:rPr>
        <w:t xml:space="preserve"> </w:t>
      </w:r>
      <w:r w:rsidRPr="00EE5316">
        <w:rPr>
          <w:rFonts w:cstheme="minorHAnsi" w:hint="eastAsia"/>
          <w:sz w:val="24"/>
          <w:szCs w:val="24"/>
          <w:rtl/>
        </w:rPr>
        <w:t>מי</w:t>
      </w:r>
      <w:r w:rsidRPr="00EE5316">
        <w:rPr>
          <w:rFonts w:cstheme="minorHAnsi"/>
          <w:sz w:val="24"/>
          <w:szCs w:val="24"/>
          <w:rtl/>
        </w:rPr>
        <w:t xml:space="preserve"> </w:t>
      </w:r>
      <w:r w:rsidRPr="00EE5316">
        <w:rPr>
          <w:rFonts w:cstheme="minorHAnsi" w:hint="eastAsia"/>
          <w:sz w:val="24"/>
          <w:szCs w:val="24"/>
          <w:rtl/>
        </w:rPr>
        <w:t>שחייב</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פי</w:t>
      </w:r>
      <w:r w:rsidRPr="00EE5316">
        <w:rPr>
          <w:rFonts w:cstheme="minorHAnsi"/>
          <w:sz w:val="24"/>
          <w:szCs w:val="24"/>
          <w:rtl/>
        </w:rPr>
        <w:t xml:space="preserve"> </w:t>
      </w:r>
      <w:r w:rsidRPr="00EE5316">
        <w:rPr>
          <w:rFonts w:cstheme="minorHAnsi" w:hint="eastAsia"/>
          <w:sz w:val="24"/>
          <w:szCs w:val="24"/>
          <w:rtl/>
        </w:rPr>
        <w:t>כל</w:t>
      </w:r>
      <w:r w:rsidRPr="00EE5316">
        <w:rPr>
          <w:rFonts w:cstheme="minorHAnsi"/>
          <w:sz w:val="24"/>
          <w:szCs w:val="24"/>
          <w:rtl/>
        </w:rPr>
        <w:t xml:space="preserve"> </w:t>
      </w:r>
      <w:r w:rsidRPr="00EE5316">
        <w:rPr>
          <w:rFonts w:cstheme="minorHAnsi" w:hint="eastAsia"/>
          <w:sz w:val="24"/>
          <w:szCs w:val="24"/>
          <w:rtl/>
        </w:rPr>
        <w:t>דין</w:t>
      </w:r>
      <w:r w:rsidRPr="00EE5316">
        <w:rPr>
          <w:rFonts w:cstheme="minorHAnsi"/>
          <w:sz w:val="24"/>
          <w:szCs w:val="24"/>
          <w:rtl/>
        </w:rPr>
        <w:t xml:space="preserve"> </w:t>
      </w:r>
      <w:r w:rsidRPr="00EE5316">
        <w:rPr>
          <w:rFonts w:cstheme="minorHAnsi" w:hint="eastAsia"/>
          <w:sz w:val="24"/>
          <w:szCs w:val="24"/>
          <w:rtl/>
        </w:rPr>
        <w:t>באיסוף</w:t>
      </w:r>
      <w:r w:rsidRPr="00EE5316">
        <w:rPr>
          <w:rFonts w:cstheme="minorHAnsi"/>
          <w:sz w:val="24"/>
          <w:szCs w:val="24"/>
          <w:rtl/>
        </w:rPr>
        <w:t xml:space="preserve"> </w:t>
      </w:r>
      <w:r w:rsidRPr="00EE5316">
        <w:rPr>
          <w:rFonts w:cstheme="minorHAnsi" w:hint="eastAsia"/>
          <w:sz w:val="24"/>
          <w:szCs w:val="24"/>
          <w:rtl/>
        </w:rPr>
        <w:t>ובפינוי</w:t>
      </w:r>
      <w:r w:rsidRPr="00EE5316">
        <w:rPr>
          <w:rFonts w:cstheme="minorHAnsi"/>
          <w:sz w:val="24"/>
          <w:szCs w:val="24"/>
          <w:rtl/>
        </w:rPr>
        <w:t xml:space="preserve"> </w:t>
      </w:r>
      <w:r w:rsidRPr="00EE5316">
        <w:rPr>
          <w:rFonts w:cstheme="minorHAnsi" w:hint="eastAsia"/>
          <w:sz w:val="24"/>
          <w:szCs w:val="24"/>
          <w:rtl/>
        </w:rPr>
        <w:t>של</w:t>
      </w:r>
      <w:r w:rsidRPr="00EE5316">
        <w:rPr>
          <w:rFonts w:cstheme="minorHAnsi"/>
          <w:sz w:val="24"/>
          <w:szCs w:val="24"/>
          <w:rtl/>
        </w:rPr>
        <w:t xml:space="preserve"> </w:t>
      </w:r>
      <w:r w:rsidRPr="00EE5316">
        <w:rPr>
          <w:rFonts w:cstheme="minorHAnsi" w:hint="eastAsia"/>
          <w:sz w:val="24"/>
          <w:szCs w:val="24"/>
          <w:rtl/>
        </w:rPr>
        <w:t>פסולת</w:t>
      </w:r>
      <w:r w:rsidRPr="00EE5316">
        <w:rPr>
          <w:rFonts w:cstheme="minorHAnsi"/>
          <w:sz w:val="24"/>
          <w:szCs w:val="24"/>
          <w:rtl/>
        </w:rPr>
        <w:t xml:space="preserve"> </w:t>
      </w:r>
      <w:r w:rsidRPr="00EE5316">
        <w:rPr>
          <w:rFonts w:cstheme="minorHAnsi" w:hint="eastAsia"/>
          <w:sz w:val="24"/>
          <w:szCs w:val="24"/>
          <w:rtl/>
        </w:rPr>
        <w:t>משטח</w:t>
      </w:r>
      <w:r w:rsidRPr="00EE5316">
        <w:rPr>
          <w:rFonts w:cstheme="minorHAnsi"/>
          <w:sz w:val="24"/>
          <w:szCs w:val="24"/>
          <w:rtl/>
        </w:rPr>
        <w:t xml:space="preserve"> </w:t>
      </w:r>
      <w:r w:rsidRPr="00EE5316">
        <w:rPr>
          <w:rFonts w:cstheme="minorHAnsi" w:hint="eastAsia"/>
          <w:sz w:val="24"/>
          <w:szCs w:val="24"/>
          <w:rtl/>
        </w:rPr>
        <w:t>שבבעלותו</w:t>
      </w:r>
      <w:r w:rsidRPr="00EE5316">
        <w:rPr>
          <w:rFonts w:cstheme="minorHAnsi"/>
          <w:sz w:val="24"/>
          <w:szCs w:val="24"/>
          <w:rtl/>
        </w:rPr>
        <w:t xml:space="preserve">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בהחזקתו</w:t>
      </w:r>
      <w:r w:rsidRPr="00EE5316">
        <w:rPr>
          <w:rFonts w:cstheme="minorHAnsi"/>
          <w:sz w:val="24"/>
          <w:szCs w:val="24"/>
          <w:rtl/>
        </w:rPr>
        <w:t>.</w:t>
      </w:r>
    </w:p>
    <w:p w14:paraId="324E8992" w14:textId="7F17B3C8" w:rsidR="00F8483D" w:rsidRPr="00EE5316" w:rsidRDefault="00F8483D" w:rsidP="0075313B">
      <w:pPr>
        <w:spacing w:before="120" w:after="120" w:line="360" w:lineRule="auto"/>
        <w:jc w:val="both"/>
        <w:rPr>
          <w:rFonts w:cstheme="minorHAnsi"/>
          <w:sz w:val="24"/>
          <w:szCs w:val="24"/>
          <w:rtl/>
        </w:rPr>
      </w:pPr>
      <w:r w:rsidRPr="00EE5316">
        <w:rPr>
          <w:rFonts w:cstheme="minorHAnsi" w:hint="eastAsia"/>
          <w:sz w:val="24"/>
          <w:szCs w:val="24"/>
          <w:rtl/>
        </w:rPr>
        <w:t>הגוף</w:t>
      </w:r>
      <w:r w:rsidRPr="00EE5316">
        <w:rPr>
          <w:rFonts w:cstheme="minorHAnsi"/>
          <w:sz w:val="24"/>
          <w:szCs w:val="24"/>
          <w:rtl/>
        </w:rPr>
        <w:t xml:space="preserve"> מוכר </w:t>
      </w:r>
      <w:r w:rsidR="00D23F01" w:rsidRPr="00EE5316">
        <w:rPr>
          <w:rFonts w:cstheme="minorHAnsi" w:hint="eastAsia"/>
          <w:sz w:val="24"/>
          <w:szCs w:val="24"/>
          <w:rtl/>
        </w:rPr>
        <w:t>מוגדר</w:t>
      </w:r>
      <w:r w:rsidR="00D23F01" w:rsidRPr="00EE5316">
        <w:rPr>
          <w:rFonts w:cstheme="minorHAnsi"/>
          <w:sz w:val="24"/>
          <w:szCs w:val="24"/>
          <w:rtl/>
        </w:rPr>
        <w:t xml:space="preserve"> כגוף </w:t>
      </w:r>
      <w:r w:rsidR="00C106EB">
        <w:rPr>
          <w:rFonts w:cstheme="minorHAnsi" w:hint="cs"/>
          <w:sz w:val="24"/>
          <w:szCs w:val="24"/>
          <w:rtl/>
        </w:rPr>
        <w:t>ש</w:t>
      </w:r>
      <w:r w:rsidR="00D23F01" w:rsidRPr="00EE5316">
        <w:rPr>
          <w:rFonts w:cstheme="minorHAnsi"/>
          <w:sz w:val="24"/>
          <w:szCs w:val="24"/>
          <w:rtl/>
        </w:rPr>
        <w:t xml:space="preserve">אחראי לקיום חובות היצרנים והיבואנים לפי חוק זה, ככל שהגוף עומד בתנאי ההכרה כפי שנקבעו על-ידי המנהל. </w:t>
      </w:r>
    </w:p>
    <w:p w14:paraId="0A0072D8" w14:textId="0432D22E" w:rsidR="006C0DB0" w:rsidRPr="00EE5316" w:rsidRDefault="00B25AE3" w:rsidP="0075313B">
      <w:pPr>
        <w:keepNext/>
        <w:spacing w:before="120" w:after="120" w:line="360" w:lineRule="auto"/>
        <w:jc w:val="center"/>
        <w:rPr>
          <w:rFonts w:cstheme="minorHAnsi"/>
          <w:rtl/>
        </w:rPr>
      </w:pPr>
      <w:r w:rsidRPr="00EE5316">
        <w:rPr>
          <w:rFonts w:cstheme="minorHAnsi"/>
          <w:noProof/>
        </w:rPr>
        <w:drawing>
          <wp:inline distT="0" distB="0" distL="0" distR="0" wp14:anchorId="317A9003" wp14:editId="75132E3B">
            <wp:extent cx="5143500" cy="3536722"/>
            <wp:effectExtent l="0" t="0" r="0" b="6985"/>
            <wp:docPr id="10" name="Picture 10" descr="איור 1 - תרשים בעלי התפקידים בחוק האריזות הי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איור 1 - תרשים בעלי התפקידים בחוק האריזות היום"/>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2233" cy="3542727"/>
                    </a:xfrm>
                    <a:prstGeom prst="rect">
                      <a:avLst/>
                    </a:prstGeom>
                    <a:noFill/>
                  </pic:spPr>
                </pic:pic>
              </a:graphicData>
            </a:graphic>
          </wp:inline>
        </w:drawing>
      </w:r>
    </w:p>
    <w:p w14:paraId="4E4282EA" w14:textId="59054115" w:rsidR="00BA7136" w:rsidRPr="00EE5316" w:rsidRDefault="006C0DB0" w:rsidP="0075313B">
      <w:pPr>
        <w:pStyle w:val="Heading4"/>
        <w:spacing w:before="120" w:after="120" w:line="360" w:lineRule="auto"/>
        <w:jc w:val="both"/>
        <w:rPr>
          <w:rFonts w:cstheme="minorHAnsi"/>
          <w:rtl/>
        </w:rPr>
      </w:pPr>
      <w:bookmarkStart w:id="7" w:name="_Toc172101374"/>
      <w:r w:rsidRPr="00EE5316">
        <w:rPr>
          <w:rFonts w:cstheme="minorHAnsi"/>
          <w:rtl/>
        </w:rPr>
        <w:t xml:space="preserve">איור </w:t>
      </w:r>
      <w:r w:rsidRPr="00EE5316">
        <w:rPr>
          <w:rFonts w:cstheme="minorHAnsi"/>
          <w:rtl/>
        </w:rPr>
        <w:fldChar w:fldCharType="begin"/>
      </w:r>
      <w:r w:rsidRPr="00EE5316">
        <w:rPr>
          <w:rFonts w:cstheme="minorHAnsi"/>
          <w:rtl/>
        </w:rPr>
        <w:instrText xml:space="preserve"> </w:instrText>
      </w:r>
      <w:r w:rsidRPr="00EE5316">
        <w:rPr>
          <w:rFonts w:cstheme="minorHAnsi"/>
        </w:rPr>
        <w:instrText>SEQ</w:instrText>
      </w:r>
      <w:r w:rsidRPr="00EE5316">
        <w:rPr>
          <w:rFonts w:cstheme="minorHAnsi"/>
          <w:rtl/>
        </w:rPr>
        <w:instrText xml:space="preserve"> איור \* </w:instrText>
      </w:r>
      <w:r w:rsidRPr="00EE5316">
        <w:rPr>
          <w:rFonts w:cstheme="minorHAnsi"/>
        </w:rPr>
        <w:instrText>ARABIC</w:instrText>
      </w:r>
      <w:r w:rsidRPr="00EE5316">
        <w:rPr>
          <w:rFonts w:cstheme="minorHAnsi"/>
          <w:rtl/>
        </w:rPr>
        <w:instrText xml:space="preserve"> </w:instrText>
      </w:r>
      <w:r w:rsidRPr="00EE5316">
        <w:rPr>
          <w:rFonts w:cstheme="minorHAnsi"/>
          <w:rtl/>
        </w:rPr>
        <w:fldChar w:fldCharType="separate"/>
      </w:r>
      <w:r w:rsidR="000600D4">
        <w:rPr>
          <w:rFonts w:cstheme="minorHAnsi"/>
          <w:noProof/>
          <w:rtl/>
        </w:rPr>
        <w:t>1</w:t>
      </w:r>
      <w:r w:rsidRPr="00EE5316">
        <w:rPr>
          <w:rFonts w:cstheme="minorHAnsi"/>
          <w:rtl/>
        </w:rPr>
        <w:fldChar w:fldCharType="end"/>
      </w:r>
      <w:r w:rsidRPr="00EE5316">
        <w:rPr>
          <w:rFonts w:cstheme="minorHAnsi"/>
          <w:rtl/>
        </w:rPr>
        <w:t xml:space="preserve"> - </w:t>
      </w:r>
      <w:r w:rsidRPr="00EE5316">
        <w:rPr>
          <w:rFonts w:cstheme="minorHAnsi" w:hint="eastAsia"/>
          <w:rtl/>
        </w:rPr>
        <w:t>תרשים</w:t>
      </w:r>
      <w:r w:rsidRPr="00EE5316">
        <w:rPr>
          <w:rFonts w:cstheme="minorHAnsi"/>
          <w:rtl/>
        </w:rPr>
        <w:t xml:space="preserve"> </w:t>
      </w:r>
      <w:r w:rsidRPr="00EE5316">
        <w:rPr>
          <w:rFonts w:cstheme="minorHAnsi" w:hint="eastAsia"/>
          <w:rtl/>
        </w:rPr>
        <w:t>בעלי</w:t>
      </w:r>
      <w:r w:rsidRPr="00EE5316">
        <w:rPr>
          <w:rFonts w:cstheme="minorHAnsi"/>
          <w:rtl/>
        </w:rPr>
        <w:t xml:space="preserve"> </w:t>
      </w:r>
      <w:r w:rsidRPr="00EE5316">
        <w:rPr>
          <w:rFonts w:cstheme="minorHAnsi" w:hint="eastAsia"/>
          <w:rtl/>
        </w:rPr>
        <w:t>התפקידים</w:t>
      </w:r>
      <w:r w:rsidRPr="00EE5316">
        <w:rPr>
          <w:rFonts w:cstheme="minorHAnsi"/>
          <w:rtl/>
        </w:rPr>
        <w:t xml:space="preserve"> </w:t>
      </w:r>
      <w:r w:rsidRPr="00EE5316">
        <w:rPr>
          <w:rFonts w:cstheme="minorHAnsi" w:hint="eastAsia"/>
          <w:rtl/>
        </w:rPr>
        <w:t>בחוק</w:t>
      </w:r>
      <w:r w:rsidRPr="00EE5316">
        <w:rPr>
          <w:rFonts w:cstheme="minorHAnsi"/>
          <w:rtl/>
        </w:rPr>
        <w:t xml:space="preserve"> </w:t>
      </w:r>
      <w:r w:rsidRPr="00EE5316">
        <w:rPr>
          <w:rFonts w:cstheme="minorHAnsi" w:hint="eastAsia"/>
          <w:rtl/>
        </w:rPr>
        <w:t>האריזות</w:t>
      </w:r>
      <w:r w:rsidRPr="00EE5316">
        <w:rPr>
          <w:rFonts w:cstheme="minorHAnsi"/>
          <w:rtl/>
        </w:rPr>
        <w:t xml:space="preserve"> </w:t>
      </w:r>
      <w:r w:rsidRPr="00EE5316">
        <w:rPr>
          <w:rFonts w:cstheme="minorHAnsi" w:hint="eastAsia"/>
          <w:rtl/>
        </w:rPr>
        <w:t>היום</w:t>
      </w:r>
      <w:bookmarkEnd w:id="7"/>
    </w:p>
    <w:p w14:paraId="017DDA30" w14:textId="3278A69D" w:rsidR="00BA7136" w:rsidRPr="00EE5316" w:rsidRDefault="00D23F01" w:rsidP="0075313B">
      <w:pPr>
        <w:pStyle w:val="Heading3"/>
        <w:spacing w:before="120" w:after="120" w:line="360" w:lineRule="auto"/>
        <w:jc w:val="both"/>
        <w:rPr>
          <w:rFonts w:cstheme="minorHAnsi"/>
          <w:rtl/>
        </w:rPr>
      </w:pPr>
      <w:bookmarkStart w:id="8" w:name="_Toc172101375"/>
      <w:r w:rsidRPr="00EE5316">
        <w:rPr>
          <w:rFonts w:cstheme="minorHAnsi" w:hint="eastAsia"/>
          <w:rtl/>
        </w:rPr>
        <w:t>חובות</w:t>
      </w:r>
      <w:r w:rsidRPr="00EE5316">
        <w:rPr>
          <w:rFonts w:cstheme="minorHAnsi"/>
          <w:rtl/>
        </w:rPr>
        <w:t xml:space="preserve"> </w:t>
      </w:r>
      <w:r w:rsidR="00BA7136" w:rsidRPr="00EE5316">
        <w:rPr>
          <w:rFonts w:cstheme="minorHAnsi"/>
          <w:rtl/>
        </w:rPr>
        <w:t>יצרנים ויבואנים:</w:t>
      </w:r>
      <w:bookmarkEnd w:id="8"/>
    </w:p>
    <w:p w14:paraId="54281A95" w14:textId="56CB6EC9" w:rsidR="00207431" w:rsidRPr="00EE5316" w:rsidRDefault="00207431" w:rsidP="0075313B">
      <w:pPr>
        <w:spacing w:before="120" w:after="120" w:line="360" w:lineRule="auto"/>
        <w:jc w:val="both"/>
        <w:rPr>
          <w:rFonts w:cstheme="minorHAnsi"/>
          <w:sz w:val="24"/>
          <w:szCs w:val="24"/>
          <w:rtl/>
        </w:rPr>
      </w:pPr>
      <w:r w:rsidRPr="00EE5316">
        <w:rPr>
          <w:rFonts w:cstheme="minorHAnsi"/>
          <w:sz w:val="24"/>
          <w:szCs w:val="24"/>
          <w:rtl/>
        </w:rPr>
        <w:t xml:space="preserve">כדי להפנים את עלויות הטיפול בפסולת </w:t>
      </w:r>
      <w:r w:rsidR="00756996" w:rsidRPr="00EE5316">
        <w:rPr>
          <w:rFonts w:cstheme="minorHAnsi" w:hint="eastAsia"/>
          <w:sz w:val="24"/>
          <w:szCs w:val="24"/>
          <w:rtl/>
        </w:rPr>
        <w:t>האריזות</w:t>
      </w:r>
      <w:r w:rsidR="00756996" w:rsidRPr="00EE5316">
        <w:rPr>
          <w:rFonts w:cstheme="minorHAnsi"/>
          <w:sz w:val="24"/>
          <w:szCs w:val="24"/>
          <w:rtl/>
        </w:rPr>
        <w:t xml:space="preserve"> </w:t>
      </w:r>
      <w:r w:rsidRPr="00EE5316">
        <w:rPr>
          <w:rFonts w:cstheme="minorHAnsi"/>
          <w:sz w:val="24"/>
          <w:szCs w:val="24"/>
          <w:rtl/>
        </w:rPr>
        <w:t xml:space="preserve">הנוצרת, </w:t>
      </w:r>
      <w:r w:rsidR="00756996" w:rsidRPr="00EE5316">
        <w:rPr>
          <w:rFonts w:cstheme="minorHAnsi" w:hint="eastAsia"/>
          <w:sz w:val="24"/>
          <w:szCs w:val="24"/>
          <w:rtl/>
        </w:rPr>
        <w:t>החוק</w:t>
      </w:r>
      <w:r w:rsidR="00756996" w:rsidRPr="00EE5316">
        <w:rPr>
          <w:rFonts w:cstheme="minorHAnsi"/>
          <w:sz w:val="24"/>
          <w:szCs w:val="24"/>
          <w:rtl/>
        </w:rPr>
        <w:t xml:space="preserve"> </w:t>
      </w:r>
      <w:r w:rsidRPr="00EE5316">
        <w:rPr>
          <w:rFonts w:cstheme="minorHAnsi"/>
          <w:sz w:val="24"/>
          <w:szCs w:val="24"/>
          <w:rtl/>
        </w:rPr>
        <w:t>מט</w:t>
      </w:r>
      <w:r w:rsidR="00756996" w:rsidRPr="00EE5316">
        <w:rPr>
          <w:rFonts w:cstheme="minorHAnsi" w:hint="eastAsia"/>
          <w:sz w:val="24"/>
          <w:szCs w:val="24"/>
          <w:rtl/>
        </w:rPr>
        <w:t>י</w:t>
      </w:r>
      <w:r w:rsidRPr="00EE5316">
        <w:rPr>
          <w:rFonts w:cstheme="minorHAnsi"/>
          <w:sz w:val="24"/>
          <w:szCs w:val="24"/>
          <w:rtl/>
        </w:rPr>
        <w:t>ל חובה על יצרנים של מוצרים ארוזים, על יצרנים של אריזות שירות ועל יבואנים של מוצרים ואריזות כאמור,</w:t>
      </w:r>
      <w:r w:rsidR="00756996" w:rsidRPr="00EE5316">
        <w:rPr>
          <w:rFonts w:cstheme="minorHAnsi"/>
          <w:sz w:val="24"/>
          <w:szCs w:val="24"/>
          <w:rtl/>
        </w:rPr>
        <w:t xml:space="preserve"> לאסוף, </w:t>
      </w:r>
      <w:r w:rsidR="009B50AB" w:rsidRPr="00EE5316">
        <w:rPr>
          <w:rFonts w:cstheme="minorHAnsi" w:hint="eastAsia"/>
          <w:sz w:val="24"/>
          <w:szCs w:val="24"/>
          <w:rtl/>
        </w:rPr>
        <w:t>ל</w:t>
      </w:r>
      <w:r w:rsidR="00756996" w:rsidRPr="00EE5316">
        <w:rPr>
          <w:rFonts w:cstheme="minorHAnsi"/>
          <w:sz w:val="24"/>
          <w:szCs w:val="24"/>
          <w:rtl/>
        </w:rPr>
        <w:t>מי</w:t>
      </w:r>
      <w:r w:rsidR="009B50AB" w:rsidRPr="00EE5316">
        <w:rPr>
          <w:rFonts w:cstheme="minorHAnsi" w:hint="eastAsia"/>
          <w:sz w:val="24"/>
          <w:szCs w:val="24"/>
          <w:rtl/>
        </w:rPr>
        <w:t>י</w:t>
      </w:r>
      <w:r w:rsidR="00756996" w:rsidRPr="00EE5316">
        <w:rPr>
          <w:rFonts w:cstheme="minorHAnsi"/>
          <w:sz w:val="24"/>
          <w:szCs w:val="24"/>
          <w:rtl/>
        </w:rPr>
        <w:t>ן ו</w:t>
      </w:r>
      <w:r w:rsidR="009B50AB" w:rsidRPr="00EE5316">
        <w:rPr>
          <w:rFonts w:cstheme="minorHAnsi" w:hint="eastAsia"/>
          <w:sz w:val="24"/>
          <w:szCs w:val="24"/>
          <w:rtl/>
        </w:rPr>
        <w:t>ל</w:t>
      </w:r>
      <w:r w:rsidR="00756996" w:rsidRPr="00EE5316">
        <w:rPr>
          <w:rFonts w:cstheme="minorHAnsi"/>
          <w:sz w:val="24"/>
          <w:szCs w:val="24"/>
          <w:rtl/>
        </w:rPr>
        <w:t>מחזר פסולת אריזות, וקובע כי עליהם מוטלת החובה לעמוד ביעדי המחזור.</w:t>
      </w:r>
      <w:r w:rsidRPr="00EE5316">
        <w:rPr>
          <w:rFonts w:cstheme="minorHAnsi"/>
          <w:sz w:val="24"/>
          <w:szCs w:val="24"/>
          <w:rtl/>
        </w:rPr>
        <w:t xml:space="preserve"> פרק ג' לחוק קובע הוראות לעניין יצרני ויבואני האריזות ובכלל זה יעדים שנתיים מתחייבים ל</w:t>
      </w:r>
      <w:r w:rsidR="00E62C6C" w:rsidRPr="00EE5316">
        <w:rPr>
          <w:rFonts w:cstheme="minorHAnsi"/>
          <w:sz w:val="24"/>
          <w:szCs w:val="24"/>
          <w:rtl/>
        </w:rPr>
        <w:t>מחזור</w:t>
      </w:r>
      <w:r w:rsidRPr="00EE5316">
        <w:rPr>
          <w:rFonts w:cstheme="minorHAnsi"/>
          <w:sz w:val="24"/>
          <w:szCs w:val="24"/>
          <w:rtl/>
        </w:rPr>
        <w:t xml:space="preserve"> מוכר של פסולת אריזות וכן דיווח למנהל. באותו פרק </w:t>
      </w:r>
      <w:r w:rsidR="009B50AB" w:rsidRPr="00EE5316">
        <w:rPr>
          <w:rFonts w:cstheme="minorHAnsi" w:hint="eastAsia"/>
          <w:sz w:val="24"/>
          <w:szCs w:val="24"/>
          <w:rtl/>
        </w:rPr>
        <w:t>מ</w:t>
      </w:r>
      <w:r w:rsidRPr="00EE5316">
        <w:rPr>
          <w:rFonts w:cstheme="minorHAnsi"/>
          <w:sz w:val="24"/>
          <w:szCs w:val="24"/>
          <w:rtl/>
        </w:rPr>
        <w:t>וטל</w:t>
      </w:r>
      <w:r w:rsidR="009B50AB" w:rsidRPr="00EE5316">
        <w:rPr>
          <w:rFonts w:cstheme="minorHAnsi" w:hint="eastAsia"/>
          <w:sz w:val="24"/>
          <w:szCs w:val="24"/>
          <w:rtl/>
        </w:rPr>
        <w:t>ת</w:t>
      </w:r>
      <w:r w:rsidRPr="00EE5316">
        <w:rPr>
          <w:rFonts w:cstheme="minorHAnsi"/>
          <w:sz w:val="24"/>
          <w:szCs w:val="24"/>
          <w:rtl/>
        </w:rPr>
        <w:t xml:space="preserve"> על היצרנים והיבואנים החובה להתקשר עם "גוף מוכר", </w:t>
      </w:r>
      <w:r w:rsidR="00756996" w:rsidRPr="00EE5316">
        <w:rPr>
          <w:rFonts w:cstheme="minorHAnsi"/>
          <w:sz w:val="24"/>
          <w:szCs w:val="24"/>
          <w:rtl/>
        </w:rPr>
        <w:t xml:space="preserve">כלומר חברה - שמטרתה היחידה היא קיום חובות היצרנים והיבואנים וביצוע פעולות הנדרשות לשם כך וזו קיבלה "הכרה" לפי סעיף 12 לחוק, </w:t>
      </w:r>
      <w:r w:rsidRPr="00EE5316">
        <w:rPr>
          <w:rFonts w:cstheme="minorHAnsi"/>
          <w:sz w:val="24"/>
          <w:szCs w:val="24"/>
          <w:rtl/>
        </w:rPr>
        <w:t>לשם קיום חובות</w:t>
      </w:r>
      <w:r w:rsidR="009B50AB" w:rsidRPr="00EE5316">
        <w:rPr>
          <w:rFonts w:cstheme="minorHAnsi"/>
          <w:sz w:val="24"/>
          <w:szCs w:val="24"/>
          <w:rtl/>
        </w:rPr>
        <w:t xml:space="preserve"> </w:t>
      </w:r>
      <w:r w:rsidR="009B50AB" w:rsidRPr="00EE5316">
        <w:rPr>
          <w:rFonts w:cstheme="minorHAnsi"/>
          <w:sz w:val="24"/>
          <w:szCs w:val="24"/>
          <w:rtl/>
        </w:rPr>
        <w:lastRenderedPageBreak/>
        <w:t>היצרנים והיבואנים</w:t>
      </w:r>
      <w:r w:rsidRPr="00EE5316">
        <w:rPr>
          <w:rFonts w:cstheme="minorHAnsi"/>
          <w:sz w:val="24"/>
          <w:szCs w:val="24"/>
          <w:rtl/>
        </w:rPr>
        <w:t xml:space="preserve"> ולמממן את פעילות</w:t>
      </w:r>
      <w:r w:rsidR="009B50AB" w:rsidRPr="00EE5316">
        <w:rPr>
          <w:rFonts w:cstheme="minorHAnsi"/>
          <w:sz w:val="24"/>
          <w:szCs w:val="24"/>
          <w:rtl/>
        </w:rPr>
        <w:t xml:space="preserve"> הגוף המוכר</w:t>
      </w:r>
      <w:r w:rsidRPr="00EE5316">
        <w:rPr>
          <w:rFonts w:cstheme="minorHAnsi"/>
          <w:sz w:val="24"/>
          <w:szCs w:val="24"/>
          <w:rtl/>
        </w:rPr>
        <w:t xml:space="preserve">. </w:t>
      </w:r>
      <w:r w:rsidR="00C44507" w:rsidRPr="00EE5316">
        <w:rPr>
          <w:rFonts w:cstheme="minorHAnsi" w:hint="eastAsia"/>
          <w:sz w:val="24"/>
          <w:szCs w:val="24"/>
          <w:rtl/>
        </w:rPr>
        <w:t>במסגרת</w:t>
      </w:r>
      <w:r w:rsidR="00C44507" w:rsidRPr="00EE5316">
        <w:rPr>
          <w:rFonts w:cstheme="minorHAnsi"/>
          <w:sz w:val="24"/>
          <w:szCs w:val="24"/>
          <w:rtl/>
        </w:rPr>
        <w:t xml:space="preserve"> </w:t>
      </w:r>
      <w:r w:rsidR="00C44507" w:rsidRPr="00EE5316">
        <w:rPr>
          <w:rFonts w:cstheme="minorHAnsi" w:hint="eastAsia"/>
          <w:sz w:val="24"/>
          <w:szCs w:val="24"/>
          <w:rtl/>
        </w:rPr>
        <w:t>התקשרות</w:t>
      </w:r>
      <w:r w:rsidR="00C44507" w:rsidRPr="00EE5316">
        <w:rPr>
          <w:rFonts w:cstheme="minorHAnsi"/>
          <w:sz w:val="24"/>
          <w:szCs w:val="24"/>
          <w:rtl/>
        </w:rPr>
        <w:t xml:space="preserve"> </w:t>
      </w:r>
      <w:r w:rsidR="00C44507" w:rsidRPr="00EE5316">
        <w:rPr>
          <w:rFonts w:cstheme="minorHAnsi" w:hint="eastAsia"/>
          <w:sz w:val="24"/>
          <w:szCs w:val="24"/>
          <w:rtl/>
        </w:rPr>
        <w:t>זו</w:t>
      </w:r>
      <w:r w:rsidR="00C44507" w:rsidRPr="00EE5316">
        <w:rPr>
          <w:rFonts w:cstheme="minorHAnsi"/>
          <w:sz w:val="24"/>
          <w:szCs w:val="24"/>
          <w:rtl/>
        </w:rPr>
        <w:t xml:space="preserve"> </w:t>
      </w:r>
      <w:r w:rsidR="00C44507" w:rsidRPr="00EE5316">
        <w:rPr>
          <w:rFonts w:cstheme="minorHAnsi" w:hint="eastAsia"/>
          <w:sz w:val="24"/>
          <w:szCs w:val="24"/>
          <w:rtl/>
        </w:rPr>
        <w:t>יצרנים</w:t>
      </w:r>
      <w:r w:rsidR="00C44507" w:rsidRPr="00EE5316">
        <w:rPr>
          <w:rFonts w:cstheme="minorHAnsi"/>
          <w:sz w:val="24"/>
          <w:szCs w:val="24"/>
          <w:rtl/>
        </w:rPr>
        <w:t xml:space="preserve"> </w:t>
      </w:r>
      <w:r w:rsidR="00C44507" w:rsidRPr="00EE5316">
        <w:rPr>
          <w:rFonts w:cstheme="minorHAnsi" w:hint="eastAsia"/>
          <w:sz w:val="24"/>
          <w:szCs w:val="24"/>
          <w:rtl/>
        </w:rPr>
        <w:t>ויבואנים</w:t>
      </w:r>
      <w:r w:rsidR="00C44507" w:rsidRPr="00EE5316">
        <w:rPr>
          <w:rFonts w:cstheme="minorHAnsi"/>
          <w:sz w:val="24"/>
          <w:szCs w:val="24"/>
          <w:rtl/>
        </w:rPr>
        <w:t xml:space="preserve"> </w:t>
      </w:r>
      <w:r w:rsidR="00C44507" w:rsidRPr="00EE5316">
        <w:rPr>
          <w:rFonts w:cstheme="minorHAnsi" w:hint="eastAsia"/>
          <w:sz w:val="24"/>
          <w:szCs w:val="24"/>
          <w:rtl/>
        </w:rPr>
        <w:t>משלמים</w:t>
      </w:r>
      <w:r w:rsidR="00C44507" w:rsidRPr="00EE5316">
        <w:rPr>
          <w:rFonts w:cstheme="minorHAnsi"/>
          <w:sz w:val="24"/>
          <w:szCs w:val="24"/>
          <w:rtl/>
        </w:rPr>
        <w:t xml:space="preserve"> </w:t>
      </w:r>
      <w:r w:rsidR="00C44507" w:rsidRPr="00EE5316">
        <w:rPr>
          <w:rFonts w:cstheme="minorHAnsi" w:hint="eastAsia"/>
          <w:sz w:val="24"/>
          <w:szCs w:val="24"/>
          <w:rtl/>
        </w:rPr>
        <w:t>לגוף</w:t>
      </w:r>
      <w:r w:rsidR="00C44507" w:rsidRPr="00EE5316">
        <w:rPr>
          <w:rFonts w:cstheme="minorHAnsi"/>
          <w:sz w:val="24"/>
          <w:szCs w:val="24"/>
          <w:rtl/>
        </w:rPr>
        <w:t xml:space="preserve"> </w:t>
      </w:r>
      <w:r w:rsidR="00C44507" w:rsidRPr="00EE5316">
        <w:rPr>
          <w:rFonts w:cstheme="minorHAnsi" w:hint="eastAsia"/>
          <w:sz w:val="24"/>
          <w:szCs w:val="24"/>
          <w:rtl/>
        </w:rPr>
        <w:t>המוכר</w:t>
      </w:r>
      <w:r w:rsidR="00C44507" w:rsidRPr="00EE5316">
        <w:rPr>
          <w:rFonts w:cstheme="minorHAnsi"/>
          <w:sz w:val="24"/>
          <w:szCs w:val="24"/>
          <w:rtl/>
        </w:rPr>
        <w:t xml:space="preserve"> </w:t>
      </w:r>
      <w:r w:rsidR="00C44507" w:rsidRPr="00EE5316">
        <w:rPr>
          <w:rFonts w:cstheme="minorHAnsi" w:hint="eastAsia"/>
          <w:sz w:val="24"/>
          <w:szCs w:val="24"/>
          <w:rtl/>
        </w:rPr>
        <w:t>לפי</w:t>
      </w:r>
      <w:r w:rsidR="00C44507" w:rsidRPr="00EE5316">
        <w:rPr>
          <w:rFonts w:cstheme="minorHAnsi"/>
          <w:sz w:val="24"/>
          <w:szCs w:val="24"/>
          <w:rtl/>
        </w:rPr>
        <w:t xml:space="preserve"> </w:t>
      </w:r>
      <w:r w:rsidR="00C44507" w:rsidRPr="00EE5316">
        <w:rPr>
          <w:rFonts w:cstheme="minorHAnsi" w:hint="eastAsia"/>
          <w:sz w:val="24"/>
          <w:szCs w:val="24"/>
          <w:rtl/>
        </w:rPr>
        <w:t>כמות</w:t>
      </w:r>
      <w:r w:rsidR="00C44507" w:rsidRPr="00EE5316">
        <w:rPr>
          <w:rFonts w:cstheme="minorHAnsi"/>
          <w:sz w:val="24"/>
          <w:szCs w:val="24"/>
          <w:rtl/>
        </w:rPr>
        <w:t xml:space="preserve"> </w:t>
      </w:r>
      <w:r w:rsidR="00C44507" w:rsidRPr="00EE5316">
        <w:rPr>
          <w:rFonts w:cstheme="minorHAnsi" w:hint="eastAsia"/>
          <w:sz w:val="24"/>
          <w:szCs w:val="24"/>
          <w:rtl/>
        </w:rPr>
        <w:t>וסוג</w:t>
      </w:r>
      <w:r w:rsidR="00C44507" w:rsidRPr="00EE5316">
        <w:rPr>
          <w:rFonts w:cstheme="minorHAnsi"/>
          <w:sz w:val="24"/>
          <w:szCs w:val="24"/>
          <w:rtl/>
        </w:rPr>
        <w:t xml:space="preserve"> </w:t>
      </w:r>
      <w:r w:rsidR="00C44507" w:rsidRPr="00EE5316">
        <w:rPr>
          <w:rFonts w:cstheme="minorHAnsi" w:hint="eastAsia"/>
          <w:sz w:val="24"/>
          <w:szCs w:val="24"/>
          <w:rtl/>
        </w:rPr>
        <w:t>האריזות</w:t>
      </w:r>
      <w:r w:rsidR="00C44507" w:rsidRPr="00EE5316">
        <w:rPr>
          <w:rFonts w:cstheme="minorHAnsi"/>
          <w:sz w:val="24"/>
          <w:szCs w:val="24"/>
          <w:rtl/>
        </w:rPr>
        <w:t xml:space="preserve"> </w:t>
      </w:r>
      <w:r w:rsidR="00C44507" w:rsidRPr="00EE5316">
        <w:rPr>
          <w:rFonts w:cstheme="minorHAnsi" w:hint="eastAsia"/>
          <w:sz w:val="24"/>
          <w:szCs w:val="24"/>
          <w:rtl/>
        </w:rPr>
        <w:t>הנכנסות</w:t>
      </w:r>
      <w:r w:rsidR="00C44507" w:rsidRPr="00EE5316">
        <w:rPr>
          <w:rFonts w:cstheme="minorHAnsi"/>
          <w:sz w:val="24"/>
          <w:szCs w:val="24"/>
          <w:rtl/>
        </w:rPr>
        <w:t xml:space="preserve"> </w:t>
      </w:r>
      <w:r w:rsidR="00C44507" w:rsidRPr="00EE5316">
        <w:rPr>
          <w:rFonts w:cstheme="minorHAnsi" w:hint="eastAsia"/>
          <w:sz w:val="24"/>
          <w:szCs w:val="24"/>
          <w:rtl/>
        </w:rPr>
        <w:t>לשוק</w:t>
      </w:r>
      <w:r w:rsidR="00C44507" w:rsidRPr="00EE5316">
        <w:rPr>
          <w:rFonts w:cstheme="minorHAnsi"/>
          <w:sz w:val="24"/>
          <w:szCs w:val="24"/>
          <w:rtl/>
        </w:rPr>
        <w:t xml:space="preserve">, </w:t>
      </w:r>
      <w:r w:rsidR="00C44507" w:rsidRPr="00EE5316">
        <w:rPr>
          <w:rFonts w:cstheme="minorHAnsi" w:hint="eastAsia"/>
          <w:sz w:val="24"/>
          <w:szCs w:val="24"/>
          <w:rtl/>
        </w:rPr>
        <w:t>עבור</w:t>
      </w:r>
      <w:r w:rsidR="00C44507" w:rsidRPr="00EE5316">
        <w:rPr>
          <w:rFonts w:cstheme="minorHAnsi"/>
          <w:sz w:val="24"/>
          <w:szCs w:val="24"/>
          <w:rtl/>
        </w:rPr>
        <w:t xml:space="preserve"> </w:t>
      </w:r>
      <w:r w:rsidR="00C44507" w:rsidRPr="00EE5316">
        <w:rPr>
          <w:rFonts w:cstheme="minorHAnsi" w:hint="eastAsia"/>
          <w:sz w:val="24"/>
          <w:szCs w:val="24"/>
          <w:rtl/>
        </w:rPr>
        <w:t>מימון</w:t>
      </w:r>
      <w:r w:rsidR="00C44507" w:rsidRPr="00EE5316">
        <w:rPr>
          <w:rFonts w:cstheme="minorHAnsi"/>
          <w:sz w:val="24"/>
          <w:szCs w:val="24"/>
          <w:rtl/>
        </w:rPr>
        <w:t xml:space="preserve"> </w:t>
      </w:r>
      <w:r w:rsidR="00C44507" w:rsidRPr="00EE5316">
        <w:rPr>
          <w:rFonts w:cstheme="minorHAnsi" w:hint="eastAsia"/>
          <w:sz w:val="24"/>
          <w:szCs w:val="24"/>
          <w:rtl/>
        </w:rPr>
        <w:t>תהליך</w:t>
      </w:r>
      <w:r w:rsidR="00C44507" w:rsidRPr="00EE5316">
        <w:rPr>
          <w:rFonts w:cstheme="minorHAnsi"/>
          <w:sz w:val="24"/>
          <w:szCs w:val="24"/>
          <w:rtl/>
        </w:rPr>
        <w:t xml:space="preserve"> </w:t>
      </w:r>
      <w:r w:rsidR="00C44507" w:rsidRPr="00EE5316">
        <w:rPr>
          <w:rFonts w:cstheme="minorHAnsi" w:hint="eastAsia"/>
          <w:sz w:val="24"/>
          <w:szCs w:val="24"/>
          <w:rtl/>
        </w:rPr>
        <w:t>האיסוף</w:t>
      </w:r>
      <w:r w:rsidR="00C44507" w:rsidRPr="00EE5316">
        <w:rPr>
          <w:rFonts w:cstheme="minorHAnsi"/>
          <w:sz w:val="24"/>
          <w:szCs w:val="24"/>
          <w:rtl/>
        </w:rPr>
        <w:t xml:space="preserve">, </w:t>
      </w:r>
      <w:r w:rsidR="00C44507" w:rsidRPr="00EE5316">
        <w:rPr>
          <w:rFonts w:cstheme="minorHAnsi" w:hint="eastAsia"/>
          <w:sz w:val="24"/>
          <w:szCs w:val="24"/>
          <w:rtl/>
        </w:rPr>
        <w:t>מיון</w:t>
      </w:r>
      <w:r w:rsidR="00C44507" w:rsidRPr="00EE5316">
        <w:rPr>
          <w:rFonts w:cstheme="minorHAnsi"/>
          <w:sz w:val="24"/>
          <w:szCs w:val="24"/>
          <w:rtl/>
        </w:rPr>
        <w:t xml:space="preserve"> </w:t>
      </w:r>
      <w:r w:rsidR="00C44507" w:rsidRPr="00EE5316">
        <w:rPr>
          <w:rFonts w:cstheme="minorHAnsi" w:hint="eastAsia"/>
          <w:sz w:val="24"/>
          <w:szCs w:val="24"/>
          <w:rtl/>
        </w:rPr>
        <w:t>ומחזור</w:t>
      </w:r>
      <w:r w:rsidR="00C44507" w:rsidRPr="00EE5316">
        <w:rPr>
          <w:rFonts w:cstheme="minorHAnsi"/>
          <w:sz w:val="24"/>
          <w:szCs w:val="24"/>
          <w:rtl/>
        </w:rPr>
        <w:t xml:space="preserve"> </w:t>
      </w:r>
      <w:r w:rsidR="00C44507" w:rsidRPr="00EE5316">
        <w:rPr>
          <w:rFonts w:cstheme="minorHAnsi" w:hint="eastAsia"/>
          <w:sz w:val="24"/>
          <w:szCs w:val="24"/>
          <w:rtl/>
        </w:rPr>
        <w:t>של</w:t>
      </w:r>
      <w:r w:rsidR="00C44507" w:rsidRPr="00EE5316">
        <w:rPr>
          <w:rFonts w:cstheme="minorHAnsi"/>
          <w:sz w:val="24"/>
          <w:szCs w:val="24"/>
          <w:rtl/>
        </w:rPr>
        <w:t xml:space="preserve"> </w:t>
      </w:r>
      <w:r w:rsidR="00C44507" w:rsidRPr="00EE5316">
        <w:rPr>
          <w:rFonts w:cstheme="minorHAnsi" w:hint="eastAsia"/>
          <w:sz w:val="24"/>
          <w:szCs w:val="24"/>
          <w:rtl/>
        </w:rPr>
        <w:t>אריזותיהם</w:t>
      </w:r>
      <w:r w:rsidR="00C44507" w:rsidRPr="00EE5316">
        <w:rPr>
          <w:rFonts w:cstheme="minorHAnsi"/>
          <w:sz w:val="24"/>
          <w:szCs w:val="24"/>
          <w:rtl/>
        </w:rPr>
        <w:t>.</w:t>
      </w:r>
    </w:p>
    <w:p w14:paraId="0E7E01BA" w14:textId="4A0DFFFC" w:rsidR="008B6680" w:rsidRPr="00EE5316" w:rsidRDefault="008B6680" w:rsidP="0075313B">
      <w:pPr>
        <w:spacing w:before="120" w:after="120" w:line="360" w:lineRule="auto"/>
        <w:jc w:val="both"/>
        <w:rPr>
          <w:rFonts w:cstheme="minorHAnsi"/>
          <w:sz w:val="24"/>
          <w:szCs w:val="24"/>
          <w:rtl/>
        </w:rPr>
      </w:pPr>
      <w:r w:rsidRPr="00EE5316">
        <w:rPr>
          <w:rFonts w:cstheme="minorHAnsi" w:hint="eastAsia"/>
          <w:sz w:val="24"/>
          <w:szCs w:val="24"/>
          <w:rtl/>
        </w:rPr>
        <w:t>תמיר</w:t>
      </w:r>
      <w:r w:rsidRPr="00EE5316">
        <w:rPr>
          <w:rFonts w:cstheme="minorHAnsi"/>
          <w:sz w:val="24"/>
          <w:szCs w:val="24"/>
          <w:rtl/>
        </w:rPr>
        <w:t xml:space="preserve"> אחראית על מימון האיסוף והטיפול של פסולת אריזות שמקורה באריזות שנמכרו על-ידי יצרנים ויבואנים שמקושרים עימה. </w:t>
      </w:r>
      <w:r w:rsidR="002407C7" w:rsidRPr="00EE5316">
        <w:rPr>
          <w:rFonts w:cstheme="minorHAnsi" w:hint="cs"/>
          <w:sz w:val="24"/>
          <w:szCs w:val="24"/>
          <w:rtl/>
        </w:rPr>
        <w:t xml:space="preserve">יצרנים ויבואנים המייצרים מתחת ל-1000 ק"ג אריזות הינם פטורים מהתקשרות עם גוף מוכר. </w:t>
      </w:r>
      <w:r w:rsidRPr="00EE5316">
        <w:rPr>
          <w:rFonts w:cstheme="minorHAnsi"/>
          <w:sz w:val="24"/>
          <w:szCs w:val="24"/>
          <w:rtl/>
        </w:rPr>
        <w:t xml:space="preserve">בפועל, תמיר אוספת את כלל האריזות </w:t>
      </w:r>
      <w:r w:rsidR="009B50AB" w:rsidRPr="00EE5316">
        <w:rPr>
          <w:rFonts w:cstheme="minorHAnsi" w:hint="eastAsia"/>
          <w:sz w:val="24"/>
          <w:szCs w:val="24"/>
          <w:rtl/>
        </w:rPr>
        <w:t>במכלי</w:t>
      </w:r>
      <w:r w:rsidRPr="00EE5316">
        <w:rPr>
          <w:rFonts w:cstheme="minorHAnsi"/>
          <w:sz w:val="24"/>
          <w:szCs w:val="24"/>
          <w:rtl/>
        </w:rPr>
        <w:t xml:space="preserve"> האצירה ברשויות, כולל פסולת שמקורה ביצרנים ויבואנים שלא התקשרו עימה, ולא ניתן להבחין בין מקורות הפסולת השונים. תופעה זו של יצרנים ויבואנים החייבים בחוק, </w:t>
      </w:r>
      <w:r w:rsidRPr="00EE5316">
        <w:rPr>
          <w:rFonts w:cstheme="minorHAnsi" w:hint="eastAsia"/>
          <w:sz w:val="24"/>
          <w:szCs w:val="24"/>
          <w:rtl/>
        </w:rPr>
        <w:t>ו</w:t>
      </w:r>
      <w:r w:rsidRPr="00EE5316">
        <w:rPr>
          <w:rFonts w:cstheme="minorHAnsi"/>
          <w:sz w:val="24"/>
          <w:szCs w:val="24"/>
          <w:rtl/>
        </w:rPr>
        <w:t>אינם מתקשרים עם תמיר מוכרת בשם</w:t>
      </w:r>
      <w:r w:rsidR="009B50AB" w:rsidRPr="00EE5316">
        <w:rPr>
          <w:rFonts w:cstheme="minorHAnsi"/>
          <w:sz w:val="24"/>
          <w:szCs w:val="24"/>
          <w:rtl/>
        </w:rPr>
        <w:t xml:space="preserve"> </w:t>
      </w:r>
      <w:r w:rsidRPr="00EE5316">
        <w:rPr>
          <w:rFonts w:cstheme="minorHAnsi"/>
          <w:sz w:val="24"/>
          <w:szCs w:val="24"/>
          <w:rtl/>
        </w:rPr>
        <w:t>- "</w:t>
      </w:r>
      <w:r w:rsidRPr="00EE5316">
        <w:rPr>
          <w:rFonts w:cstheme="minorHAnsi"/>
          <w:sz w:val="24"/>
          <w:szCs w:val="24"/>
        </w:rPr>
        <w:t>Free Riders</w:t>
      </w:r>
      <w:r w:rsidRPr="00EE5316">
        <w:rPr>
          <w:rFonts w:cstheme="minorHAnsi"/>
          <w:sz w:val="24"/>
          <w:szCs w:val="24"/>
          <w:rtl/>
        </w:rPr>
        <w:t xml:space="preserve">" (טרמפיסטים). </w:t>
      </w:r>
    </w:p>
    <w:p w14:paraId="351F7151" w14:textId="77777777" w:rsidR="00BA7136" w:rsidRPr="00EE5316" w:rsidRDefault="00BA7136" w:rsidP="00EE4AED">
      <w:pPr>
        <w:pStyle w:val="Heading3"/>
        <w:spacing w:before="120" w:after="120" w:line="360" w:lineRule="auto"/>
        <w:jc w:val="both"/>
        <w:rPr>
          <w:rFonts w:cstheme="minorHAnsi"/>
          <w:rtl/>
        </w:rPr>
      </w:pPr>
      <w:bookmarkStart w:id="9" w:name="_Toc172101376"/>
      <w:r w:rsidRPr="00EE5316">
        <w:rPr>
          <w:rFonts w:cstheme="minorHAnsi"/>
          <w:rtl/>
        </w:rPr>
        <w:t>גוף מוכר:</w:t>
      </w:r>
      <w:bookmarkEnd w:id="9"/>
    </w:p>
    <w:p w14:paraId="601E2F2E" w14:textId="4B58F0DF" w:rsidR="00BA7136" w:rsidRPr="00EE5316" w:rsidRDefault="0097764B" w:rsidP="0075313B">
      <w:pPr>
        <w:spacing w:before="120" w:after="120" w:line="360" w:lineRule="auto"/>
        <w:jc w:val="both"/>
        <w:rPr>
          <w:rFonts w:cstheme="minorHAnsi"/>
          <w:sz w:val="24"/>
          <w:szCs w:val="24"/>
          <w:rtl/>
        </w:rPr>
      </w:pPr>
      <w:r w:rsidRPr="00EE5316">
        <w:rPr>
          <w:rFonts w:cstheme="minorHAnsi" w:hint="eastAsia"/>
          <w:sz w:val="24"/>
          <w:szCs w:val="24"/>
          <w:rtl/>
        </w:rPr>
        <w:t>גוף</w:t>
      </w:r>
      <w:r w:rsidRPr="00EE5316">
        <w:rPr>
          <w:rFonts w:cstheme="minorHAnsi"/>
          <w:sz w:val="24"/>
          <w:szCs w:val="24"/>
          <w:rtl/>
        </w:rPr>
        <w:t xml:space="preserve"> מוכר הוא </w:t>
      </w:r>
      <w:r w:rsidR="00BA7136" w:rsidRPr="00EE5316">
        <w:rPr>
          <w:rFonts w:cstheme="minorHAnsi"/>
          <w:sz w:val="24"/>
          <w:szCs w:val="24"/>
          <w:rtl/>
        </w:rPr>
        <w:t>גוף</w:t>
      </w:r>
      <w:r w:rsidR="003E56C8" w:rsidRPr="00EE5316">
        <w:rPr>
          <w:rFonts w:cstheme="minorHAnsi"/>
          <w:sz w:val="24"/>
          <w:szCs w:val="24"/>
          <w:rtl/>
        </w:rPr>
        <w:t xml:space="preserve"> אשר קיבל הכרה</w:t>
      </w:r>
      <w:r w:rsidR="0086196C" w:rsidRPr="00EE5316">
        <w:rPr>
          <w:rFonts w:cstheme="minorHAnsi"/>
          <w:sz w:val="24"/>
          <w:szCs w:val="24"/>
          <w:rtl/>
        </w:rPr>
        <w:t xml:space="preserve"> </w:t>
      </w:r>
      <w:r w:rsidR="003E56C8" w:rsidRPr="00EE5316">
        <w:rPr>
          <w:rFonts w:cstheme="minorHAnsi" w:hint="eastAsia"/>
          <w:sz w:val="24"/>
          <w:szCs w:val="24"/>
          <w:rtl/>
        </w:rPr>
        <w:t>מהמשרד</w:t>
      </w:r>
      <w:r w:rsidR="003E56C8" w:rsidRPr="00EE5316">
        <w:rPr>
          <w:rFonts w:cstheme="minorHAnsi"/>
          <w:sz w:val="24"/>
          <w:szCs w:val="24"/>
          <w:rtl/>
        </w:rPr>
        <w:t xml:space="preserve"> </w:t>
      </w:r>
      <w:r w:rsidR="003E56C8" w:rsidRPr="00EE5316">
        <w:rPr>
          <w:rFonts w:cstheme="minorHAnsi" w:hint="eastAsia"/>
          <w:sz w:val="24"/>
          <w:szCs w:val="24"/>
          <w:rtl/>
        </w:rPr>
        <w:t>להגנת</w:t>
      </w:r>
      <w:r w:rsidR="003E56C8" w:rsidRPr="00EE5316">
        <w:rPr>
          <w:rFonts w:cstheme="minorHAnsi"/>
          <w:sz w:val="24"/>
          <w:szCs w:val="24"/>
          <w:rtl/>
        </w:rPr>
        <w:t xml:space="preserve"> </w:t>
      </w:r>
      <w:r w:rsidR="003E56C8" w:rsidRPr="00EE5316">
        <w:rPr>
          <w:rFonts w:cstheme="minorHAnsi" w:hint="eastAsia"/>
          <w:sz w:val="24"/>
          <w:szCs w:val="24"/>
          <w:rtl/>
        </w:rPr>
        <w:t>הסביבה</w:t>
      </w:r>
      <w:r w:rsidR="003E56C8" w:rsidRPr="00EE5316">
        <w:rPr>
          <w:rFonts w:cstheme="minorHAnsi"/>
          <w:sz w:val="24"/>
          <w:szCs w:val="24"/>
          <w:rtl/>
        </w:rPr>
        <w:t xml:space="preserve"> </w:t>
      </w:r>
      <w:r w:rsidR="003E56C8" w:rsidRPr="00EE5316">
        <w:rPr>
          <w:rFonts w:cstheme="minorHAnsi" w:hint="eastAsia"/>
          <w:sz w:val="24"/>
          <w:szCs w:val="24"/>
          <w:rtl/>
        </w:rPr>
        <w:t>ו</w:t>
      </w:r>
      <w:r w:rsidRPr="00EE5316">
        <w:rPr>
          <w:rFonts w:cstheme="minorHAnsi" w:hint="eastAsia"/>
          <w:sz w:val="24"/>
          <w:szCs w:val="24"/>
          <w:rtl/>
        </w:rPr>
        <w:t>הוא</w:t>
      </w:r>
      <w:r w:rsidRPr="00EE5316">
        <w:rPr>
          <w:rFonts w:cstheme="minorHAnsi"/>
          <w:sz w:val="24"/>
          <w:szCs w:val="24"/>
          <w:rtl/>
        </w:rPr>
        <w:t xml:space="preserve"> </w:t>
      </w:r>
      <w:r w:rsidR="003E56C8" w:rsidRPr="00EE5316">
        <w:rPr>
          <w:rFonts w:cstheme="minorHAnsi" w:hint="eastAsia"/>
          <w:sz w:val="24"/>
          <w:szCs w:val="24"/>
          <w:rtl/>
        </w:rPr>
        <w:t>אחראי</w:t>
      </w:r>
      <w:r w:rsidR="00BA7136" w:rsidRPr="00EE5316">
        <w:rPr>
          <w:rFonts w:cstheme="minorHAnsi"/>
          <w:sz w:val="24"/>
          <w:szCs w:val="24"/>
          <w:rtl/>
        </w:rPr>
        <w:t xml:space="preserve"> לב</w:t>
      </w:r>
      <w:r w:rsidR="00207431" w:rsidRPr="00EE5316">
        <w:rPr>
          <w:rFonts w:cstheme="minorHAnsi" w:hint="eastAsia"/>
          <w:sz w:val="24"/>
          <w:szCs w:val="24"/>
          <w:rtl/>
        </w:rPr>
        <w:t>י</w:t>
      </w:r>
      <w:r w:rsidR="00BA7136" w:rsidRPr="00EE5316">
        <w:rPr>
          <w:rFonts w:cstheme="minorHAnsi"/>
          <w:sz w:val="24"/>
          <w:szCs w:val="24"/>
          <w:rtl/>
        </w:rPr>
        <w:t>צ</w:t>
      </w:r>
      <w:r w:rsidR="00207431" w:rsidRPr="00EE5316">
        <w:rPr>
          <w:rFonts w:cstheme="minorHAnsi" w:hint="eastAsia"/>
          <w:sz w:val="24"/>
          <w:szCs w:val="24"/>
          <w:rtl/>
        </w:rPr>
        <w:t>ו</w:t>
      </w:r>
      <w:r w:rsidR="00BA7136" w:rsidRPr="00EE5316">
        <w:rPr>
          <w:rFonts w:cstheme="minorHAnsi"/>
          <w:sz w:val="24"/>
          <w:szCs w:val="24"/>
          <w:rtl/>
        </w:rPr>
        <w:t>ע</w:t>
      </w:r>
      <w:r w:rsidR="00207431" w:rsidRPr="00EE5316">
        <w:rPr>
          <w:rFonts w:cstheme="minorHAnsi"/>
          <w:sz w:val="24"/>
          <w:szCs w:val="24"/>
          <w:rtl/>
        </w:rPr>
        <w:t xml:space="preserve"> </w:t>
      </w:r>
      <w:r w:rsidR="00BA7136" w:rsidRPr="00EE5316">
        <w:rPr>
          <w:rFonts w:cstheme="minorHAnsi"/>
          <w:sz w:val="24"/>
          <w:szCs w:val="24"/>
          <w:rtl/>
        </w:rPr>
        <w:t xml:space="preserve">כל הפעולות הנדרשות לקיום חובות </w:t>
      </w:r>
      <w:r w:rsidR="00207431" w:rsidRPr="00EE5316">
        <w:rPr>
          <w:rFonts w:cstheme="minorHAnsi" w:hint="eastAsia"/>
          <w:sz w:val="24"/>
          <w:szCs w:val="24"/>
          <w:rtl/>
        </w:rPr>
        <w:t>ה</w:t>
      </w:r>
      <w:r w:rsidR="00BA7136" w:rsidRPr="00EE5316">
        <w:rPr>
          <w:rFonts w:cstheme="minorHAnsi"/>
          <w:sz w:val="24"/>
          <w:szCs w:val="24"/>
          <w:rtl/>
        </w:rPr>
        <w:t>יצרנים ו</w:t>
      </w:r>
      <w:r w:rsidR="00207431" w:rsidRPr="00EE5316">
        <w:rPr>
          <w:rFonts w:cstheme="minorHAnsi" w:hint="eastAsia"/>
          <w:sz w:val="24"/>
          <w:szCs w:val="24"/>
          <w:rtl/>
        </w:rPr>
        <w:t>ה</w:t>
      </w:r>
      <w:r w:rsidR="00BA7136" w:rsidRPr="00EE5316">
        <w:rPr>
          <w:rFonts w:cstheme="minorHAnsi"/>
          <w:sz w:val="24"/>
          <w:szCs w:val="24"/>
          <w:rtl/>
        </w:rPr>
        <w:t>יבואנים שהתקשרו עימו</w:t>
      </w:r>
      <w:r w:rsidR="00756996" w:rsidRPr="00EE5316">
        <w:rPr>
          <w:rFonts w:cstheme="minorHAnsi"/>
          <w:sz w:val="24"/>
          <w:szCs w:val="24"/>
          <w:rtl/>
        </w:rPr>
        <w:t>,</w:t>
      </w:r>
      <w:r w:rsidR="00BA7136" w:rsidRPr="00EE5316">
        <w:rPr>
          <w:rFonts w:cstheme="minorHAnsi"/>
          <w:sz w:val="24"/>
          <w:szCs w:val="24"/>
          <w:rtl/>
        </w:rPr>
        <w:t xml:space="preserve"> לצורך טיפול בפסולת האריזות שהופרדה במקור, ולעמידה ביעדי המחזור שנקבעו להם בחוק. הגוף מקבל הכרה מהמשרד ל</w:t>
      </w:r>
      <w:r w:rsidR="00207431" w:rsidRPr="00EE5316">
        <w:rPr>
          <w:rFonts w:cstheme="minorHAnsi" w:hint="eastAsia"/>
          <w:sz w:val="24"/>
          <w:szCs w:val="24"/>
          <w:rtl/>
        </w:rPr>
        <w:t>משך</w:t>
      </w:r>
      <w:r w:rsidR="00207431" w:rsidRPr="00EE5316">
        <w:rPr>
          <w:rFonts w:cstheme="minorHAnsi"/>
          <w:sz w:val="24"/>
          <w:szCs w:val="24"/>
          <w:rtl/>
        </w:rPr>
        <w:t xml:space="preserve"> </w:t>
      </w:r>
      <w:r w:rsidR="00BA7136" w:rsidRPr="00EE5316">
        <w:rPr>
          <w:rFonts w:cstheme="minorHAnsi"/>
          <w:sz w:val="24"/>
          <w:szCs w:val="24"/>
          <w:rtl/>
        </w:rPr>
        <w:t xml:space="preserve">חמש שנים </w:t>
      </w:r>
      <w:r w:rsidR="00207431" w:rsidRPr="00EE5316">
        <w:rPr>
          <w:rFonts w:cstheme="minorHAnsi" w:hint="eastAsia"/>
          <w:sz w:val="24"/>
          <w:szCs w:val="24"/>
          <w:rtl/>
        </w:rPr>
        <w:t>שבהן</w:t>
      </w:r>
      <w:r w:rsidR="00207431" w:rsidRPr="00EE5316">
        <w:rPr>
          <w:rFonts w:cstheme="minorHAnsi"/>
          <w:sz w:val="24"/>
          <w:szCs w:val="24"/>
          <w:rtl/>
        </w:rPr>
        <w:t xml:space="preserve"> הוא </w:t>
      </w:r>
      <w:r w:rsidR="00BA7136" w:rsidRPr="00EE5316">
        <w:rPr>
          <w:rFonts w:cstheme="minorHAnsi"/>
          <w:sz w:val="24"/>
          <w:szCs w:val="24"/>
          <w:rtl/>
        </w:rPr>
        <w:t>פ</w:t>
      </w:r>
      <w:r w:rsidR="00207431" w:rsidRPr="00EE5316">
        <w:rPr>
          <w:rFonts w:cstheme="minorHAnsi" w:hint="eastAsia"/>
          <w:sz w:val="24"/>
          <w:szCs w:val="24"/>
          <w:rtl/>
        </w:rPr>
        <w:t>ו</w:t>
      </w:r>
      <w:r w:rsidR="00BA7136" w:rsidRPr="00EE5316">
        <w:rPr>
          <w:rFonts w:cstheme="minorHAnsi"/>
          <w:sz w:val="24"/>
          <w:szCs w:val="24"/>
          <w:rtl/>
        </w:rPr>
        <w:t xml:space="preserve">על בשם היצרנים והיבואנים, בהכרה זו ניתנים לו תנאים </w:t>
      </w:r>
      <w:r w:rsidR="00480861" w:rsidRPr="00EE5316">
        <w:rPr>
          <w:rFonts w:cstheme="minorHAnsi"/>
          <w:sz w:val="24"/>
          <w:szCs w:val="24"/>
          <w:rtl/>
        </w:rPr>
        <w:t xml:space="preserve">שונים </w:t>
      </w:r>
      <w:r w:rsidR="00BA7136" w:rsidRPr="00EE5316">
        <w:rPr>
          <w:rFonts w:cstheme="minorHAnsi"/>
          <w:sz w:val="24"/>
          <w:szCs w:val="24"/>
          <w:rtl/>
        </w:rPr>
        <w:t>בהם עליו לעמוד</w:t>
      </w:r>
      <w:r w:rsidR="00756996" w:rsidRPr="00EE5316">
        <w:rPr>
          <w:rFonts w:cstheme="minorHAnsi"/>
          <w:sz w:val="24"/>
          <w:szCs w:val="24"/>
          <w:rtl/>
        </w:rPr>
        <w:t xml:space="preserve"> (להלן: "תנאי הכרה")</w:t>
      </w:r>
      <w:r w:rsidR="00BA7136" w:rsidRPr="00EE5316">
        <w:rPr>
          <w:rFonts w:cstheme="minorHAnsi"/>
          <w:sz w:val="24"/>
          <w:szCs w:val="24"/>
          <w:rtl/>
        </w:rPr>
        <w:t>.</w:t>
      </w:r>
      <w:r w:rsidR="00C106EB">
        <w:rPr>
          <w:rFonts w:cstheme="minorHAnsi" w:hint="cs"/>
          <w:sz w:val="24"/>
          <w:szCs w:val="24"/>
          <w:rtl/>
        </w:rPr>
        <w:t xml:space="preserve"> </w:t>
      </w:r>
      <w:r w:rsidR="00BA7136" w:rsidRPr="00EE5316">
        <w:rPr>
          <w:rFonts w:cstheme="minorHAnsi"/>
          <w:sz w:val="24"/>
          <w:szCs w:val="24"/>
          <w:rtl/>
        </w:rPr>
        <w:t xml:space="preserve">מאז כניסת חוק האריזות לתוקף ניתנה הכרה לגוף מוכר יחיד שהוא </w:t>
      </w:r>
      <w:r w:rsidR="009B50AB" w:rsidRPr="00EE5316">
        <w:rPr>
          <w:rFonts w:cstheme="minorHAnsi" w:hint="eastAsia"/>
          <w:sz w:val="24"/>
          <w:szCs w:val="24"/>
          <w:rtl/>
        </w:rPr>
        <w:t>תמיר</w:t>
      </w:r>
      <w:r w:rsidR="009B50AB" w:rsidRPr="00EE5316">
        <w:rPr>
          <w:rFonts w:cstheme="minorHAnsi"/>
          <w:sz w:val="24"/>
          <w:szCs w:val="24"/>
          <w:rtl/>
        </w:rPr>
        <w:t xml:space="preserve">, </w:t>
      </w:r>
      <w:r w:rsidR="00BA7136" w:rsidRPr="00EE5316">
        <w:rPr>
          <w:rFonts w:cstheme="minorHAnsi"/>
          <w:sz w:val="24"/>
          <w:szCs w:val="24"/>
          <w:rtl/>
        </w:rPr>
        <w:t>תאגיד מחזור יצרנים בישראל בע"מ (להלן: "תמיר"</w:t>
      </w:r>
      <w:r w:rsidR="00FA7C9E" w:rsidRPr="00EE5316">
        <w:rPr>
          <w:rFonts w:cstheme="minorHAnsi"/>
          <w:sz w:val="24"/>
          <w:szCs w:val="24"/>
          <w:rtl/>
        </w:rPr>
        <w:t xml:space="preserve"> או "התאגיד"</w:t>
      </w:r>
      <w:r w:rsidR="00BA7136" w:rsidRPr="00EE5316">
        <w:rPr>
          <w:rFonts w:cstheme="minorHAnsi"/>
          <w:sz w:val="24"/>
          <w:szCs w:val="24"/>
          <w:rtl/>
        </w:rPr>
        <w:t>).</w:t>
      </w:r>
      <w:r w:rsidR="00BE304D" w:rsidRPr="00EE5316">
        <w:rPr>
          <w:rFonts w:cstheme="minorHAnsi"/>
          <w:sz w:val="24"/>
          <w:szCs w:val="24"/>
          <w:rtl/>
        </w:rPr>
        <w:t xml:space="preserve"> </w:t>
      </w:r>
      <w:r w:rsidR="00602C66" w:rsidRPr="00EE5316">
        <w:rPr>
          <w:rFonts w:cstheme="minorHAnsi"/>
          <w:sz w:val="24"/>
          <w:szCs w:val="24"/>
          <w:rtl/>
        </w:rPr>
        <w:t xml:space="preserve">תמיר היא חברה שהוקמה לתועלת הציבור על ידי יצרני ויבואני האריזות הגדולים במשק הישראלי, והיא מוחזקת על ידם. </w:t>
      </w:r>
    </w:p>
    <w:p w14:paraId="0104E676" w14:textId="77777777" w:rsidR="00923118" w:rsidRPr="00EE5316" w:rsidRDefault="00480861" w:rsidP="0075313B">
      <w:pPr>
        <w:spacing w:before="120" w:after="120" w:line="360" w:lineRule="auto"/>
        <w:jc w:val="both"/>
        <w:rPr>
          <w:rFonts w:cstheme="minorHAnsi"/>
          <w:sz w:val="24"/>
          <w:szCs w:val="24"/>
          <w:u w:val="single"/>
          <w:rtl/>
        </w:rPr>
      </w:pPr>
      <w:r w:rsidRPr="00EE5316">
        <w:rPr>
          <w:rFonts w:cstheme="minorHAnsi"/>
          <w:sz w:val="24"/>
          <w:szCs w:val="24"/>
          <w:u w:val="single"/>
          <w:rtl/>
        </w:rPr>
        <w:t>חובות</w:t>
      </w:r>
      <w:r w:rsidR="00923118" w:rsidRPr="00EE5316">
        <w:rPr>
          <w:rFonts w:cstheme="minorHAnsi"/>
          <w:sz w:val="24"/>
          <w:szCs w:val="24"/>
          <w:u w:val="single"/>
          <w:rtl/>
        </w:rPr>
        <w:t xml:space="preserve"> הגוף המוכר:</w:t>
      </w:r>
    </w:p>
    <w:p w14:paraId="2CBD9E22" w14:textId="77777777" w:rsidR="009B50AB" w:rsidRPr="00EE5316" w:rsidRDefault="00711ACE" w:rsidP="0075313B">
      <w:pPr>
        <w:pStyle w:val="ListParagraph"/>
        <w:numPr>
          <w:ilvl w:val="0"/>
          <w:numId w:val="43"/>
        </w:numPr>
        <w:spacing w:before="120" w:after="120" w:line="360" w:lineRule="auto"/>
        <w:contextualSpacing w:val="0"/>
        <w:jc w:val="both"/>
        <w:rPr>
          <w:rFonts w:cstheme="minorHAnsi"/>
          <w:sz w:val="24"/>
          <w:szCs w:val="24"/>
        </w:rPr>
      </w:pPr>
      <w:r w:rsidRPr="00EE5316">
        <w:rPr>
          <w:rFonts w:cstheme="minorHAnsi" w:hint="eastAsia"/>
          <w:sz w:val="24"/>
          <w:szCs w:val="24"/>
          <w:rtl/>
        </w:rPr>
        <w:t>ביצוע</w:t>
      </w:r>
      <w:r w:rsidRPr="00EE5316">
        <w:rPr>
          <w:rFonts w:cstheme="minorHAnsi"/>
          <w:sz w:val="24"/>
          <w:szCs w:val="24"/>
          <w:rtl/>
        </w:rPr>
        <w:t xml:space="preserve"> פעולות לקיום חובות יצרנים ויבואנים </w:t>
      </w:r>
    </w:p>
    <w:p w14:paraId="79429513" w14:textId="0A44622A" w:rsidR="00711ACE" w:rsidRPr="00EE5316" w:rsidRDefault="00711ACE" w:rsidP="0075313B">
      <w:pPr>
        <w:pStyle w:val="ListParagraph"/>
        <w:numPr>
          <w:ilvl w:val="0"/>
          <w:numId w:val="43"/>
        </w:numPr>
        <w:spacing w:before="120" w:after="120" w:line="360" w:lineRule="auto"/>
        <w:contextualSpacing w:val="0"/>
        <w:jc w:val="both"/>
        <w:rPr>
          <w:rFonts w:cstheme="minorHAnsi"/>
          <w:sz w:val="24"/>
          <w:szCs w:val="24"/>
          <w:u w:val="single"/>
          <w:rtl/>
        </w:rPr>
      </w:pPr>
      <w:r w:rsidRPr="00EE5316">
        <w:rPr>
          <w:rFonts w:cstheme="minorHAnsi" w:hint="eastAsia"/>
          <w:sz w:val="24"/>
          <w:szCs w:val="24"/>
          <w:rtl/>
        </w:rPr>
        <w:t>חובת</w:t>
      </w:r>
      <w:r w:rsidRPr="00EE5316">
        <w:rPr>
          <w:rFonts w:cstheme="minorHAnsi"/>
          <w:sz w:val="24"/>
          <w:szCs w:val="24"/>
          <w:rtl/>
        </w:rPr>
        <w:t xml:space="preserve"> מימון כל העלויות הכרוכות בטיפול בפסולת האריזות שהופרדה ונאספה בתחומו של כל אחראי לפינוי פסולת, למעט עלויות האיסוף של פסולת שנאספה מ"בתי עסק".</w:t>
      </w:r>
    </w:p>
    <w:p w14:paraId="0A5DEF6E" w14:textId="63C9DC3C" w:rsidR="00711ACE" w:rsidRPr="00EE5316" w:rsidRDefault="00711ACE" w:rsidP="00EE4AED">
      <w:pPr>
        <w:pStyle w:val="ListParagraph"/>
        <w:numPr>
          <w:ilvl w:val="0"/>
          <w:numId w:val="43"/>
        </w:numPr>
        <w:spacing w:before="120" w:after="120" w:line="360" w:lineRule="auto"/>
        <w:contextualSpacing w:val="0"/>
        <w:jc w:val="both"/>
        <w:rPr>
          <w:rFonts w:cstheme="minorHAnsi"/>
          <w:sz w:val="24"/>
          <w:szCs w:val="24"/>
          <w:u w:val="single"/>
          <w:rtl/>
        </w:rPr>
      </w:pPr>
      <w:r w:rsidRPr="00EE5316">
        <w:rPr>
          <w:rFonts w:cstheme="minorHAnsi" w:hint="eastAsia"/>
          <w:sz w:val="24"/>
          <w:szCs w:val="24"/>
          <w:rtl/>
        </w:rPr>
        <w:t>חובת</w:t>
      </w:r>
      <w:r w:rsidRPr="00EE5316">
        <w:rPr>
          <w:rFonts w:cstheme="minorHAnsi"/>
          <w:sz w:val="24"/>
          <w:szCs w:val="24"/>
          <w:rtl/>
        </w:rPr>
        <w:t xml:space="preserve"> </w:t>
      </w:r>
      <w:r w:rsidRPr="00EE5316">
        <w:rPr>
          <w:rFonts w:cstheme="minorHAnsi" w:hint="eastAsia"/>
          <w:sz w:val="24"/>
          <w:szCs w:val="24"/>
          <w:rtl/>
        </w:rPr>
        <w:t>התקשרות</w:t>
      </w:r>
      <w:r w:rsidRPr="00EE5316">
        <w:rPr>
          <w:rFonts w:cstheme="minorHAnsi"/>
          <w:sz w:val="24"/>
          <w:szCs w:val="24"/>
          <w:rtl/>
        </w:rPr>
        <w:t xml:space="preserve"> </w:t>
      </w:r>
      <w:r w:rsidRPr="00EE5316">
        <w:rPr>
          <w:rFonts w:cstheme="minorHAnsi" w:hint="eastAsia"/>
          <w:sz w:val="24"/>
          <w:szCs w:val="24"/>
          <w:rtl/>
        </w:rPr>
        <w:t>עם</w:t>
      </w:r>
      <w:r w:rsidRPr="00EE5316">
        <w:rPr>
          <w:rFonts w:cstheme="minorHAnsi"/>
          <w:sz w:val="24"/>
          <w:szCs w:val="24"/>
          <w:rtl/>
        </w:rPr>
        <w:t xml:space="preserve"> </w:t>
      </w:r>
      <w:r w:rsidRPr="00EE5316">
        <w:rPr>
          <w:rFonts w:cstheme="minorHAnsi" w:hint="eastAsia"/>
          <w:sz w:val="24"/>
          <w:szCs w:val="24"/>
          <w:rtl/>
        </w:rPr>
        <w:t>יצרנים</w:t>
      </w:r>
      <w:r w:rsidRPr="00EE5316">
        <w:rPr>
          <w:rFonts w:cstheme="minorHAnsi"/>
          <w:sz w:val="24"/>
          <w:szCs w:val="24"/>
          <w:rtl/>
        </w:rPr>
        <w:t xml:space="preserve"> </w:t>
      </w:r>
      <w:r w:rsidRPr="00EE5316">
        <w:rPr>
          <w:rFonts w:cstheme="minorHAnsi" w:hint="eastAsia"/>
          <w:sz w:val="24"/>
          <w:szCs w:val="24"/>
          <w:rtl/>
        </w:rPr>
        <w:t>ויבואנים</w:t>
      </w:r>
      <w:r w:rsidRPr="00EE5316">
        <w:rPr>
          <w:rFonts w:cstheme="minorHAnsi"/>
          <w:sz w:val="24"/>
          <w:szCs w:val="24"/>
          <w:rtl/>
        </w:rPr>
        <w:t xml:space="preserve"> </w:t>
      </w:r>
      <w:r w:rsidRPr="00EE5316">
        <w:rPr>
          <w:rFonts w:cstheme="minorHAnsi" w:hint="eastAsia"/>
          <w:sz w:val="24"/>
          <w:szCs w:val="24"/>
          <w:rtl/>
        </w:rPr>
        <w:t>ודיווח</w:t>
      </w:r>
      <w:r w:rsidRPr="00EE5316">
        <w:rPr>
          <w:rFonts w:cstheme="minorHAnsi"/>
          <w:sz w:val="24"/>
          <w:szCs w:val="24"/>
          <w:rtl/>
        </w:rPr>
        <w:t xml:space="preserve"> </w:t>
      </w:r>
      <w:r w:rsidRPr="00EE5316">
        <w:rPr>
          <w:rFonts w:cstheme="minorHAnsi" w:hint="eastAsia"/>
          <w:sz w:val="24"/>
          <w:szCs w:val="24"/>
          <w:rtl/>
        </w:rPr>
        <w:t>להם</w:t>
      </w:r>
    </w:p>
    <w:p w14:paraId="50B71205" w14:textId="77777777" w:rsidR="00711ACE" w:rsidRPr="00EE5316" w:rsidRDefault="00711ACE" w:rsidP="00EE4AED">
      <w:pPr>
        <w:pStyle w:val="ListParagraph"/>
        <w:numPr>
          <w:ilvl w:val="0"/>
          <w:numId w:val="43"/>
        </w:numPr>
        <w:spacing w:before="120" w:after="120" w:line="360" w:lineRule="auto"/>
        <w:contextualSpacing w:val="0"/>
        <w:jc w:val="both"/>
        <w:rPr>
          <w:rFonts w:cstheme="minorHAnsi"/>
          <w:sz w:val="24"/>
          <w:szCs w:val="24"/>
          <w:u w:val="single"/>
          <w:rtl/>
        </w:rPr>
      </w:pPr>
      <w:r w:rsidRPr="00EE5316">
        <w:rPr>
          <w:rFonts w:cstheme="minorHAnsi" w:hint="eastAsia"/>
          <w:sz w:val="24"/>
          <w:szCs w:val="24"/>
          <w:rtl/>
        </w:rPr>
        <w:t>חובת</w:t>
      </w:r>
      <w:r w:rsidRPr="00EE5316">
        <w:rPr>
          <w:rFonts w:cstheme="minorHAnsi"/>
          <w:sz w:val="24"/>
          <w:szCs w:val="24"/>
          <w:rtl/>
        </w:rPr>
        <w:t xml:space="preserve"> התקשרות עם אחראי לפינוי פסולת </w:t>
      </w:r>
    </w:p>
    <w:p w14:paraId="1A3B3976" w14:textId="1D075B6F" w:rsidR="00711ACE" w:rsidRPr="00EE5316" w:rsidRDefault="00711ACE" w:rsidP="00EE4AED">
      <w:pPr>
        <w:pStyle w:val="ListParagraph"/>
        <w:numPr>
          <w:ilvl w:val="0"/>
          <w:numId w:val="43"/>
        </w:numPr>
        <w:spacing w:before="120" w:after="120" w:line="360" w:lineRule="auto"/>
        <w:contextualSpacing w:val="0"/>
        <w:jc w:val="both"/>
        <w:rPr>
          <w:rFonts w:cstheme="minorHAnsi"/>
          <w:sz w:val="24"/>
          <w:szCs w:val="24"/>
          <w:u w:val="single"/>
          <w:rtl/>
        </w:rPr>
      </w:pPr>
      <w:r w:rsidRPr="00EE5316">
        <w:rPr>
          <w:rFonts w:cstheme="minorHAnsi" w:hint="eastAsia"/>
          <w:sz w:val="24"/>
          <w:szCs w:val="24"/>
          <w:rtl/>
        </w:rPr>
        <w:t>ביצוע</w:t>
      </w:r>
      <w:r w:rsidRPr="00EE5316">
        <w:rPr>
          <w:rFonts w:cstheme="minorHAnsi"/>
          <w:sz w:val="24"/>
          <w:szCs w:val="24"/>
          <w:rtl/>
        </w:rPr>
        <w:t xml:space="preserve"> </w:t>
      </w:r>
      <w:r w:rsidR="009B50AB" w:rsidRPr="00EE5316">
        <w:rPr>
          <w:rFonts w:cstheme="minorHAnsi" w:hint="eastAsia"/>
          <w:sz w:val="24"/>
          <w:szCs w:val="24"/>
          <w:rtl/>
        </w:rPr>
        <w:t>פ</w:t>
      </w:r>
      <w:r w:rsidRPr="00EE5316">
        <w:rPr>
          <w:rFonts w:cstheme="minorHAnsi" w:hint="eastAsia"/>
          <w:sz w:val="24"/>
          <w:szCs w:val="24"/>
          <w:rtl/>
        </w:rPr>
        <w:t>עולות</w:t>
      </w:r>
      <w:r w:rsidRPr="00EE5316">
        <w:rPr>
          <w:rFonts w:cstheme="minorHAnsi"/>
          <w:sz w:val="24"/>
          <w:szCs w:val="24"/>
          <w:rtl/>
        </w:rPr>
        <w:t xml:space="preserve"> איסוף ופינוי של פסולת אריזות </w:t>
      </w:r>
    </w:p>
    <w:p w14:paraId="6D183011" w14:textId="77777777" w:rsidR="00711ACE" w:rsidRPr="00EE5316" w:rsidRDefault="00711ACE" w:rsidP="00EE4AED">
      <w:pPr>
        <w:pStyle w:val="ListParagraph"/>
        <w:numPr>
          <w:ilvl w:val="0"/>
          <w:numId w:val="43"/>
        </w:numPr>
        <w:spacing w:before="120" w:after="120" w:line="360" w:lineRule="auto"/>
        <w:contextualSpacing w:val="0"/>
        <w:jc w:val="both"/>
        <w:rPr>
          <w:rFonts w:cstheme="minorHAnsi"/>
          <w:sz w:val="24"/>
          <w:szCs w:val="24"/>
          <w:u w:val="single"/>
          <w:rtl/>
        </w:rPr>
      </w:pPr>
      <w:r w:rsidRPr="00EE5316">
        <w:rPr>
          <w:rFonts w:cstheme="minorHAnsi" w:hint="eastAsia"/>
          <w:sz w:val="24"/>
          <w:szCs w:val="24"/>
          <w:rtl/>
        </w:rPr>
        <w:t>דיווח</w:t>
      </w:r>
      <w:r w:rsidRPr="00EE5316">
        <w:rPr>
          <w:rFonts w:cstheme="minorHAnsi"/>
          <w:sz w:val="24"/>
          <w:szCs w:val="24"/>
          <w:rtl/>
        </w:rPr>
        <w:t xml:space="preserve"> </w:t>
      </w:r>
      <w:r w:rsidRPr="00EE5316">
        <w:rPr>
          <w:rFonts w:cstheme="minorHAnsi" w:hint="eastAsia"/>
          <w:sz w:val="24"/>
          <w:szCs w:val="24"/>
          <w:rtl/>
        </w:rPr>
        <w:t>למנהל</w:t>
      </w:r>
    </w:p>
    <w:p w14:paraId="53F8F1F6" w14:textId="77777777" w:rsidR="00711ACE" w:rsidRPr="00EE5316" w:rsidRDefault="00711ACE" w:rsidP="00EE4AED">
      <w:pPr>
        <w:pStyle w:val="ListParagraph"/>
        <w:numPr>
          <w:ilvl w:val="0"/>
          <w:numId w:val="43"/>
        </w:numPr>
        <w:spacing w:before="120" w:after="120" w:line="360" w:lineRule="auto"/>
        <w:contextualSpacing w:val="0"/>
        <w:jc w:val="both"/>
        <w:rPr>
          <w:rFonts w:cstheme="minorHAnsi"/>
          <w:sz w:val="24"/>
          <w:szCs w:val="24"/>
          <w:u w:val="single"/>
          <w:rtl/>
        </w:rPr>
      </w:pPr>
      <w:r w:rsidRPr="00EE5316">
        <w:rPr>
          <w:rFonts w:cstheme="minorHAnsi" w:hint="eastAsia"/>
          <w:sz w:val="24"/>
          <w:szCs w:val="24"/>
          <w:rtl/>
        </w:rPr>
        <w:t>קיום</w:t>
      </w:r>
      <w:r w:rsidRPr="00EE5316">
        <w:rPr>
          <w:rFonts w:cstheme="minorHAnsi"/>
          <w:sz w:val="24"/>
          <w:szCs w:val="24"/>
          <w:rtl/>
        </w:rPr>
        <w:t xml:space="preserve"> אסיפת יצרנים ויבואנים אחת לשנה </w:t>
      </w:r>
    </w:p>
    <w:p w14:paraId="106758E4" w14:textId="29B006C7" w:rsidR="00A307C5" w:rsidRPr="00EE5316" w:rsidRDefault="00A307C5" w:rsidP="00EE4AED">
      <w:pPr>
        <w:spacing w:before="120" w:after="120" w:line="360" w:lineRule="auto"/>
        <w:jc w:val="both"/>
        <w:rPr>
          <w:rFonts w:cstheme="minorHAnsi"/>
          <w:sz w:val="24"/>
          <w:szCs w:val="24"/>
          <w:u w:val="single"/>
          <w:rtl/>
        </w:rPr>
      </w:pPr>
      <w:r w:rsidRPr="00EE5316">
        <w:rPr>
          <w:rFonts w:cstheme="minorHAnsi" w:hint="eastAsia"/>
          <w:sz w:val="24"/>
          <w:szCs w:val="24"/>
          <w:u w:val="single"/>
          <w:rtl/>
        </w:rPr>
        <w:t>מערך</w:t>
      </w:r>
      <w:r w:rsidRPr="00EE5316">
        <w:rPr>
          <w:rFonts w:cstheme="minorHAnsi"/>
          <w:sz w:val="24"/>
          <w:szCs w:val="24"/>
          <w:u w:val="single"/>
          <w:rtl/>
        </w:rPr>
        <w:t xml:space="preserve"> </w:t>
      </w:r>
      <w:r w:rsidRPr="00EE5316">
        <w:rPr>
          <w:rFonts w:cstheme="minorHAnsi" w:hint="eastAsia"/>
          <w:sz w:val="24"/>
          <w:szCs w:val="24"/>
          <w:u w:val="single"/>
          <w:rtl/>
        </w:rPr>
        <w:t>התפעול</w:t>
      </w:r>
      <w:r w:rsidRPr="00EE5316">
        <w:rPr>
          <w:rFonts w:cstheme="minorHAnsi"/>
          <w:sz w:val="24"/>
          <w:szCs w:val="24"/>
          <w:u w:val="single"/>
          <w:rtl/>
        </w:rPr>
        <w:t xml:space="preserve"> </w:t>
      </w:r>
      <w:r w:rsidRPr="00EE5316">
        <w:rPr>
          <w:rFonts w:cstheme="minorHAnsi" w:hint="eastAsia"/>
          <w:sz w:val="24"/>
          <w:szCs w:val="24"/>
          <w:u w:val="single"/>
          <w:rtl/>
        </w:rPr>
        <w:t>באחריות</w:t>
      </w:r>
      <w:r w:rsidRPr="00EE5316">
        <w:rPr>
          <w:rFonts w:cstheme="minorHAnsi"/>
          <w:sz w:val="24"/>
          <w:szCs w:val="24"/>
          <w:u w:val="single"/>
          <w:rtl/>
        </w:rPr>
        <w:t xml:space="preserve"> </w:t>
      </w:r>
      <w:r w:rsidR="00577EF8" w:rsidRPr="00EE5316">
        <w:rPr>
          <w:rFonts w:cstheme="minorHAnsi" w:hint="eastAsia"/>
          <w:sz w:val="24"/>
          <w:szCs w:val="24"/>
          <w:u w:val="single"/>
          <w:rtl/>
        </w:rPr>
        <w:t>הגוף</w:t>
      </w:r>
      <w:r w:rsidR="00577EF8" w:rsidRPr="00EE5316">
        <w:rPr>
          <w:rFonts w:cstheme="minorHAnsi"/>
          <w:sz w:val="24"/>
          <w:szCs w:val="24"/>
          <w:u w:val="single"/>
          <w:rtl/>
        </w:rPr>
        <w:t xml:space="preserve"> </w:t>
      </w:r>
      <w:r w:rsidR="00577EF8" w:rsidRPr="00EE5316">
        <w:rPr>
          <w:rFonts w:cstheme="minorHAnsi" w:hint="eastAsia"/>
          <w:sz w:val="24"/>
          <w:szCs w:val="24"/>
          <w:u w:val="single"/>
          <w:rtl/>
        </w:rPr>
        <w:t>המוכר</w:t>
      </w:r>
      <w:r w:rsidRPr="00EE5316">
        <w:rPr>
          <w:rFonts w:cstheme="minorHAnsi"/>
          <w:sz w:val="24"/>
          <w:szCs w:val="24"/>
          <w:u w:val="single"/>
          <w:rtl/>
        </w:rPr>
        <w:t>:</w:t>
      </w:r>
    </w:p>
    <w:p w14:paraId="67C9D33B" w14:textId="77777777" w:rsidR="009E6D1B" w:rsidRPr="00EE5316" w:rsidRDefault="009E6D1B" w:rsidP="0075313B">
      <w:pPr>
        <w:spacing w:before="120" w:after="120" w:line="360" w:lineRule="auto"/>
        <w:jc w:val="both"/>
        <w:rPr>
          <w:rFonts w:cstheme="minorHAnsi"/>
          <w:sz w:val="24"/>
          <w:szCs w:val="24"/>
          <w:rtl/>
        </w:rPr>
      </w:pPr>
      <w:r w:rsidRPr="00EE5316">
        <w:rPr>
          <w:rFonts w:cstheme="minorHAnsi" w:hint="eastAsia"/>
          <w:sz w:val="24"/>
          <w:szCs w:val="24"/>
          <w:rtl/>
        </w:rPr>
        <w:t>פריסת</w:t>
      </w:r>
      <w:r w:rsidRPr="00EE5316">
        <w:rPr>
          <w:rFonts w:cstheme="minorHAnsi"/>
          <w:sz w:val="24"/>
          <w:szCs w:val="24"/>
          <w:rtl/>
        </w:rPr>
        <w:t xml:space="preserve"> תשתיות - הגוף המוכר מייצר תשתית איסוף נפרדת לאיסוף פסולת אריזות</w:t>
      </w:r>
    </w:p>
    <w:p w14:paraId="44B9654F" w14:textId="257ED351" w:rsidR="00A307C5" w:rsidRPr="00EE5316" w:rsidRDefault="009E6D1B" w:rsidP="00EE4AED">
      <w:pPr>
        <w:spacing w:before="120" w:after="120" w:line="360" w:lineRule="auto"/>
        <w:jc w:val="both"/>
        <w:rPr>
          <w:rFonts w:cstheme="minorHAnsi"/>
          <w:sz w:val="24"/>
          <w:szCs w:val="24"/>
          <w:rtl/>
        </w:rPr>
      </w:pPr>
      <w:r w:rsidRPr="00EE5316">
        <w:rPr>
          <w:rFonts w:cstheme="minorHAnsi" w:hint="eastAsia"/>
          <w:sz w:val="24"/>
          <w:szCs w:val="24"/>
          <w:rtl/>
        </w:rPr>
        <w:t>איסוף</w:t>
      </w:r>
      <w:r w:rsidRPr="00EE5316">
        <w:rPr>
          <w:rFonts w:cstheme="minorHAnsi"/>
          <w:sz w:val="24"/>
          <w:szCs w:val="24"/>
          <w:rtl/>
        </w:rPr>
        <w:t xml:space="preserve"> ופינוי - </w:t>
      </w:r>
      <w:r w:rsidR="00A307C5" w:rsidRPr="00EE5316">
        <w:rPr>
          <w:rFonts w:cstheme="minorHAnsi" w:hint="eastAsia"/>
          <w:sz w:val="24"/>
          <w:szCs w:val="24"/>
          <w:rtl/>
        </w:rPr>
        <w:t>באמצעות</w:t>
      </w:r>
      <w:r w:rsidR="00A307C5" w:rsidRPr="00EE5316">
        <w:rPr>
          <w:rFonts w:cstheme="minorHAnsi"/>
          <w:sz w:val="24"/>
          <w:szCs w:val="24"/>
          <w:rtl/>
        </w:rPr>
        <w:t xml:space="preserve"> דמי הטיפול אותם משלמים היצרנים והיבואנים, </w:t>
      </w:r>
      <w:r w:rsidR="00577EF8" w:rsidRPr="00EE5316">
        <w:rPr>
          <w:rFonts w:cstheme="minorHAnsi" w:hint="eastAsia"/>
          <w:sz w:val="24"/>
          <w:szCs w:val="24"/>
          <w:rtl/>
        </w:rPr>
        <w:t>הגוף</w:t>
      </w:r>
      <w:r w:rsidR="00577EF8" w:rsidRPr="00EE5316">
        <w:rPr>
          <w:rFonts w:cstheme="minorHAnsi"/>
          <w:sz w:val="24"/>
          <w:szCs w:val="24"/>
          <w:rtl/>
        </w:rPr>
        <w:t xml:space="preserve"> </w:t>
      </w:r>
      <w:r w:rsidR="00577EF8" w:rsidRPr="00EE5316">
        <w:rPr>
          <w:rFonts w:cstheme="minorHAnsi" w:hint="eastAsia"/>
          <w:sz w:val="24"/>
          <w:szCs w:val="24"/>
          <w:rtl/>
        </w:rPr>
        <w:t>המוכר</w:t>
      </w:r>
      <w:r w:rsidR="00A307C5" w:rsidRPr="00EE5316">
        <w:rPr>
          <w:rFonts w:cstheme="minorHAnsi"/>
          <w:sz w:val="24"/>
          <w:szCs w:val="24"/>
          <w:rtl/>
        </w:rPr>
        <w:t xml:space="preserve"> מממן את עלויות האיסוף והפינוי ברשויות</w:t>
      </w:r>
      <w:r w:rsidRPr="00EE5316">
        <w:rPr>
          <w:rFonts w:cstheme="minorHAnsi"/>
          <w:sz w:val="24"/>
          <w:szCs w:val="24"/>
          <w:rtl/>
        </w:rPr>
        <w:t xml:space="preserve"> (</w:t>
      </w:r>
      <w:r w:rsidR="00577EF8" w:rsidRPr="00EE5316">
        <w:rPr>
          <w:rFonts w:cstheme="minorHAnsi" w:hint="eastAsia"/>
          <w:sz w:val="24"/>
          <w:szCs w:val="24"/>
          <w:rtl/>
        </w:rPr>
        <w:t>כיום</w:t>
      </w:r>
      <w:r w:rsidR="00577EF8" w:rsidRPr="00EE5316">
        <w:rPr>
          <w:rFonts w:cstheme="minorHAnsi"/>
          <w:sz w:val="24"/>
          <w:szCs w:val="24"/>
          <w:rtl/>
        </w:rPr>
        <w:t xml:space="preserve">, </w:t>
      </w:r>
      <w:r w:rsidRPr="00EE5316">
        <w:rPr>
          <w:rFonts w:cstheme="minorHAnsi" w:hint="eastAsia"/>
          <w:sz w:val="24"/>
          <w:szCs w:val="24"/>
          <w:rtl/>
        </w:rPr>
        <w:t>בהתאם</w:t>
      </w:r>
      <w:r w:rsidRPr="00EE5316">
        <w:rPr>
          <w:rFonts w:cstheme="minorHAnsi"/>
          <w:sz w:val="24"/>
          <w:szCs w:val="24"/>
          <w:rtl/>
        </w:rPr>
        <w:t xml:space="preserve"> </w:t>
      </w:r>
      <w:r w:rsidRPr="00EE5316">
        <w:rPr>
          <w:rFonts w:cstheme="minorHAnsi" w:hint="eastAsia"/>
          <w:sz w:val="24"/>
          <w:szCs w:val="24"/>
          <w:rtl/>
        </w:rPr>
        <w:t>להסכם</w:t>
      </w:r>
      <w:r w:rsidRPr="00EE5316">
        <w:rPr>
          <w:rFonts w:cstheme="minorHAnsi"/>
          <w:sz w:val="24"/>
          <w:szCs w:val="24"/>
          <w:rtl/>
        </w:rPr>
        <w:t xml:space="preserve"> </w:t>
      </w:r>
      <w:r w:rsidRPr="00EE5316">
        <w:rPr>
          <w:rFonts w:cstheme="minorHAnsi" w:hint="eastAsia"/>
          <w:sz w:val="24"/>
          <w:szCs w:val="24"/>
          <w:rtl/>
        </w:rPr>
        <w:t>בין</w:t>
      </w:r>
      <w:r w:rsidRPr="00EE5316">
        <w:rPr>
          <w:rFonts w:cstheme="minorHAnsi"/>
          <w:sz w:val="24"/>
          <w:szCs w:val="24"/>
          <w:rtl/>
        </w:rPr>
        <w:t xml:space="preserve"> </w:t>
      </w:r>
      <w:r w:rsidRPr="00EE5316">
        <w:rPr>
          <w:rFonts w:cstheme="minorHAnsi" w:hint="eastAsia"/>
          <w:sz w:val="24"/>
          <w:szCs w:val="24"/>
          <w:rtl/>
        </w:rPr>
        <w:t>הרשות</w:t>
      </w:r>
      <w:r w:rsidRPr="00EE5316">
        <w:rPr>
          <w:rFonts w:cstheme="minorHAnsi"/>
          <w:sz w:val="24"/>
          <w:szCs w:val="24"/>
          <w:rtl/>
        </w:rPr>
        <w:t xml:space="preserve"> </w:t>
      </w:r>
      <w:r w:rsidRPr="00EE5316">
        <w:rPr>
          <w:rFonts w:cstheme="minorHAnsi" w:hint="eastAsia"/>
          <w:sz w:val="24"/>
          <w:szCs w:val="24"/>
          <w:rtl/>
        </w:rPr>
        <w:t>ובין</w:t>
      </w:r>
      <w:r w:rsidRPr="00EE5316">
        <w:rPr>
          <w:rFonts w:cstheme="minorHAnsi"/>
          <w:sz w:val="24"/>
          <w:szCs w:val="24"/>
          <w:rtl/>
        </w:rPr>
        <w:t xml:space="preserve"> </w:t>
      </w:r>
      <w:r w:rsidRPr="00EE5316">
        <w:rPr>
          <w:rFonts w:cstheme="minorHAnsi" w:hint="eastAsia"/>
          <w:sz w:val="24"/>
          <w:szCs w:val="24"/>
          <w:rtl/>
        </w:rPr>
        <w:t>תמיר</w:t>
      </w:r>
      <w:r w:rsidRPr="00EE5316">
        <w:rPr>
          <w:rFonts w:cstheme="minorHAnsi"/>
          <w:sz w:val="24"/>
          <w:szCs w:val="24"/>
          <w:rtl/>
        </w:rPr>
        <w:t>).</w:t>
      </w:r>
      <w:r w:rsidR="00A307C5" w:rsidRPr="00EE5316">
        <w:rPr>
          <w:rFonts w:cstheme="minorHAnsi"/>
          <w:sz w:val="24"/>
          <w:szCs w:val="24"/>
          <w:rtl/>
        </w:rPr>
        <w:t xml:space="preserve"> באחריות הגוף המוכר להציע </w:t>
      </w:r>
      <w:r w:rsidR="00A307C5" w:rsidRPr="00EE5316">
        <w:rPr>
          <w:rFonts w:cstheme="minorHAnsi"/>
          <w:sz w:val="24"/>
          <w:szCs w:val="24"/>
          <w:rtl/>
        </w:rPr>
        <w:lastRenderedPageBreak/>
        <w:t>לאחראים לפינוי פסולת להתקשר עימו בנוגע להסדרת איסוף פסולת האריזות מתחו</w:t>
      </w:r>
      <w:r w:rsidR="00A307C5" w:rsidRPr="00EE5316">
        <w:rPr>
          <w:rFonts w:cstheme="minorHAnsi" w:hint="eastAsia"/>
          <w:sz w:val="24"/>
          <w:szCs w:val="24"/>
          <w:rtl/>
        </w:rPr>
        <w:t>מן</w:t>
      </w:r>
      <w:r w:rsidR="00A307C5" w:rsidRPr="00EE5316">
        <w:rPr>
          <w:rFonts w:cstheme="minorHAnsi"/>
          <w:sz w:val="24"/>
          <w:szCs w:val="24"/>
          <w:rtl/>
        </w:rPr>
        <w:t xml:space="preserve">. גוף מוכר אינו יכול </w:t>
      </w:r>
      <w:r w:rsidR="00A307C5" w:rsidRPr="00EE5316">
        <w:rPr>
          <w:rFonts w:cstheme="minorHAnsi" w:hint="eastAsia"/>
          <w:sz w:val="24"/>
          <w:szCs w:val="24"/>
          <w:rtl/>
        </w:rPr>
        <w:t>לסרב</w:t>
      </w:r>
      <w:r w:rsidR="00A307C5" w:rsidRPr="00EE5316">
        <w:rPr>
          <w:rFonts w:cstheme="minorHAnsi"/>
          <w:sz w:val="24"/>
          <w:szCs w:val="24"/>
          <w:rtl/>
        </w:rPr>
        <w:t xml:space="preserve"> לאחראי לפינוי פסולת המבקש להתקשר עמו.</w:t>
      </w:r>
      <w:r w:rsidRPr="00EE5316">
        <w:rPr>
          <w:rFonts w:cstheme="minorHAnsi"/>
          <w:sz w:val="24"/>
          <w:szCs w:val="24"/>
          <w:rtl/>
        </w:rPr>
        <w:t xml:space="preserve"> </w:t>
      </w:r>
    </w:p>
    <w:p w14:paraId="42532840" w14:textId="363EF344" w:rsidR="00A307C5" w:rsidRPr="00EE5316" w:rsidRDefault="009E6D1B" w:rsidP="002407C7">
      <w:pPr>
        <w:spacing w:before="120" w:after="120" w:line="360" w:lineRule="auto"/>
        <w:jc w:val="both"/>
        <w:rPr>
          <w:rFonts w:cstheme="minorHAnsi"/>
          <w:sz w:val="24"/>
          <w:szCs w:val="24"/>
          <w:rtl/>
        </w:rPr>
      </w:pPr>
      <w:r w:rsidRPr="00EE5316">
        <w:rPr>
          <w:rFonts w:cstheme="minorHAnsi" w:hint="eastAsia"/>
          <w:sz w:val="24"/>
          <w:szCs w:val="24"/>
          <w:rtl/>
        </w:rPr>
        <w:t>מיון</w:t>
      </w:r>
      <w:r w:rsidRPr="00EE5316">
        <w:rPr>
          <w:rFonts w:cstheme="minorHAnsi"/>
          <w:sz w:val="24"/>
          <w:szCs w:val="24"/>
          <w:rtl/>
        </w:rPr>
        <w:t xml:space="preserve"> - פסולת האריזות הנאספת בפח הכתום עוברת למיון בתחנות מעבר ממיינות, ייעודיות לפסולת אריזות, אשר עימ</w:t>
      </w:r>
      <w:r w:rsidRPr="00EE5316">
        <w:rPr>
          <w:rFonts w:cstheme="minorHAnsi" w:hint="eastAsia"/>
          <w:sz w:val="24"/>
          <w:szCs w:val="24"/>
          <w:rtl/>
        </w:rPr>
        <w:t>ן</w:t>
      </w:r>
      <w:r w:rsidRPr="00EE5316">
        <w:rPr>
          <w:rFonts w:cstheme="minorHAnsi"/>
          <w:sz w:val="24"/>
          <w:szCs w:val="24"/>
          <w:rtl/>
        </w:rPr>
        <w:t xml:space="preserve"> חתם התאגיד הסכם התקשרות.</w:t>
      </w:r>
    </w:p>
    <w:p w14:paraId="42908945" w14:textId="06606233" w:rsidR="00923118" w:rsidRPr="00EE5316" w:rsidRDefault="00577EF8" w:rsidP="00EE4AED">
      <w:pPr>
        <w:spacing w:before="120" w:after="120" w:line="360" w:lineRule="auto"/>
        <w:jc w:val="both"/>
        <w:rPr>
          <w:rFonts w:cstheme="minorHAnsi"/>
          <w:sz w:val="24"/>
          <w:szCs w:val="24"/>
          <w:rtl/>
        </w:rPr>
      </w:pPr>
      <w:r w:rsidRPr="00EE5316">
        <w:rPr>
          <w:rFonts w:cstheme="minorHAnsi" w:hint="eastAsia"/>
          <w:sz w:val="24"/>
          <w:szCs w:val="24"/>
          <w:rtl/>
        </w:rPr>
        <w:t>סטנדרט</w:t>
      </w:r>
      <w:r w:rsidRPr="00EE5316">
        <w:rPr>
          <w:rFonts w:cstheme="minorHAnsi"/>
          <w:sz w:val="24"/>
          <w:szCs w:val="24"/>
          <w:rtl/>
        </w:rPr>
        <w:t xml:space="preserve"> </w:t>
      </w:r>
      <w:r w:rsidR="002310FA" w:rsidRPr="00EE5316">
        <w:rPr>
          <w:rFonts w:cstheme="minorHAnsi" w:hint="eastAsia"/>
          <w:sz w:val="24"/>
          <w:szCs w:val="24"/>
          <w:rtl/>
        </w:rPr>
        <w:t>השירות</w:t>
      </w:r>
      <w:r w:rsidR="002310FA" w:rsidRPr="00EE5316">
        <w:rPr>
          <w:rFonts w:cstheme="minorHAnsi"/>
          <w:sz w:val="24"/>
          <w:szCs w:val="24"/>
          <w:rtl/>
        </w:rPr>
        <w:t xml:space="preserve"> המינימאלי </w:t>
      </w:r>
      <w:r w:rsidR="00923118" w:rsidRPr="00EE5316">
        <w:rPr>
          <w:rFonts w:cstheme="minorHAnsi"/>
          <w:sz w:val="24"/>
          <w:szCs w:val="24"/>
          <w:rtl/>
        </w:rPr>
        <w:t xml:space="preserve">מפורט בתנאי ההכרה שנמסרו לגוף המוכר על ידי </w:t>
      </w:r>
      <w:r w:rsidR="00816AC4" w:rsidRPr="00EE5316">
        <w:rPr>
          <w:rFonts w:cstheme="minorHAnsi" w:hint="eastAsia"/>
          <w:sz w:val="24"/>
          <w:szCs w:val="24"/>
          <w:rtl/>
        </w:rPr>
        <w:t>ה</w:t>
      </w:r>
      <w:r w:rsidR="00923118" w:rsidRPr="00EE5316">
        <w:rPr>
          <w:rFonts w:cstheme="minorHAnsi"/>
          <w:sz w:val="24"/>
          <w:szCs w:val="24"/>
          <w:rtl/>
        </w:rPr>
        <w:t>מנהל</w:t>
      </w:r>
      <w:r w:rsidR="00816AC4" w:rsidRPr="00EE5316">
        <w:rPr>
          <w:rFonts w:cstheme="minorHAnsi"/>
          <w:sz w:val="24"/>
          <w:szCs w:val="24"/>
          <w:rtl/>
        </w:rPr>
        <w:t xml:space="preserve"> מכוח החוק (להלן: "מנהל</w:t>
      </w:r>
      <w:r w:rsidR="00923118" w:rsidRPr="00EE5316">
        <w:rPr>
          <w:rFonts w:cstheme="minorHAnsi"/>
          <w:sz w:val="24"/>
          <w:szCs w:val="24"/>
          <w:rtl/>
        </w:rPr>
        <w:t xml:space="preserve"> האריזות</w:t>
      </w:r>
      <w:r w:rsidR="00816AC4" w:rsidRPr="00EE5316">
        <w:rPr>
          <w:rFonts w:cstheme="minorHAnsi"/>
          <w:sz w:val="24"/>
          <w:szCs w:val="24"/>
          <w:rtl/>
        </w:rPr>
        <w:t>")</w:t>
      </w:r>
      <w:r w:rsidR="00923118" w:rsidRPr="00EE5316">
        <w:rPr>
          <w:rFonts w:cstheme="minorHAnsi"/>
          <w:sz w:val="24"/>
          <w:szCs w:val="24"/>
          <w:rtl/>
        </w:rPr>
        <w:t>.</w:t>
      </w:r>
    </w:p>
    <w:p w14:paraId="6BC8A311" w14:textId="77777777" w:rsidR="007A4B24" w:rsidRPr="00EE5316" w:rsidRDefault="007A4B24" w:rsidP="00EE4AED">
      <w:pPr>
        <w:spacing w:before="120" w:after="120" w:line="360" w:lineRule="auto"/>
        <w:jc w:val="both"/>
        <w:rPr>
          <w:rFonts w:cstheme="minorHAnsi"/>
          <w:sz w:val="24"/>
          <w:szCs w:val="24"/>
          <w:u w:val="single"/>
          <w:rtl/>
        </w:rPr>
      </w:pPr>
      <w:r w:rsidRPr="00EE5316">
        <w:rPr>
          <w:rFonts w:cstheme="minorHAnsi"/>
          <w:sz w:val="24"/>
          <w:szCs w:val="24"/>
          <w:u w:val="single"/>
          <w:rtl/>
        </w:rPr>
        <w:t>דמי טיפול:</w:t>
      </w:r>
    </w:p>
    <w:p w14:paraId="0B24A243" w14:textId="25CB9390" w:rsidR="007A4B24" w:rsidRPr="00EE5316" w:rsidRDefault="007A4B24" w:rsidP="00EE4AED">
      <w:pPr>
        <w:spacing w:before="120" w:after="120" w:line="360" w:lineRule="auto"/>
        <w:jc w:val="both"/>
        <w:rPr>
          <w:rFonts w:cstheme="minorHAnsi"/>
          <w:sz w:val="24"/>
          <w:szCs w:val="24"/>
          <w:rtl/>
        </w:rPr>
      </w:pPr>
      <w:r w:rsidRPr="00EE5316">
        <w:rPr>
          <w:rFonts w:cstheme="minorHAnsi"/>
          <w:sz w:val="24"/>
          <w:szCs w:val="24"/>
          <w:rtl/>
        </w:rPr>
        <w:t xml:space="preserve">מקור המימון </w:t>
      </w:r>
      <w:r w:rsidR="00394C4A" w:rsidRPr="00EE5316">
        <w:rPr>
          <w:rFonts w:cstheme="minorHAnsi" w:hint="eastAsia"/>
          <w:sz w:val="24"/>
          <w:szCs w:val="24"/>
          <w:rtl/>
        </w:rPr>
        <w:t>העיקרי</w:t>
      </w:r>
      <w:r w:rsidR="00394C4A" w:rsidRPr="00EE5316">
        <w:rPr>
          <w:rFonts w:cstheme="minorHAnsi"/>
          <w:sz w:val="24"/>
          <w:szCs w:val="24"/>
          <w:rtl/>
        </w:rPr>
        <w:t xml:space="preserve"> </w:t>
      </w:r>
      <w:r w:rsidRPr="00EE5316">
        <w:rPr>
          <w:rFonts w:cstheme="minorHAnsi"/>
          <w:sz w:val="24"/>
          <w:szCs w:val="24"/>
          <w:rtl/>
        </w:rPr>
        <w:t xml:space="preserve">לפעילות </w:t>
      </w:r>
      <w:r w:rsidR="00577EF8" w:rsidRPr="00EE5316">
        <w:rPr>
          <w:rFonts w:cstheme="minorHAnsi" w:hint="eastAsia"/>
          <w:sz w:val="24"/>
          <w:szCs w:val="24"/>
          <w:rtl/>
        </w:rPr>
        <w:t>הגוף</w:t>
      </w:r>
      <w:r w:rsidR="00577EF8" w:rsidRPr="00EE5316">
        <w:rPr>
          <w:rFonts w:cstheme="minorHAnsi"/>
          <w:sz w:val="24"/>
          <w:szCs w:val="24"/>
          <w:rtl/>
        </w:rPr>
        <w:t xml:space="preserve"> </w:t>
      </w:r>
      <w:r w:rsidR="00577EF8" w:rsidRPr="00EE5316">
        <w:rPr>
          <w:rFonts w:cstheme="minorHAnsi" w:hint="eastAsia"/>
          <w:sz w:val="24"/>
          <w:szCs w:val="24"/>
          <w:rtl/>
        </w:rPr>
        <w:t>המוכר</w:t>
      </w:r>
      <w:r w:rsidRPr="00EE5316">
        <w:rPr>
          <w:rFonts w:cstheme="minorHAnsi"/>
          <w:sz w:val="24"/>
          <w:szCs w:val="24"/>
          <w:rtl/>
        </w:rPr>
        <w:t xml:space="preserve"> ה</w:t>
      </w:r>
      <w:r w:rsidR="00394C4A" w:rsidRPr="00EE5316">
        <w:rPr>
          <w:rFonts w:cstheme="minorHAnsi" w:hint="eastAsia"/>
          <w:sz w:val="24"/>
          <w:szCs w:val="24"/>
          <w:rtl/>
        </w:rPr>
        <w:t>ם</w:t>
      </w:r>
      <w:r w:rsidRPr="00EE5316">
        <w:rPr>
          <w:rFonts w:cstheme="minorHAnsi"/>
          <w:sz w:val="24"/>
          <w:szCs w:val="24"/>
          <w:rtl/>
        </w:rPr>
        <w:t xml:space="preserve"> דמי הטיפול המתקבלים מן היצרנים והיבואנים </w:t>
      </w:r>
      <w:r w:rsidR="00F8194E" w:rsidRPr="00EE5316">
        <w:rPr>
          <w:rFonts w:cstheme="minorHAnsi" w:hint="eastAsia"/>
          <w:sz w:val="24"/>
          <w:szCs w:val="24"/>
          <w:rtl/>
        </w:rPr>
        <w:t>אשר</w:t>
      </w:r>
      <w:r w:rsidR="00F8194E" w:rsidRPr="00EE5316">
        <w:rPr>
          <w:rFonts w:cstheme="minorHAnsi"/>
          <w:sz w:val="24"/>
          <w:szCs w:val="24"/>
          <w:rtl/>
        </w:rPr>
        <w:t xml:space="preserve"> </w:t>
      </w:r>
      <w:r w:rsidRPr="00EE5316">
        <w:rPr>
          <w:rFonts w:cstheme="minorHAnsi"/>
          <w:sz w:val="24"/>
          <w:szCs w:val="24"/>
          <w:rtl/>
        </w:rPr>
        <w:t>התקשרו אית</w:t>
      </w:r>
      <w:r w:rsidR="00394C4A" w:rsidRPr="00EE5316">
        <w:rPr>
          <w:rFonts w:cstheme="minorHAnsi" w:hint="eastAsia"/>
          <w:sz w:val="24"/>
          <w:szCs w:val="24"/>
          <w:rtl/>
        </w:rPr>
        <w:t>ו</w:t>
      </w:r>
      <w:r w:rsidRPr="00EE5316">
        <w:rPr>
          <w:rFonts w:cstheme="minorHAnsi"/>
          <w:sz w:val="24"/>
          <w:szCs w:val="24"/>
          <w:rtl/>
        </w:rPr>
        <w:t xml:space="preserve"> בהסכם. </w:t>
      </w:r>
      <w:r w:rsidR="00515E82" w:rsidRPr="00EE5316">
        <w:rPr>
          <w:rFonts w:cstheme="minorHAnsi"/>
          <w:sz w:val="24"/>
          <w:szCs w:val="24"/>
          <w:rtl/>
        </w:rPr>
        <w:t>התעריף ה</w:t>
      </w:r>
      <w:r w:rsidR="00F8194E" w:rsidRPr="00EE5316">
        <w:rPr>
          <w:rFonts w:cstheme="minorHAnsi" w:hint="eastAsia"/>
          <w:sz w:val="24"/>
          <w:szCs w:val="24"/>
          <w:rtl/>
        </w:rPr>
        <w:t>נקבע</w:t>
      </w:r>
      <w:r w:rsidR="00394C4A" w:rsidRPr="00EE5316">
        <w:rPr>
          <w:rFonts w:cstheme="minorHAnsi"/>
          <w:sz w:val="24"/>
          <w:szCs w:val="24"/>
          <w:rtl/>
        </w:rPr>
        <w:t xml:space="preserve"> כיום</w:t>
      </w:r>
      <w:r w:rsidR="00F8194E" w:rsidRPr="00EE5316">
        <w:rPr>
          <w:rFonts w:cstheme="minorHAnsi"/>
          <w:sz w:val="24"/>
          <w:szCs w:val="24"/>
          <w:rtl/>
        </w:rPr>
        <w:t xml:space="preserve"> על-ידי תמיר הוא</w:t>
      </w:r>
      <w:r w:rsidR="00515E82" w:rsidRPr="00EE5316">
        <w:rPr>
          <w:rFonts w:cstheme="minorHAnsi"/>
          <w:sz w:val="24"/>
          <w:szCs w:val="24"/>
          <w:rtl/>
        </w:rPr>
        <w:t xml:space="preserve"> ל</w:t>
      </w:r>
      <w:r w:rsidR="00F8194E" w:rsidRPr="00EE5316">
        <w:rPr>
          <w:rFonts w:cstheme="minorHAnsi" w:hint="eastAsia"/>
          <w:sz w:val="24"/>
          <w:szCs w:val="24"/>
          <w:rtl/>
        </w:rPr>
        <w:t>פי</w:t>
      </w:r>
      <w:r w:rsidR="00F8194E" w:rsidRPr="00EE5316">
        <w:rPr>
          <w:rFonts w:cstheme="minorHAnsi"/>
          <w:sz w:val="24"/>
          <w:szCs w:val="24"/>
          <w:rtl/>
        </w:rPr>
        <w:t xml:space="preserve"> </w:t>
      </w:r>
      <w:r w:rsidR="00F8194E" w:rsidRPr="00EE5316">
        <w:rPr>
          <w:rFonts w:cstheme="minorHAnsi" w:hint="eastAsia"/>
          <w:sz w:val="24"/>
          <w:szCs w:val="24"/>
          <w:rtl/>
        </w:rPr>
        <w:t>טון</w:t>
      </w:r>
      <w:r w:rsidRPr="00EE5316">
        <w:rPr>
          <w:rFonts w:cstheme="minorHAnsi"/>
          <w:sz w:val="24"/>
          <w:szCs w:val="24"/>
          <w:rtl/>
        </w:rPr>
        <w:t xml:space="preserve"> סוג חומר</w:t>
      </w:r>
      <w:r w:rsidR="00F8194E" w:rsidRPr="00EE5316">
        <w:rPr>
          <w:rFonts w:cstheme="minorHAnsi"/>
          <w:sz w:val="24"/>
          <w:szCs w:val="24"/>
          <w:rtl/>
        </w:rPr>
        <w:t>,</w:t>
      </w:r>
      <w:r w:rsidRPr="00EE5316">
        <w:rPr>
          <w:rFonts w:cstheme="minorHAnsi"/>
          <w:sz w:val="24"/>
          <w:szCs w:val="24"/>
          <w:rtl/>
        </w:rPr>
        <w:t xml:space="preserve"> ולפי </w:t>
      </w:r>
      <w:r w:rsidR="00EE4AED" w:rsidRPr="00EE5316">
        <w:rPr>
          <w:rFonts w:cstheme="minorHAnsi" w:hint="cs"/>
          <w:sz w:val="24"/>
          <w:szCs w:val="24"/>
          <w:rtl/>
        </w:rPr>
        <w:t>יעד</w:t>
      </w:r>
      <w:r w:rsidR="00EE4AED" w:rsidRPr="00EE5316">
        <w:rPr>
          <w:rFonts w:cstheme="minorHAnsi"/>
          <w:sz w:val="24"/>
          <w:szCs w:val="24"/>
          <w:rtl/>
        </w:rPr>
        <w:t xml:space="preserve"> </w:t>
      </w:r>
      <w:r w:rsidR="008475EA" w:rsidRPr="00EE5316">
        <w:rPr>
          <w:rFonts w:cstheme="minorHAnsi" w:hint="eastAsia"/>
          <w:sz w:val="24"/>
          <w:szCs w:val="24"/>
          <w:rtl/>
        </w:rPr>
        <w:t>המוצר</w:t>
      </w:r>
      <w:r w:rsidR="008475EA" w:rsidRPr="00EE5316">
        <w:rPr>
          <w:rFonts w:cstheme="minorHAnsi"/>
          <w:sz w:val="24"/>
          <w:szCs w:val="24"/>
          <w:rtl/>
        </w:rPr>
        <w:t xml:space="preserve"> הארוז </w:t>
      </w:r>
      <w:r w:rsidR="00EE4AED" w:rsidRPr="00EE5316">
        <w:rPr>
          <w:rFonts w:cstheme="minorHAnsi" w:hint="cs"/>
          <w:sz w:val="24"/>
          <w:szCs w:val="24"/>
          <w:rtl/>
        </w:rPr>
        <w:t>(</w:t>
      </w:r>
      <w:r w:rsidRPr="00EE5316">
        <w:rPr>
          <w:rFonts w:cstheme="minorHAnsi"/>
          <w:sz w:val="24"/>
          <w:szCs w:val="24"/>
          <w:rtl/>
        </w:rPr>
        <w:t>מגזר ביתי או מגזר מסחרי/תעשייתי).</w:t>
      </w:r>
    </w:p>
    <w:p w14:paraId="1771AB26" w14:textId="5A397685" w:rsidR="007A4B24" w:rsidRPr="00EE5316" w:rsidRDefault="007A4B24" w:rsidP="00EE4AED">
      <w:pPr>
        <w:spacing w:before="120" w:after="120" w:line="360" w:lineRule="auto"/>
        <w:jc w:val="both"/>
        <w:rPr>
          <w:rFonts w:cstheme="minorHAnsi"/>
          <w:sz w:val="24"/>
          <w:szCs w:val="24"/>
          <w:rtl/>
        </w:rPr>
      </w:pPr>
      <w:r w:rsidRPr="00EE5316">
        <w:rPr>
          <w:rFonts w:cstheme="minorHAnsi"/>
          <w:sz w:val="24"/>
          <w:szCs w:val="24"/>
          <w:rtl/>
        </w:rPr>
        <w:t xml:space="preserve">דמי הטיפול נקבעים במודל של </w:t>
      </w:r>
      <w:r w:rsidR="00014BFA" w:rsidRPr="00EE5316">
        <w:rPr>
          <w:rFonts w:cstheme="minorHAnsi"/>
          <w:sz w:val="24"/>
          <w:szCs w:val="24"/>
        </w:rPr>
        <w:t xml:space="preserve"> </w:t>
      </w:r>
      <w:r w:rsidRPr="00EE5316">
        <w:rPr>
          <w:rFonts w:cstheme="minorHAnsi"/>
          <w:sz w:val="24"/>
          <w:szCs w:val="24"/>
        </w:rPr>
        <w:t>FULL NET COST</w:t>
      </w:r>
      <w:r w:rsidRPr="00EE5316">
        <w:rPr>
          <w:rFonts w:cstheme="minorHAnsi"/>
          <w:sz w:val="24"/>
          <w:szCs w:val="24"/>
          <w:rtl/>
        </w:rPr>
        <w:t xml:space="preserve">- </w:t>
      </w:r>
      <w:r w:rsidR="00F8194E" w:rsidRPr="00EE5316">
        <w:rPr>
          <w:rFonts w:cstheme="minorHAnsi" w:hint="eastAsia"/>
          <w:sz w:val="24"/>
          <w:szCs w:val="24"/>
          <w:rtl/>
        </w:rPr>
        <w:t>כלומר</w:t>
      </w:r>
      <w:r w:rsidR="00F8194E" w:rsidRPr="00EE5316">
        <w:rPr>
          <w:rFonts w:cstheme="minorHAnsi"/>
          <w:sz w:val="24"/>
          <w:szCs w:val="24"/>
          <w:rtl/>
        </w:rPr>
        <w:t xml:space="preserve">, </w:t>
      </w:r>
      <w:r w:rsidRPr="00EE5316">
        <w:rPr>
          <w:rFonts w:cstheme="minorHAnsi"/>
          <w:sz w:val="24"/>
          <w:szCs w:val="24"/>
          <w:rtl/>
        </w:rPr>
        <w:t xml:space="preserve">פסולת האריזות הנאספת מהרשויות המקומיות עוברת לבעלותה של תמיר. תמיר נדרשת על פי חוק לממן את הפעילות הכרוכה באיסוף </w:t>
      </w:r>
      <w:r w:rsidR="00F8194E" w:rsidRPr="00EE5316">
        <w:rPr>
          <w:rFonts w:cstheme="minorHAnsi" w:hint="eastAsia"/>
          <w:sz w:val="24"/>
          <w:szCs w:val="24"/>
          <w:rtl/>
        </w:rPr>
        <w:t>ב</w:t>
      </w:r>
      <w:r w:rsidRPr="00EE5316">
        <w:rPr>
          <w:rFonts w:cstheme="minorHAnsi"/>
          <w:sz w:val="24"/>
          <w:szCs w:val="24"/>
          <w:rtl/>
        </w:rPr>
        <w:t>מיון ו</w:t>
      </w:r>
      <w:r w:rsidR="00F8194E" w:rsidRPr="00EE5316">
        <w:rPr>
          <w:rFonts w:cstheme="minorHAnsi" w:hint="eastAsia"/>
          <w:sz w:val="24"/>
          <w:szCs w:val="24"/>
          <w:rtl/>
        </w:rPr>
        <w:t>ב</w:t>
      </w:r>
      <w:r w:rsidRPr="00EE5316">
        <w:rPr>
          <w:rFonts w:cstheme="minorHAnsi"/>
          <w:sz w:val="24"/>
          <w:szCs w:val="24"/>
          <w:rtl/>
        </w:rPr>
        <w:t>טיפול בפסולת האריזות הנאספת מהרשויות המקומיות</w:t>
      </w:r>
      <w:r w:rsidR="00F8194E" w:rsidRPr="00EE5316">
        <w:rPr>
          <w:rFonts w:cstheme="minorHAnsi"/>
          <w:sz w:val="24"/>
          <w:szCs w:val="24"/>
          <w:rtl/>
        </w:rPr>
        <w:t>,</w:t>
      </w:r>
      <w:r w:rsidRPr="00EE5316">
        <w:rPr>
          <w:rFonts w:cstheme="minorHAnsi"/>
          <w:sz w:val="24"/>
          <w:szCs w:val="24"/>
          <w:rtl/>
        </w:rPr>
        <w:t xml:space="preserve"> </w:t>
      </w:r>
      <w:r w:rsidR="00F8194E" w:rsidRPr="00EE5316">
        <w:rPr>
          <w:rFonts w:cstheme="minorHAnsi" w:hint="eastAsia"/>
          <w:sz w:val="24"/>
          <w:szCs w:val="24"/>
          <w:rtl/>
        </w:rPr>
        <w:t>ו</w:t>
      </w:r>
      <w:r w:rsidRPr="00EE5316">
        <w:rPr>
          <w:rFonts w:cstheme="minorHAnsi"/>
          <w:sz w:val="24"/>
          <w:szCs w:val="24"/>
          <w:rtl/>
        </w:rPr>
        <w:t>מימון זה מקנה ל</w:t>
      </w:r>
      <w:r w:rsidR="00F8194E" w:rsidRPr="00EE5316">
        <w:rPr>
          <w:rFonts w:cstheme="minorHAnsi" w:hint="eastAsia"/>
          <w:sz w:val="24"/>
          <w:szCs w:val="24"/>
          <w:rtl/>
        </w:rPr>
        <w:t>ה</w:t>
      </w:r>
      <w:r w:rsidRPr="00EE5316">
        <w:rPr>
          <w:rFonts w:cstheme="minorHAnsi"/>
          <w:sz w:val="24"/>
          <w:szCs w:val="24"/>
          <w:rtl/>
        </w:rPr>
        <w:t xml:space="preserve"> את הזכות ואת הבעלות הבלעדית על תוצרי פסולת האריזות </w:t>
      </w:r>
      <w:r w:rsidR="00F8194E" w:rsidRPr="00EE5316">
        <w:rPr>
          <w:rFonts w:cstheme="minorHAnsi" w:hint="eastAsia"/>
          <w:sz w:val="24"/>
          <w:szCs w:val="24"/>
          <w:rtl/>
        </w:rPr>
        <w:t>ל</w:t>
      </w:r>
      <w:r w:rsidRPr="00EE5316">
        <w:rPr>
          <w:rFonts w:cstheme="minorHAnsi"/>
          <w:sz w:val="24"/>
          <w:szCs w:val="24"/>
          <w:rtl/>
        </w:rPr>
        <w:t xml:space="preserve">אחר </w:t>
      </w:r>
      <w:r w:rsidR="00F8194E" w:rsidRPr="00EE5316">
        <w:rPr>
          <w:rFonts w:cstheme="minorHAnsi" w:hint="eastAsia"/>
          <w:sz w:val="24"/>
          <w:szCs w:val="24"/>
          <w:rtl/>
        </w:rPr>
        <w:t>הליך</w:t>
      </w:r>
      <w:r w:rsidR="00F8194E" w:rsidRPr="00EE5316">
        <w:rPr>
          <w:rFonts w:cstheme="minorHAnsi"/>
          <w:sz w:val="24"/>
          <w:szCs w:val="24"/>
          <w:rtl/>
        </w:rPr>
        <w:t xml:space="preserve"> </w:t>
      </w:r>
      <w:r w:rsidR="00F8194E" w:rsidRPr="00EE5316">
        <w:rPr>
          <w:rFonts w:cstheme="minorHAnsi" w:hint="eastAsia"/>
          <w:sz w:val="24"/>
          <w:szCs w:val="24"/>
          <w:rtl/>
        </w:rPr>
        <w:t>ה</w:t>
      </w:r>
      <w:r w:rsidRPr="00EE5316">
        <w:rPr>
          <w:rFonts w:cstheme="minorHAnsi"/>
          <w:sz w:val="24"/>
          <w:szCs w:val="24"/>
          <w:rtl/>
        </w:rPr>
        <w:t>מיו</w:t>
      </w:r>
      <w:r w:rsidR="00F8194E" w:rsidRPr="00EE5316">
        <w:rPr>
          <w:rFonts w:cstheme="minorHAnsi" w:hint="eastAsia"/>
          <w:sz w:val="24"/>
          <w:szCs w:val="24"/>
          <w:rtl/>
        </w:rPr>
        <w:t>ן</w:t>
      </w:r>
      <w:r w:rsidRPr="00EE5316">
        <w:rPr>
          <w:rFonts w:cstheme="minorHAnsi"/>
          <w:sz w:val="24"/>
          <w:szCs w:val="24"/>
          <w:rtl/>
        </w:rPr>
        <w:t>. תוצרי</w:t>
      </w:r>
      <w:r w:rsidR="00F8194E" w:rsidRPr="00EE5316">
        <w:rPr>
          <w:rFonts w:cstheme="minorHAnsi" w:hint="eastAsia"/>
          <w:sz w:val="24"/>
          <w:szCs w:val="24"/>
          <w:rtl/>
        </w:rPr>
        <w:t>ם</w:t>
      </w:r>
      <w:r w:rsidRPr="00EE5316">
        <w:rPr>
          <w:rFonts w:cstheme="minorHAnsi"/>
          <w:sz w:val="24"/>
          <w:szCs w:val="24"/>
          <w:rtl/>
        </w:rPr>
        <w:t xml:space="preserve"> </w:t>
      </w:r>
      <w:r w:rsidR="00F8194E" w:rsidRPr="00EE5316">
        <w:rPr>
          <w:rFonts w:cstheme="minorHAnsi" w:hint="eastAsia"/>
          <w:sz w:val="24"/>
          <w:szCs w:val="24"/>
          <w:rtl/>
        </w:rPr>
        <w:t>אלו</w:t>
      </w:r>
      <w:r w:rsidRPr="00EE5316">
        <w:rPr>
          <w:rFonts w:cstheme="minorHAnsi"/>
          <w:sz w:val="24"/>
          <w:szCs w:val="24"/>
          <w:rtl/>
        </w:rPr>
        <w:t xml:space="preserve"> </w:t>
      </w:r>
      <w:r w:rsidR="00F8194E" w:rsidRPr="00EE5316">
        <w:rPr>
          <w:rFonts w:cstheme="minorHAnsi" w:hint="eastAsia"/>
          <w:sz w:val="24"/>
          <w:szCs w:val="24"/>
          <w:rtl/>
        </w:rPr>
        <w:t>עשויים</w:t>
      </w:r>
      <w:r w:rsidRPr="00EE5316">
        <w:rPr>
          <w:rFonts w:cstheme="minorHAnsi"/>
          <w:sz w:val="24"/>
          <w:szCs w:val="24"/>
          <w:rtl/>
        </w:rPr>
        <w:t xml:space="preserve"> להיות בעל</w:t>
      </w:r>
      <w:r w:rsidR="00F8194E" w:rsidRPr="00EE5316">
        <w:rPr>
          <w:rFonts w:cstheme="minorHAnsi" w:hint="eastAsia"/>
          <w:sz w:val="24"/>
          <w:szCs w:val="24"/>
          <w:rtl/>
        </w:rPr>
        <w:t>י</w:t>
      </w:r>
      <w:r w:rsidRPr="00EE5316">
        <w:rPr>
          <w:rFonts w:cstheme="minorHAnsi"/>
          <w:sz w:val="24"/>
          <w:szCs w:val="24"/>
          <w:rtl/>
        </w:rPr>
        <w:t xml:space="preserve"> ערך חיובי או שלילי. תמיר היא זו שזכאית לקבל את התמורה</w:t>
      </w:r>
      <w:r w:rsidR="00F8194E" w:rsidRPr="00EE5316">
        <w:rPr>
          <w:rFonts w:cstheme="minorHAnsi"/>
          <w:sz w:val="24"/>
          <w:szCs w:val="24"/>
          <w:rtl/>
        </w:rPr>
        <w:t xml:space="preserve"> </w:t>
      </w:r>
      <w:r w:rsidRPr="00EE5316">
        <w:rPr>
          <w:rFonts w:cstheme="minorHAnsi"/>
          <w:sz w:val="24"/>
          <w:szCs w:val="24"/>
          <w:rtl/>
        </w:rPr>
        <w:t>ממכירת ה</w:t>
      </w:r>
      <w:r w:rsidR="00F8194E" w:rsidRPr="00EE5316">
        <w:rPr>
          <w:rFonts w:cstheme="minorHAnsi" w:hint="eastAsia"/>
          <w:sz w:val="24"/>
          <w:szCs w:val="24"/>
          <w:rtl/>
        </w:rPr>
        <w:t>תוצרים</w:t>
      </w:r>
      <w:r w:rsidRPr="00EE5316">
        <w:rPr>
          <w:rFonts w:cstheme="minorHAnsi"/>
          <w:sz w:val="24"/>
          <w:szCs w:val="24"/>
          <w:rtl/>
        </w:rPr>
        <w:t xml:space="preserve"> לחברות המחזור. </w:t>
      </w:r>
      <w:r w:rsidR="00394C4A" w:rsidRPr="00EE5316">
        <w:rPr>
          <w:rFonts w:cstheme="minorHAnsi" w:hint="eastAsia"/>
          <w:sz w:val="24"/>
          <w:szCs w:val="24"/>
          <w:rtl/>
        </w:rPr>
        <w:t>כיום</w:t>
      </w:r>
      <w:r w:rsidR="00394C4A" w:rsidRPr="00EE5316">
        <w:rPr>
          <w:rFonts w:cstheme="minorHAnsi"/>
          <w:sz w:val="24"/>
          <w:szCs w:val="24"/>
          <w:rtl/>
        </w:rPr>
        <w:t xml:space="preserve"> </w:t>
      </w:r>
      <w:r w:rsidR="00001F55" w:rsidRPr="00EE5316">
        <w:rPr>
          <w:rFonts w:cstheme="minorHAnsi" w:hint="eastAsia"/>
          <w:sz w:val="24"/>
          <w:szCs w:val="24"/>
          <w:rtl/>
        </w:rPr>
        <w:t>כ</w:t>
      </w:r>
      <w:r w:rsidR="00001F55" w:rsidRPr="00EE5316">
        <w:rPr>
          <w:rFonts w:cstheme="minorHAnsi"/>
          <w:sz w:val="24"/>
          <w:szCs w:val="24"/>
          <w:rtl/>
        </w:rPr>
        <w:t xml:space="preserve">-94% מסך ההכנסות </w:t>
      </w:r>
      <w:r w:rsidR="00394C4A" w:rsidRPr="00EE5316">
        <w:rPr>
          <w:rFonts w:cstheme="minorHAnsi" w:hint="eastAsia"/>
          <w:sz w:val="24"/>
          <w:szCs w:val="24"/>
          <w:rtl/>
        </w:rPr>
        <w:t>הם</w:t>
      </w:r>
      <w:r w:rsidR="00394C4A" w:rsidRPr="00EE5316">
        <w:rPr>
          <w:rFonts w:cstheme="minorHAnsi"/>
          <w:sz w:val="24"/>
          <w:szCs w:val="24"/>
          <w:rtl/>
        </w:rPr>
        <w:t xml:space="preserve"> דמי הטיפול ורק כ-6% </w:t>
      </w:r>
      <w:r w:rsidR="00394C4A" w:rsidRPr="00EE5316">
        <w:rPr>
          <w:rFonts w:cstheme="minorHAnsi" w:hint="eastAsia"/>
          <w:sz w:val="24"/>
          <w:szCs w:val="24"/>
          <w:rtl/>
        </w:rPr>
        <w:t>הם</w:t>
      </w:r>
      <w:r w:rsidR="00394C4A" w:rsidRPr="00EE5316">
        <w:rPr>
          <w:rFonts w:cstheme="minorHAnsi"/>
          <w:sz w:val="24"/>
          <w:szCs w:val="24"/>
          <w:rtl/>
        </w:rPr>
        <w:t xml:space="preserve"> הכנסות </w:t>
      </w:r>
      <w:r w:rsidR="00394C4A" w:rsidRPr="00EE5316">
        <w:rPr>
          <w:rFonts w:cstheme="minorHAnsi" w:hint="eastAsia"/>
          <w:sz w:val="24"/>
          <w:szCs w:val="24"/>
          <w:rtl/>
        </w:rPr>
        <w:t>מ</w:t>
      </w:r>
      <w:r w:rsidR="00001F55" w:rsidRPr="00EE5316">
        <w:rPr>
          <w:rFonts w:cstheme="minorHAnsi" w:hint="eastAsia"/>
          <w:sz w:val="24"/>
          <w:szCs w:val="24"/>
          <w:rtl/>
        </w:rPr>
        <w:t>מכירת</w:t>
      </w:r>
      <w:r w:rsidR="00001F55" w:rsidRPr="00EE5316">
        <w:rPr>
          <w:rFonts w:cstheme="minorHAnsi"/>
          <w:sz w:val="24"/>
          <w:szCs w:val="24"/>
          <w:rtl/>
        </w:rPr>
        <w:t xml:space="preserve"> </w:t>
      </w:r>
      <w:r w:rsidR="00001F55" w:rsidRPr="00EE5316">
        <w:rPr>
          <w:rFonts w:cstheme="minorHAnsi" w:hint="eastAsia"/>
          <w:sz w:val="24"/>
          <w:szCs w:val="24"/>
          <w:rtl/>
        </w:rPr>
        <w:t>תוצרי</w:t>
      </w:r>
      <w:r w:rsidR="00001F55" w:rsidRPr="00EE5316">
        <w:rPr>
          <w:rFonts w:cstheme="minorHAnsi"/>
          <w:sz w:val="24"/>
          <w:szCs w:val="24"/>
          <w:rtl/>
        </w:rPr>
        <w:t xml:space="preserve"> </w:t>
      </w:r>
      <w:r w:rsidR="00001F55" w:rsidRPr="00EE5316">
        <w:rPr>
          <w:rFonts w:cstheme="minorHAnsi" w:hint="eastAsia"/>
          <w:sz w:val="24"/>
          <w:szCs w:val="24"/>
          <w:rtl/>
        </w:rPr>
        <w:t>מיון</w:t>
      </w:r>
      <w:r w:rsidR="00001F55" w:rsidRPr="00EE5316">
        <w:rPr>
          <w:rFonts w:cstheme="minorHAnsi"/>
          <w:sz w:val="24"/>
          <w:szCs w:val="24"/>
          <w:rtl/>
        </w:rPr>
        <w:t xml:space="preserve"> </w:t>
      </w:r>
      <w:r w:rsidR="00001F55" w:rsidRPr="00EE5316">
        <w:rPr>
          <w:rFonts w:cstheme="minorHAnsi" w:hint="eastAsia"/>
          <w:sz w:val="24"/>
          <w:szCs w:val="24"/>
          <w:rtl/>
        </w:rPr>
        <w:t>הפסולת</w:t>
      </w:r>
      <w:r w:rsidR="00001F55" w:rsidRPr="00EE5316">
        <w:rPr>
          <w:rFonts w:cstheme="minorHAnsi"/>
          <w:sz w:val="24"/>
          <w:szCs w:val="24"/>
          <w:rtl/>
        </w:rPr>
        <w:t>.</w:t>
      </w:r>
    </w:p>
    <w:p w14:paraId="24981449" w14:textId="13730D1E" w:rsidR="00CD7E6B" w:rsidRPr="00EE5316" w:rsidRDefault="00CD7E6B" w:rsidP="00EE4AED">
      <w:pPr>
        <w:spacing w:before="120" w:after="120" w:line="360" w:lineRule="auto"/>
        <w:jc w:val="both"/>
        <w:rPr>
          <w:rFonts w:cstheme="minorHAnsi"/>
          <w:sz w:val="24"/>
          <w:szCs w:val="24"/>
          <w:rtl/>
        </w:rPr>
      </w:pPr>
      <w:r w:rsidRPr="00EE5316">
        <w:rPr>
          <w:rFonts w:cstheme="minorHAnsi" w:hint="eastAsia"/>
          <w:sz w:val="24"/>
          <w:szCs w:val="24"/>
          <w:rtl/>
        </w:rPr>
        <w:t>מאחר</w:t>
      </w:r>
      <w:r w:rsidRPr="00EE5316">
        <w:rPr>
          <w:rFonts w:cstheme="minorHAnsi"/>
          <w:sz w:val="24"/>
          <w:szCs w:val="24"/>
          <w:rtl/>
        </w:rPr>
        <w:t xml:space="preserve"> </w:t>
      </w:r>
      <w:r w:rsidRPr="00EE5316">
        <w:rPr>
          <w:rFonts w:cstheme="minorHAnsi" w:hint="eastAsia"/>
          <w:sz w:val="24"/>
          <w:szCs w:val="24"/>
          <w:rtl/>
        </w:rPr>
        <w:t>ותמיר</w:t>
      </w:r>
      <w:r w:rsidRPr="00EE5316">
        <w:rPr>
          <w:rFonts w:cstheme="minorHAnsi"/>
          <w:sz w:val="24"/>
          <w:szCs w:val="24"/>
          <w:rtl/>
        </w:rPr>
        <w:t xml:space="preserve"> </w:t>
      </w:r>
      <w:r w:rsidRPr="00EE5316">
        <w:rPr>
          <w:rFonts w:cstheme="minorHAnsi" w:hint="eastAsia"/>
          <w:sz w:val="24"/>
          <w:szCs w:val="24"/>
          <w:rtl/>
        </w:rPr>
        <w:t>מוחזקת</w:t>
      </w:r>
      <w:r w:rsidRPr="00EE5316">
        <w:rPr>
          <w:rFonts w:cstheme="minorHAnsi"/>
          <w:sz w:val="24"/>
          <w:szCs w:val="24"/>
          <w:rtl/>
        </w:rPr>
        <w:t xml:space="preserve"> </w:t>
      </w:r>
      <w:r w:rsidRPr="00EE5316">
        <w:rPr>
          <w:rFonts w:cstheme="minorHAnsi" w:hint="eastAsia"/>
          <w:sz w:val="24"/>
          <w:szCs w:val="24"/>
          <w:rtl/>
        </w:rPr>
        <w:t>בידי</w:t>
      </w:r>
      <w:r w:rsidRPr="00EE5316">
        <w:rPr>
          <w:rFonts w:cstheme="minorHAnsi"/>
          <w:sz w:val="24"/>
          <w:szCs w:val="24"/>
          <w:rtl/>
        </w:rPr>
        <w:t xml:space="preserve"> </w:t>
      </w:r>
      <w:r w:rsidRPr="00EE5316">
        <w:rPr>
          <w:rFonts w:cstheme="minorHAnsi" w:hint="eastAsia"/>
          <w:sz w:val="24"/>
          <w:szCs w:val="24"/>
          <w:rtl/>
        </w:rPr>
        <w:t>יצרנים</w:t>
      </w:r>
      <w:r w:rsidRPr="00EE5316">
        <w:rPr>
          <w:rFonts w:cstheme="minorHAnsi"/>
          <w:sz w:val="24"/>
          <w:szCs w:val="24"/>
          <w:rtl/>
        </w:rPr>
        <w:t xml:space="preserve"> </w:t>
      </w:r>
      <w:r w:rsidRPr="00EE5316">
        <w:rPr>
          <w:rFonts w:cstheme="minorHAnsi" w:hint="eastAsia"/>
          <w:sz w:val="24"/>
          <w:szCs w:val="24"/>
          <w:rtl/>
        </w:rPr>
        <w:t>ויבואנים</w:t>
      </w:r>
      <w:r w:rsidRPr="00EE5316">
        <w:rPr>
          <w:rFonts w:cstheme="minorHAnsi"/>
          <w:sz w:val="24"/>
          <w:szCs w:val="24"/>
          <w:rtl/>
        </w:rPr>
        <w:t xml:space="preserve"> </w:t>
      </w:r>
      <w:r w:rsidRPr="00EE5316">
        <w:rPr>
          <w:rFonts w:cstheme="minorHAnsi" w:hint="eastAsia"/>
          <w:sz w:val="24"/>
          <w:szCs w:val="24"/>
          <w:rtl/>
        </w:rPr>
        <w:t>שחלקם</w:t>
      </w:r>
      <w:r w:rsidRPr="00EE5316">
        <w:rPr>
          <w:rFonts w:cstheme="minorHAnsi"/>
          <w:sz w:val="24"/>
          <w:szCs w:val="24"/>
          <w:rtl/>
        </w:rPr>
        <w:t xml:space="preserve"> </w:t>
      </w:r>
      <w:r w:rsidRPr="00EE5316">
        <w:rPr>
          <w:rFonts w:cstheme="minorHAnsi" w:hint="eastAsia"/>
          <w:sz w:val="24"/>
          <w:szCs w:val="24"/>
          <w:rtl/>
        </w:rPr>
        <w:t>מתחרים</w:t>
      </w:r>
      <w:r w:rsidRPr="00EE5316">
        <w:rPr>
          <w:rFonts w:cstheme="minorHAnsi"/>
          <w:sz w:val="24"/>
          <w:szCs w:val="24"/>
          <w:rtl/>
        </w:rPr>
        <w:t xml:space="preserve"> </w:t>
      </w:r>
      <w:r w:rsidRPr="00EE5316">
        <w:rPr>
          <w:rFonts w:cstheme="minorHAnsi" w:hint="eastAsia"/>
          <w:sz w:val="24"/>
          <w:szCs w:val="24"/>
          <w:rtl/>
        </w:rPr>
        <w:t>זה</w:t>
      </w:r>
      <w:r w:rsidRPr="00EE5316">
        <w:rPr>
          <w:rFonts w:cstheme="minorHAnsi"/>
          <w:sz w:val="24"/>
          <w:szCs w:val="24"/>
          <w:rtl/>
        </w:rPr>
        <w:t xml:space="preserve"> </w:t>
      </w:r>
      <w:r w:rsidRPr="00EE5316">
        <w:rPr>
          <w:rFonts w:cstheme="minorHAnsi" w:hint="eastAsia"/>
          <w:sz w:val="24"/>
          <w:szCs w:val="24"/>
          <w:rtl/>
        </w:rPr>
        <w:t>בזה</w:t>
      </w:r>
      <w:r w:rsidR="0096715F">
        <w:rPr>
          <w:rFonts w:cstheme="minorHAnsi" w:hint="cs"/>
          <w:sz w:val="24"/>
          <w:szCs w:val="24"/>
          <w:rtl/>
        </w:rPr>
        <w:t xml:space="preserve"> היא נדרשת לקבל מהממונה על התחרות פטור מאישור הסדר כובל, לפי סעיף 14 לחוק התחרות הכלכלית, תשמ"ח 1988.</w:t>
      </w:r>
      <w:r w:rsidRPr="00EE5316">
        <w:rPr>
          <w:rFonts w:cstheme="minorHAnsi"/>
          <w:sz w:val="24"/>
          <w:szCs w:val="24"/>
          <w:rtl/>
        </w:rPr>
        <w:t xml:space="preserve"> </w:t>
      </w:r>
      <w:r w:rsidR="0096715F">
        <w:rPr>
          <w:rFonts w:cstheme="minorHAnsi" w:hint="cs"/>
          <w:sz w:val="24"/>
          <w:szCs w:val="24"/>
          <w:rtl/>
        </w:rPr>
        <w:t xml:space="preserve">בהחלטות הפטור שניתנו בעניינה נקבע </w:t>
      </w:r>
      <w:r w:rsidRPr="00EE5316">
        <w:rPr>
          <w:rFonts w:cstheme="minorHAnsi" w:hint="eastAsia"/>
          <w:sz w:val="24"/>
          <w:szCs w:val="24"/>
          <w:rtl/>
        </w:rPr>
        <w:t>כי</w:t>
      </w:r>
      <w:r w:rsidRPr="00EE5316">
        <w:rPr>
          <w:rFonts w:cstheme="minorHAnsi"/>
          <w:sz w:val="24"/>
          <w:szCs w:val="24"/>
          <w:rtl/>
        </w:rPr>
        <w:t xml:space="preserve"> על תמיר נאסר להיות בעלים של תשתיות המשמשות לאיסוף ומחזור של פסולת אריזות (כדוגמת פחי אצירה כתומים),</w:t>
      </w:r>
      <w:r w:rsidRPr="00EE5316">
        <w:rPr>
          <w:rStyle w:val="FootnoteReference"/>
          <w:rFonts w:cstheme="minorHAnsi"/>
          <w:sz w:val="24"/>
          <w:szCs w:val="24"/>
          <w:rtl/>
        </w:rPr>
        <w:footnoteReference w:id="2"/>
      </w:r>
      <w:r w:rsidRPr="00EE5316">
        <w:rPr>
          <w:rFonts w:cstheme="minorHAnsi"/>
          <w:sz w:val="24"/>
          <w:szCs w:val="24"/>
          <w:rtl/>
        </w:rPr>
        <w:t xml:space="preserve"> ולכן </w:t>
      </w:r>
      <w:r w:rsidRPr="00EE5316">
        <w:rPr>
          <w:rFonts w:cstheme="minorHAnsi" w:hint="eastAsia"/>
          <w:sz w:val="24"/>
          <w:szCs w:val="24"/>
          <w:rtl/>
        </w:rPr>
        <w:t>הרשות</w:t>
      </w:r>
      <w:r w:rsidRPr="00EE5316">
        <w:rPr>
          <w:rFonts w:cstheme="minorHAnsi"/>
          <w:sz w:val="24"/>
          <w:szCs w:val="24"/>
          <w:rtl/>
        </w:rPr>
        <w:t xml:space="preserve"> המקומית משלמת בגינ</w:t>
      </w:r>
      <w:r w:rsidRPr="00EE5316">
        <w:rPr>
          <w:rFonts w:cstheme="minorHAnsi" w:hint="eastAsia"/>
          <w:sz w:val="24"/>
          <w:szCs w:val="24"/>
          <w:rtl/>
        </w:rPr>
        <w:t>ם</w:t>
      </w:r>
      <w:r w:rsidRPr="00EE5316">
        <w:rPr>
          <w:rFonts w:cstheme="minorHAnsi"/>
          <w:sz w:val="24"/>
          <w:szCs w:val="24"/>
          <w:rtl/>
        </w:rPr>
        <w:t xml:space="preserve">, </w:t>
      </w:r>
      <w:r w:rsidRPr="00EE5316">
        <w:rPr>
          <w:rFonts w:cstheme="minorHAnsi" w:hint="eastAsia"/>
          <w:sz w:val="24"/>
          <w:szCs w:val="24"/>
          <w:rtl/>
        </w:rPr>
        <w:t>ומשופה</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-ידי </w:t>
      </w:r>
      <w:r w:rsidRPr="00EE5316">
        <w:rPr>
          <w:rFonts w:cstheme="minorHAnsi" w:hint="eastAsia"/>
          <w:sz w:val="24"/>
          <w:szCs w:val="24"/>
          <w:rtl/>
        </w:rPr>
        <w:t>תמיר</w:t>
      </w:r>
      <w:r w:rsidRPr="00EE5316">
        <w:rPr>
          <w:rFonts w:cstheme="minorHAnsi"/>
          <w:sz w:val="24"/>
          <w:szCs w:val="24"/>
          <w:rtl/>
        </w:rPr>
        <w:t xml:space="preserve"> </w:t>
      </w:r>
      <w:r w:rsidRPr="00EE5316">
        <w:rPr>
          <w:rFonts w:cstheme="minorHAnsi" w:hint="eastAsia"/>
          <w:sz w:val="24"/>
          <w:szCs w:val="24"/>
          <w:rtl/>
        </w:rPr>
        <w:t>ב</w:t>
      </w:r>
      <w:r w:rsidRPr="00EE5316">
        <w:rPr>
          <w:rFonts w:cstheme="minorHAnsi"/>
          <w:sz w:val="24"/>
          <w:szCs w:val="24"/>
          <w:rtl/>
        </w:rPr>
        <w:t xml:space="preserve">"דמי </w:t>
      </w:r>
      <w:r w:rsidRPr="00EE5316">
        <w:rPr>
          <w:rFonts w:cstheme="minorHAnsi" w:hint="eastAsia"/>
          <w:sz w:val="24"/>
          <w:szCs w:val="24"/>
          <w:rtl/>
        </w:rPr>
        <w:t>שימוש</w:t>
      </w:r>
      <w:r w:rsidRPr="00EE5316">
        <w:rPr>
          <w:rFonts w:cstheme="minorHAnsi"/>
          <w:sz w:val="24"/>
          <w:szCs w:val="24"/>
          <w:rtl/>
        </w:rPr>
        <w:t>".</w:t>
      </w:r>
      <w:r w:rsidR="002407C7" w:rsidRPr="00EE5316">
        <w:rPr>
          <w:rFonts w:cstheme="minorHAnsi" w:hint="cs"/>
          <w:sz w:val="24"/>
          <w:szCs w:val="24"/>
          <w:rtl/>
        </w:rPr>
        <w:t xml:space="preserve"> איסור זה </w:t>
      </w:r>
      <w:r w:rsidR="0096715F">
        <w:rPr>
          <w:rFonts w:cstheme="minorHAnsi" w:hint="cs"/>
          <w:sz w:val="24"/>
          <w:szCs w:val="24"/>
          <w:rtl/>
        </w:rPr>
        <w:t xml:space="preserve">לא בהכרח יידרש </w:t>
      </w:r>
      <w:r w:rsidR="002407C7" w:rsidRPr="00EE5316">
        <w:rPr>
          <w:rFonts w:cstheme="minorHAnsi" w:hint="cs"/>
          <w:sz w:val="24"/>
          <w:szCs w:val="24"/>
          <w:rtl/>
        </w:rPr>
        <w:t xml:space="preserve">במודל </w:t>
      </w:r>
      <w:r w:rsidR="0096715F">
        <w:rPr>
          <w:rFonts w:cstheme="minorHAnsi" w:hint="cs"/>
          <w:sz w:val="24"/>
          <w:szCs w:val="24"/>
          <w:rtl/>
        </w:rPr>
        <w:t>מרובה גופים</w:t>
      </w:r>
      <w:r w:rsidR="002407C7" w:rsidRPr="00EE5316">
        <w:rPr>
          <w:rFonts w:cstheme="minorHAnsi" w:hint="cs"/>
          <w:sz w:val="24"/>
          <w:szCs w:val="24"/>
          <w:rtl/>
        </w:rPr>
        <w:t>.</w:t>
      </w:r>
    </w:p>
    <w:p w14:paraId="7EBF9D3A" w14:textId="2D76EC0C" w:rsidR="00BE7E87" w:rsidRPr="00EE5316" w:rsidRDefault="0011225D" w:rsidP="0011225D">
      <w:pPr>
        <w:spacing w:before="120" w:after="120" w:line="360" w:lineRule="auto"/>
        <w:jc w:val="both"/>
        <w:rPr>
          <w:rFonts w:cstheme="minorHAnsi"/>
          <w:sz w:val="24"/>
          <w:szCs w:val="24"/>
          <w:rtl/>
        </w:rPr>
      </w:pPr>
      <w:r w:rsidRPr="00EE5316">
        <w:rPr>
          <w:rFonts w:cstheme="minorHAnsi" w:hint="cs"/>
          <w:sz w:val="24"/>
          <w:szCs w:val="24"/>
          <w:rtl/>
        </w:rPr>
        <w:t>על</w:t>
      </w:r>
      <w:r w:rsidR="00CD7E6B" w:rsidRPr="00EE5316">
        <w:rPr>
          <w:rFonts w:cstheme="minorHAnsi"/>
          <w:sz w:val="24"/>
          <w:szCs w:val="24"/>
          <w:rtl/>
        </w:rPr>
        <w:t xml:space="preserve">-כן, </w:t>
      </w:r>
      <w:r w:rsidR="007A4B24" w:rsidRPr="00EE5316">
        <w:rPr>
          <w:rFonts w:cstheme="minorHAnsi"/>
          <w:sz w:val="24"/>
          <w:szCs w:val="24"/>
          <w:rtl/>
        </w:rPr>
        <w:t xml:space="preserve">עלות "הטיפול נטו" בפסולת האריזות כוללת את המרכיבים הבאים: דמי שימוש במכלי האצירה, עלות פינוי פסולת האריזות, מיון הפסולת, פעילות הסברה, הטמנת יתרת אריזות שלא ראויות למחזור, </w:t>
      </w:r>
      <w:r w:rsidR="00F8194E" w:rsidRPr="00EE5316">
        <w:rPr>
          <w:rFonts w:cstheme="minorHAnsi" w:hint="eastAsia"/>
          <w:sz w:val="24"/>
          <w:szCs w:val="24"/>
          <w:rtl/>
        </w:rPr>
        <w:t>תקורות</w:t>
      </w:r>
      <w:r w:rsidR="00F8194E" w:rsidRPr="00EE5316">
        <w:rPr>
          <w:rFonts w:cstheme="minorHAnsi"/>
          <w:sz w:val="24"/>
          <w:szCs w:val="24"/>
          <w:rtl/>
        </w:rPr>
        <w:t xml:space="preserve"> </w:t>
      </w:r>
      <w:r w:rsidR="00F8194E" w:rsidRPr="00EE5316">
        <w:rPr>
          <w:rFonts w:cstheme="minorHAnsi" w:hint="eastAsia"/>
          <w:sz w:val="24"/>
          <w:szCs w:val="24"/>
          <w:rtl/>
        </w:rPr>
        <w:t>החברה</w:t>
      </w:r>
      <w:r w:rsidR="007A4B24" w:rsidRPr="00EE5316">
        <w:rPr>
          <w:rFonts w:cstheme="minorHAnsi"/>
          <w:sz w:val="24"/>
          <w:szCs w:val="24"/>
          <w:rtl/>
        </w:rPr>
        <w:t xml:space="preserve">, והכל בניכוי התמורה ממכירת פסולת האריזות הראוי למחזור. </w:t>
      </w:r>
    </w:p>
    <w:p w14:paraId="4A2C4F12" w14:textId="237C8F6B" w:rsidR="00BE7E87" w:rsidRPr="00EE5316" w:rsidRDefault="00BE7E87" w:rsidP="0011225D">
      <w:pPr>
        <w:spacing w:before="120" w:after="120" w:line="360" w:lineRule="auto"/>
        <w:jc w:val="both"/>
        <w:rPr>
          <w:rFonts w:cstheme="minorHAnsi"/>
          <w:sz w:val="24"/>
          <w:szCs w:val="24"/>
        </w:rPr>
      </w:pPr>
      <w:r w:rsidRPr="00EE5316">
        <w:rPr>
          <w:rFonts w:cstheme="minorHAnsi"/>
          <w:sz w:val="24"/>
          <w:szCs w:val="24"/>
          <w:rtl/>
        </w:rPr>
        <w:t xml:space="preserve">דמי הטיפול כוללים גם סכום ייעודי למימון קרן הונית שנועדה להבטיח את עמידתה של תמיר בהתחייבויותיה כלפי הרשויות המקומיות. גובה הערבות </w:t>
      </w:r>
      <w:r w:rsidR="00294E81" w:rsidRPr="00EE5316">
        <w:rPr>
          <w:rFonts w:cstheme="minorHAnsi" w:hint="eastAsia"/>
          <w:sz w:val="24"/>
          <w:szCs w:val="24"/>
          <w:rtl/>
        </w:rPr>
        <w:t>שתמיר</w:t>
      </w:r>
      <w:r w:rsidR="00294E81" w:rsidRPr="00EE5316">
        <w:rPr>
          <w:rFonts w:cstheme="minorHAnsi"/>
          <w:sz w:val="24"/>
          <w:szCs w:val="24"/>
          <w:rtl/>
        </w:rPr>
        <w:t xml:space="preserve"> נדרשת להעמיד </w:t>
      </w:r>
      <w:r w:rsidRPr="00EE5316">
        <w:rPr>
          <w:rFonts w:cstheme="minorHAnsi"/>
          <w:sz w:val="24"/>
          <w:szCs w:val="24"/>
          <w:rtl/>
        </w:rPr>
        <w:t>למדינה היא בגובה הקרן ההונית</w:t>
      </w:r>
      <w:r w:rsidR="00CD7E6B" w:rsidRPr="00EE5316">
        <w:rPr>
          <w:rFonts w:cstheme="minorHAnsi"/>
          <w:sz w:val="24"/>
          <w:szCs w:val="24"/>
          <w:rtl/>
        </w:rPr>
        <w:t xml:space="preserve">, </w:t>
      </w:r>
      <w:r w:rsidRPr="00EE5316">
        <w:rPr>
          <w:rFonts w:cstheme="minorHAnsi"/>
          <w:sz w:val="24"/>
          <w:szCs w:val="24"/>
          <w:rtl/>
        </w:rPr>
        <w:t xml:space="preserve">מטרתה </w:t>
      </w:r>
      <w:r w:rsidRPr="00EE5316">
        <w:rPr>
          <w:rFonts w:cstheme="minorHAnsi"/>
          <w:sz w:val="24"/>
          <w:szCs w:val="24"/>
          <w:rtl/>
        </w:rPr>
        <w:lastRenderedPageBreak/>
        <w:t>להבטיח רציפות של איסוף ופינוי של פסולת האריזות מהרשויות המקומיות במצב בו התאגיד חדל להיות גוף מוכר</w:t>
      </w:r>
      <w:r w:rsidR="00294E81" w:rsidRPr="00EE5316">
        <w:rPr>
          <w:rFonts w:cstheme="minorHAnsi"/>
          <w:sz w:val="24"/>
          <w:szCs w:val="24"/>
          <w:rtl/>
        </w:rPr>
        <w:t>,</w:t>
      </w:r>
      <w:r w:rsidRPr="00EE5316">
        <w:rPr>
          <w:rFonts w:cstheme="minorHAnsi"/>
          <w:sz w:val="24"/>
          <w:szCs w:val="24"/>
          <w:rtl/>
        </w:rPr>
        <w:t xml:space="preserve"> וזאת </w:t>
      </w:r>
      <w:r w:rsidR="00294E81" w:rsidRPr="00EE5316">
        <w:rPr>
          <w:rFonts w:cstheme="minorHAnsi" w:hint="eastAsia"/>
          <w:sz w:val="24"/>
          <w:szCs w:val="24"/>
          <w:rtl/>
        </w:rPr>
        <w:t>ב</w:t>
      </w:r>
      <w:r w:rsidRPr="00EE5316">
        <w:rPr>
          <w:rFonts w:cstheme="minorHAnsi"/>
          <w:sz w:val="24"/>
          <w:szCs w:val="24"/>
          <w:rtl/>
        </w:rPr>
        <w:t>כדי למנוע פגיעה באמון הציבור.</w:t>
      </w:r>
    </w:p>
    <w:p w14:paraId="3B0FA3B6" w14:textId="77777777" w:rsidR="00112324" w:rsidRPr="00EE5316" w:rsidRDefault="00112324" w:rsidP="0011225D">
      <w:pPr>
        <w:pStyle w:val="Heading3"/>
        <w:spacing w:before="120" w:after="120" w:line="360" w:lineRule="auto"/>
        <w:jc w:val="both"/>
        <w:rPr>
          <w:rFonts w:cstheme="minorHAnsi"/>
          <w:rtl/>
        </w:rPr>
      </w:pPr>
      <w:bookmarkStart w:id="10" w:name="_Toc172101377"/>
      <w:r w:rsidRPr="00EE5316">
        <w:rPr>
          <w:rFonts w:cstheme="minorHAnsi"/>
          <w:rtl/>
        </w:rPr>
        <w:t>הרשות המקומית :</w:t>
      </w:r>
      <w:bookmarkEnd w:id="10"/>
    </w:p>
    <w:p w14:paraId="1D0D608A" w14:textId="5CC829F3" w:rsidR="00C07ECD" w:rsidRPr="00EE5316" w:rsidRDefault="00C07ECD" w:rsidP="0075313B">
      <w:pPr>
        <w:spacing w:before="120" w:after="120" w:line="360" w:lineRule="auto"/>
        <w:jc w:val="both"/>
        <w:rPr>
          <w:rFonts w:cstheme="minorHAnsi"/>
          <w:sz w:val="24"/>
          <w:szCs w:val="24"/>
          <w:rtl/>
        </w:rPr>
      </w:pPr>
      <w:r w:rsidRPr="00EE5316">
        <w:rPr>
          <w:rFonts w:cstheme="minorHAnsi"/>
          <w:sz w:val="24"/>
          <w:szCs w:val="24"/>
          <w:rtl/>
        </w:rPr>
        <w:t>פרק ה' לחוק קובע הוראות לעניין הפרדה, איסוף פינוי והטמנה של פסולת אריזות, החלות על ה</w:t>
      </w:r>
      <w:r w:rsidR="003D35A6" w:rsidRPr="00EE5316">
        <w:rPr>
          <w:rFonts w:cstheme="minorHAnsi"/>
          <w:sz w:val="24"/>
          <w:szCs w:val="24"/>
          <w:rtl/>
        </w:rPr>
        <w:t>"</w:t>
      </w:r>
      <w:r w:rsidRPr="00EE5316">
        <w:rPr>
          <w:rFonts w:cstheme="minorHAnsi"/>
          <w:sz w:val="24"/>
          <w:szCs w:val="24"/>
          <w:rtl/>
        </w:rPr>
        <w:t>אחראים לפינוי פסולת</w:t>
      </w:r>
      <w:r w:rsidR="003D35A6" w:rsidRPr="00EE5316">
        <w:rPr>
          <w:rFonts w:cstheme="minorHAnsi"/>
          <w:sz w:val="24"/>
          <w:szCs w:val="24"/>
          <w:rtl/>
        </w:rPr>
        <w:t>"</w:t>
      </w:r>
      <w:r w:rsidR="002310FA" w:rsidRPr="00EE5316">
        <w:rPr>
          <w:rFonts w:cstheme="minorHAnsi"/>
          <w:sz w:val="24"/>
          <w:szCs w:val="24"/>
          <w:rtl/>
        </w:rPr>
        <w:t xml:space="preserve">, </w:t>
      </w:r>
      <w:r w:rsidR="002310FA" w:rsidRPr="00EE5316">
        <w:rPr>
          <w:rFonts w:cstheme="minorHAnsi" w:hint="eastAsia"/>
          <w:sz w:val="24"/>
          <w:szCs w:val="24"/>
          <w:rtl/>
        </w:rPr>
        <w:t>ובתוך</w:t>
      </w:r>
      <w:r w:rsidR="002310FA" w:rsidRPr="00EE5316">
        <w:rPr>
          <w:rFonts w:cstheme="minorHAnsi"/>
          <w:sz w:val="24"/>
          <w:szCs w:val="24"/>
          <w:rtl/>
        </w:rPr>
        <w:t xml:space="preserve"> </w:t>
      </w:r>
      <w:r w:rsidR="002310FA" w:rsidRPr="00EE5316">
        <w:rPr>
          <w:rFonts w:cstheme="minorHAnsi" w:hint="eastAsia"/>
          <w:sz w:val="24"/>
          <w:szCs w:val="24"/>
          <w:rtl/>
        </w:rPr>
        <w:t>כך</w:t>
      </w:r>
      <w:r w:rsidR="002310FA" w:rsidRPr="00EE5316">
        <w:rPr>
          <w:rFonts w:cstheme="minorHAnsi"/>
          <w:sz w:val="24"/>
          <w:szCs w:val="24"/>
          <w:rtl/>
        </w:rPr>
        <w:t xml:space="preserve"> </w:t>
      </w:r>
      <w:r w:rsidR="002310FA" w:rsidRPr="00EE5316">
        <w:rPr>
          <w:rFonts w:cstheme="minorHAnsi" w:hint="eastAsia"/>
          <w:sz w:val="24"/>
          <w:szCs w:val="24"/>
          <w:rtl/>
        </w:rPr>
        <w:t>גם</w:t>
      </w:r>
      <w:r w:rsidRPr="00EE5316">
        <w:rPr>
          <w:rFonts w:cstheme="minorHAnsi"/>
          <w:sz w:val="24"/>
          <w:szCs w:val="24"/>
          <w:rtl/>
        </w:rPr>
        <w:t xml:space="preserve"> </w:t>
      </w:r>
      <w:r w:rsidR="002310FA" w:rsidRPr="00EE5316">
        <w:rPr>
          <w:rFonts w:cstheme="minorHAnsi" w:hint="eastAsia"/>
          <w:sz w:val="24"/>
          <w:szCs w:val="24"/>
          <w:rtl/>
        </w:rPr>
        <w:t>על</w:t>
      </w:r>
      <w:r w:rsidR="002310FA" w:rsidRPr="00EE5316">
        <w:rPr>
          <w:rFonts w:cstheme="minorHAnsi"/>
          <w:sz w:val="24"/>
          <w:szCs w:val="24"/>
          <w:rtl/>
        </w:rPr>
        <w:t xml:space="preserve"> </w:t>
      </w:r>
      <w:r w:rsidR="002310FA" w:rsidRPr="00EE5316">
        <w:rPr>
          <w:rFonts w:cstheme="minorHAnsi" w:hint="eastAsia"/>
          <w:sz w:val="24"/>
          <w:szCs w:val="24"/>
          <w:rtl/>
        </w:rPr>
        <w:t>ה</w:t>
      </w:r>
      <w:r w:rsidRPr="00EE5316">
        <w:rPr>
          <w:rFonts w:cstheme="minorHAnsi" w:hint="eastAsia"/>
          <w:sz w:val="24"/>
          <w:szCs w:val="24"/>
          <w:rtl/>
        </w:rPr>
        <w:t>רשו</w:t>
      </w:r>
      <w:r w:rsidR="002310FA" w:rsidRPr="00EE5316">
        <w:rPr>
          <w:rFonts w:cstheme="minorHAnsi" w:hint="eastAsia"/>
          <w:sz w:val="24"/>
          <w:szCs w:val="24"/>
          <w:rtl/>
        </w:rPr>
        <w:t>יו</w:t>
      </w:r>
      <w:r w:rsidRPr="00EE5316">
        <w:rPr>
          <w:rFonts w:cstheme="minorHAnsi" w:hint="eastAsia"/>
          <w:sz w:val="24"/>
          <w:szCs w:val="24"/>
          <w:rtl/>
        </w:rPr>
        <w:t>ת</w:t>
      </w:r>
      <w:r w:rsidRPr="00EE5316">
        <w:rPr>
          <w:rFonts w:cstheme="minorHAnsi"/>
          <w:sz w:val="24"/>
          <w:szCs w:val="24"/>
          <w:rtl/>
        </w:rPr>
        <w:t xml:space="preserve"> </w:t>
      </w:r>
      <w:r w:rsidR="002310FA" w:rsidRPr="00EE5316">
        <w:rPr>
          <w:rFonts w:cstheme="minorHAnsi" w:hint="eastAsia"/>
          <w:sz w:val="24"/>
          <w:szCs w:val="24"/>
          <w:rtl/>
        </w:rPr>
        <w:t>ה</w:t>
      </w:r>
      <w:r w:rsidRPr="00EE5316">
        <w:rPr>
          <w:rFonts w:cstheme="minorHAnsi" w:hint="eastAsia"/>
          <w:sz w:val="24"/>
          <w:szCs w:val="24"/>
          <w:rtl/>
        </w:rPr>
        <w:t>מקומי</w:t>
      </w:r>
      <w:r w:rsidR="002310FA" w:rsidRPr="00EE5316">
        <w:rPr>
          <w:rFonts w:cstheme="minorHAnsi" w:hint="eastAsia"/>
          <w:sz w:val="24"/>
          <w:szCs w:val="24"/>
          <w:rtl/>
        </w:rPr>
        <w:t>ו</w:t>
      </w:r>
      <w:r w:rsidRPr="00EE5316">
        <w:rPr>
          <w:rFonts w:cstheme="minorHAnsi" w:hint="eastAsia"/>
          <w:sz w:val="24"/>
          <w:szCs w:val="24"/>
          <w:rtl/>
        </w:rPr>
        <w:t>ת</w:t>
      </w:r>
      <w:r w:rsidR="002310FA" w:rsidRPr="00EE5316">
        <w:rPr>
          <w:rFonts w:cstheme="minorHAnsi"/>
          <w:sz w:val="24"/>
          <w:szCs w:val="24"/>
          <w:rtl/>
        </w:rPr>
        <w:t>.</w:t>
      </w:r>
      <w:r w:rsidRPr="00EE5316">
        <w:rPr>
          <w:rFonts w:cstheme="minorHAnsi"/>
          <w:sz w:val="24"/>
          <w:szCs w:val="24"/>
          <w:rtl/>
        </w:rPr>
        <w:t xml:space="preserve"> </w:t>
      </w:r>
      <w:r w:rsidR="002310FA" w:rsidRPr="00EE5316">
        <w:rPr>
          <w:rFonts w:cstheme="minorHAnsi" w:hint="eastAsia"/>
          <w:sz w:val="24"/>
          <w:szCs w:val="24"/>
          <w:rtl/>
        </w:rPr>
        <w:t>הוראות</w:t>
      </w:r>
      <w:r w:rsidR="002310FA" w:rsidRPr="00EE5316">
        <w:rPr>
          <w:rFonts w:cstheme="minorHAnsi"/>
          <w:sz w:val="24"/>
          <w:szCs w:val="24"/>
          <w:rtl/>
        </w:rPr>
        <w:t xml:space="preserve"> אלו </w:t>
      </w:r>
      <w:r w:rsidRPr="00EE5316">
        <w:rPr>
          <w:rFonts w:cstheme="minorHAnsi"/>
          <w:sz w:val="24"/>
          <w:szCs w:val="24"/>
          <w:rtl/>
        </w:rPr>
        <w:t xml:space="preserve">כוללות בין השאר חובת התקשרות עם גוף מוכר. </w:t>
      </w:r>
    </w:p>
    <w:p w14:paraId="253D5325" w14:textId="15B77CE3" w:rsidR="00112324" w:rsidRPr="00EE5316" w:rsidRDefault="00F32D29" w:rsidP="0075313B">
      <w:pPr>
        <w:spacing w:before="120" w:after="120" w:line="360" w:lineRule="auto"/>
        <w:jc w:val="both"/>
        <w:rPr>
          <w:rFonts w:cstheme="minorHAnsi"/>
          <w:sz w:val="24"/>
          <w:szCs w:val="24"/>
        </w:rPr>
      </w:pPr>
      <w:r w:rsidRPr="00EE5316">
        <w:rPr>
          <w:rFonts w:cstheme="minorHAnsi"/>
          <w:sz w:val="24"/>
          <w:szCs w:val="24"/>
          <w:rtl/>
        </w:rPr>
        <w:t>במנגנון ה</w:t>
      </w:r>
      <w:r w:rsidRPr="00EE5316">
        <w:rPr>
          <w:rFonts w:cstheme="minorHAnsi" w:hint="eastAsia"/>
          <w:sz w:val="24"/>
          <w:szCs w:val="24"/>
          <w:rtl/>
        </w:rPr>
        <w:t>נוכחי</w:t>
      </w:r>
      <w:r w:rsidR="002407C7" w:rsidRPr="00EE5316">
        <w:rPr>
          <w:rFonts w:cstheme="minorHAnsi" w:hint="cs"/>
          <w:sz w:val="24"/>
          <w:szCs w:val="24"/>
          <w:rtl/>
        </w:rPr>
        <w:t xml:space="preserve"> ולפי חוק,</w:t>
      </w:r>
      <w:r w:rsidR="00C90F24" w:rsidRPr="00EE5316">
        <w:rPr>
          <w:rFonts w:cstheme="minorHAnsi"/>
          <w:sz w:val="24"/>
          <w:szCs w:val="24"/>
          <w:rtl/>
        </w:rPr>
        <w:t xml:space="preserve"> </w:t>
      </w:r>
      <w:r w:rsidR="00112324" w:rsidRPr="00EE5316">
        <w:rPr>
          <w:rFonts w:cstheme="minorHAnsi"/>
          <w:sz w:val="24"/>
          <w:szCs w:val="24"/>
          <w:rtl/>
        </w:rPr>
        <w:t>הרשות המקומית מבצעת מכרז לבחירת קבלן פינוי וחברת תמיר משפה את הרשות בגובה העלויות בהן נשאה הרשות בגין ההפרדה, האיסוף, הפינוי והמיון של פסולת האריזות שנאספה מתחומה</w:t>
      </w:r>
      <w:r w:rsidR="00D23F01" w:rsidRPr="00EE5316">
        <w:rPr>
          <w:rFonts w:cstheme="minorHAnsi"/>
          <w:sz w:val="24"/>
          <w:szCs w:val="24"/>
          <w:rtl/>
        </w:rPr>
        <w:t xml:space="preserve">, </w:t>
      </w:r>
      <w:r w:rsidR="00D23F01" w:rsidRPr="00EE5316">
        <w:rPr>
          <w:rFonts w:cstheme="minorHAnsi" w:hint="eastAsia"/>
          <w:sz w:val="24"/>
          <w:szCs w:val="24"/>
          <w:rtl/>
        </w:rPr>
        <w:t>כפי</w:t>
      </w:r>
      <w:r w:rsidR="00D23F01" w:rsidRPr="00EE5316">
        <w:rPr>
          <w:rFonts w:cstheme="minorHAnsi"/>
          <w:sz w:val="24"/>
          <w:szCs w:val="24"/>
          <w:rtl/>
        </w:rPr>
        <w:t xml:space="preserve"> </w:t>
      </w:r>
      <w:r w:rsidR="00D23F01" w:rsidRPr="00EE5316">
        <w:rPr>
          <w:rFonts w:cstheme="minorHAnsi" w:hint="eastAsia"/>
          <w:sz w:val="24"/>
          <w:szCs w:val="24"/>
          <w:rtl/>
        </w:rPr>
        <w:t>שנקבע</w:t>
      </w:r>
      <w:r w:rsidR="00D23F01" w:rsidRPr="00EE5316">
        <w:rPr>
          <w:rFonts w:cstheme="minorHAnsi"/>
          <w:sz w:val="24"/>
          <w:szCs w:val="24"/>
          <w:rtl/>
        </w:rPr>
        <w:t xml:space="preserve"> </w:t>
      </w:r>
      <w:r w:rsidR="00D23F01" w:rsidRPr="00EE5316">
        <w:rPr>
          <w:rFonts w:cstheme="minorHAnsi" w:hint="eastAsia"/>
          <w:sz w:val="24"/>
          <w:szCs w:val="24"/>
          <w:rtl/>
        </w:rPr>
        <w:t>בחוזה</w:t>
      </w:r>
      <w:r w:rsidR="00D23F01" w:rsidRPr="00EE5316">
        <w:rPr>
          <w:rFonts w:cstheme="minorHAnsi"/>
          <w:sz w:val="24"/>
          <w:szCs w:val="24"/>
          <w:rtl/>
        </w:rPr>
        <w:t xml:space="preserve"> </w:t>
      </w:r>
      <w:r w:rsidR="00D23F01" w:rsidRPr="00EE5316">
        <w:rPr>
          <w:rFonts w:cstheme="minorHAnsi" w:hint="eastAsia"/>
          <w:sz w:val="24"/>
          <w:szCs w:val="24"/>
          <w:rtl/>
        </w:rPr>
        <w:t>עם</w:t>
      </w:r>
      <w:r w:rsidR="00D23F01" w:rsidRPr="00EE5316">
        <w:rPr>
          <w:rFonts w:cstheme="minorHAnsi"/>
          <w:sz w:val="24"/>
          <w:szCs w:val="24"/>
          <w:rtl/>
        </w:rPr>
        <w:t xml:space="preserve"> </w:t>
      </w:r>
      <w:r w:rsidR="00D23F01" w:rsidRPr="00EE5316">
        <w:rPr>
          <w:rFonts w:cstheme="minorHAnsi" w:hint="eastAsia"/>
          <w:sz w:val="24"/>
          <w:szCs w:val="24"/>
          <w:rtl/>
        </w:rPr>
        <w:t>תאגיד</w:t>
      </w:r>
      <w:r w:rsidR="00D23F01" w:rsidRPr="00EE5316">
        <w:rPr>
          <w:rFonts w:cstheme="minorHAnsi"/>
          <w:sz w:val="24"/>
          <w:szCs w:val="24"/>
          <w:rtl/>
        </w:rPr>
        <w:t xml:space="preserve"> </w:t>
      </w:r>
      <w:r w:rsidR="00D23F01" w:rsidRPr="00EE5316">
        <w:rPr>
          <w:rFonts w:cstheme="minorHAnsi" w:hint="eastAsia"/>
          <w:sz w:val="24"/>
          <w:szCs w:val="24"/>
          <w:rtl/>
        </w:rPr>
        <w:t>תמיר</w:t>
      </w:r>
      <w:r w:rsidR="00112324" w:rsidRPr="00EE5316">
        <w:rPr>
          <w:rFonts w:cstheme="minorHAnsi"/>
          <w:sz w:val="24"/>
          <w:szCs w:val="24"/>
          <w:rtl/>
        </w:rPr>
        <w:t xml:space="preserve">. תמיר </w:t>
      </w:r>
      <w:r w:rsidR="009116E5" w:rsidRPr="00EE5316">
        <w:rPr>
          <w:rFonts w:cstheme="minorHAnsi" w:hint="eastAsia"/>
          <w:sz w:val="24"/>
          <w:szCs w:val="24"/>
          <w:rtl/>
        </w:rPr>
        <w:t>מנחה</w:t>
      </w:r>
      <w:r w:rsidR="009116E5" w:rsidRPr="00EE5316">
        <w:rPr>
          <w:rFonts w:cstheme="minorHAnsi"/>
          <w:sz w:val="24"/>
          <w:szCs w:val="24"/>
          <w:rtl/>
        </w:rPr>
        <w:t xml:space="preserve"> </w:t>
      </w:r>
      <w:r w:rsidR="009116E5" w:rsidRPr="00EE5316">
        <w:rPr>
          <w:rFonts w:cstheme="minorHAnsi" w:hint="eastAsia"/>
          <w:sz w:val="24"/>
          <w:szCs w:val="24"/>
          <w:rtl/>
        </w:rPr>
        <w:t>את</w:t>
      </w:r>
      <w:r w:rsidR="002310FA" w:rsidRPr="00EE5316">
        <w:rPr>
          <w:rFonts w:cstheme="minorHAnsi"/>
          <w:sz w:val="24"/>
          <w:szCs w:val="24"/>
          <w:rtl/>
        </w:rPr>
        <w:t xml:space="preserve"> </w:t>
      </w:r>
      <w:r w:rsidR="009116E5" w:rsidRPr="00EE5316">
        <w:rPr>
          <w:rFonts w:cstheme="minorHAnsi" w:hint="eastAsia"/>
          <w:sz w:val="24"/>
          <w:szCs w:val="24"/>
          <w:rtl/>
        </w:rPr>
        <w:t>ה</w:t>
      </w:r>
      <w:r w:rsidR="00112324" w:rsidRPr="00EE5316">
        <w:rPr>
          <w:rFonts w:cstheme="minorHAnsi"/>
          <w:sz w:val="24"/>
          <w:szCs w:val="24"/>
          <w:rtl/>
        </w:rPr>
        <w:t>רשות המקומית</w:t>
      </w:r>
      <w:r w:rsidR="009116E5" w:rsidRPr="00EE5316">
        <w:rPr>
          <w:rFonts w:cstheme="minorHAnsi"/>
          <w:sz w:val="24"/>
          <w:szCs w:val="24"/>
          <w:rtl/>
        </w:rPr>
        <w:t xml:space="preserve"> על-פי סטנדרט השירות המינימלי שנקבע על-ידי המנהל. כמו כן, תמיר קובעת</w:t>
      </w:r>
      <w:r w:rsidR="00112324" w:rsidRPr="00EE5316">
        <w:rPr>
          <w:rFonts w:cstheme="minorHAnsi"/>
          <w:sz w:val="24"/>
          <w:szCs w:val="24"/>
          <w:rtl/>
        </w:rPr>
        <w:t xml:space="preserve"> מהו מחיר השיפוי המקסימאלי או טווח המחירים הסביר לשיפוי. מחיר זה נקבע בהתאם לניסיון הנצבר של תמיר בשוק ובהתאם לתחשיב מפורט. תמיר </w:t>
      </w:r>
      <w:r w:rsidR="00294E81" w:rsidRPr="00EE5316">
        <w:rPr>
          <w:rFonts w:cstheme="minorHAnsi" w:hint="eastAsia"/>
          <w:sz w:val="24"/>
          <w:szCs w:val="24"/>
          <w:rtl/>
        </w:rPr>
        <w:t>יכולה</w:t>
      </w:r>
      <w:r w:rsidR="00294E81" w:rsidRPr="00EE5316">
        <w:rPr>
          <w:rFonts w:cstheme="minorHAnsi"/>
          <w:sz w:val="24"/>
          <w:szCs w:val="24"/>
          <w:rtl/>
        </w:rPr>
        <w:t xml:space="preserve"> </w:t>
      </w:r>
      <w:r w:rsidR="00294E81" w:rsidRPr="00EE5316">
        <w:rPr>
          <w:rFonts w:cstheme="minorHAnsi" w:hint="eastAsia"/>
          <w:sz w:val="24"/>
          <w:szCs w:val="24"/>
          <w:rtl/>
        </w:rPr>
        <w:t>להידרש</w:t>
      </w:r>
      <w:r w:rsidR="00112324" w:rsidRPr="00EE5316">
        <w:rPr>
          <w:rFonts w:cstheme="minorHAnsi"/>
          <w:sz w:val="24"/>
          <w:szCs w:val="24"/>
          <w:rtl/>
        </w:rPr>
        <w:t xml:space="preserve"> להציג לרשות את התחשיב</w:t>
      </w:r>
      <w:r w:rsidR="00294E81" w:rsidRPr="00EE5316">
        <w:rPr>
          <w:rFonts w:cstheme="minorHAnsi"/>
          <w:sz w:val="24"/>
          <w:szCs w:val="24"/>
          <w:rtl/>
        </w:rPr>
        <w:t>,</w:t>
      </w:r>
      <w:r w:rsidR="00112324" w:rsidRPr="00EE5316">
        <w:rPr>
          <w:rFonts w:cstheme="minorHAnsi"/>
          <w:sz w:val="24"/>
          <w:szCs w:val="24"/>
          <w:rtl/>
        </w:rPr>
        <w:t xml:space="preserve"> </w:t>
      </w:r>
      <w:r w:rsidR="00294E81" w:rsidRPr="00EE5316">
        <w:rPr>
          <w:rFonts w:cstheme="minorHAnsi" w:hint="eastAsia"/>
          <w:sz w:val="24"/>
          <w:szCs w:val="24"/>
          <w:rtl/>
        </w:rPr>
        <w:t>בהתאם</w:t>
      </w:r>
      <w:r w:rsidR="00112324" w:rsidRPr="00EE5316">
        <w:rPr>
          <w:rFonts w:cstheme="minorHAnsi"/>
          <w:sz w:val="24"/>
          <w:szCs w:val="24"/>
          <w:rtl/>
        </w:rPr>
        <w:t xml:space="preserve"> </w:t>
      </w:r>
      <w:r w:rsidR="00294E81" w:rsidRPr="00EE5316">
        <w:rPr>
          <w:rFonts w:cstheme="minorHAnsi" w:hint="eastAsia"/>
          <w:sz w:val="24"/>
          <w:szCs w:val="24"/>
          <w:rtl/>
        </w:rPr>
        <w:t>ל</w:t>
      </w:r>
      <w:r w:rsidR="00112324" w:rsidRPr="00EE5316">
        <w:rPr>
          <w:rFonts w:cstheme="minorHAnsi"/>
          <w:sz w:val="24"/>
          <w:szCs w:val="24"/>
          <w:rtl/>
        </w:rPr>
        <w:t xml:space="preserve">עקרון השקיפות. </w:t>
      </w:r>
    </w:p>
    <w:p w14:paraId="181E06C7" w14:textId="77777777" w:rsidR="00294E81" w:rsidRPr="00EE5316" w:rsidRDefault="00294E81" w:rsidP="0075313B">
      <w:pPr>
        <w:spacing w:before="120" w:after="120" w:line="360" w:lineRule="auto"/>
        <w:jc w:val="both"/>
        <w:rPr>
          <w:rFonts w:cstheme="minorHAnsi"/>
          <w:sz w:val="24"/>
          <w:szCs w:val="24"/>
          <w:rtl/>
        </w:rPr>
      </w:pPr>
      <w:r w:rsidRPr="00EE5316">
        <w:rPr>
          <w:rFonts w:cstheme="minorHAnsi" w:hint="eastAsia"/>
          <w:sz w:val="24"/>
          <w:szCs w:val="24"/>
          <w:rtl/>
        </w:rPr>
        <w:t>יצוין</w:t>
      </w:r>
      <w:r w:rsidRPr="00EE5316">
        <w:rPr>
          <w:rFonts w:cstheme="minorHAnsi"/>
          <w:sz w:val="24"/>
          <w:szCs w:val="24"/>
          <w:rtl/>
        </w:rPr>
        <w:t xml:space="preserve"> כי </w:t>
      </w:r>
      <w:r w:rsidRPr="00EE5316">
        <w:rPr>
          <w:rFonts w:cstheme="minorHAnsi" w:hint="eastAsia"/>
          <w:sz w:val="24"/>
          <w:szCs w:val="24"/>
          <w:rtl/>
        </w:rPr>
        <w:t>מכרזי</w:t>
      </w:r>
      <w:r w:rsidRPr="00EE5316">
        <w:rPr>
          <w:rFonts w:cstheme="minorHAnsi"/>
          <w:sz w:val="24"/>
          <w:szCs w:val="24"/>
          <w:rtl/>
        </w:rPr>
        <w:t xml:space="preserve"> הפינוי של </w:t>
      </w:r>
      <w:r w:rsidRPr="00EE5316">
        <w:rPr>
          <w:rFonts w:cstheme="minorHAnsi" w:hint="eastAsia"/>
          <w:sz w:val="24"/>
          <w:szCs w:val="24"/>
          <w:rtl/>
        </w:rPr>
        <w:t>הפחים</w:t>
      </w:r>
      <w:r w:rsidRPr="00EE5316">
        <w:rPr>
          <w:rFonts w:cstheme="minorHAnsi"/>
          <w:sz w:val="24"/>
          <w:szCs w:val="24"/>
          <w:rtl/>
        </w:rPr>
        <w:t xml:space="preserve"> הסגולים </w:t>
      </w:r>
      <w:r w:rsidRPr="00EE5316">
        <w:rPr>
          <w:rFonts w:cstheme="minorHAnsi" w:hint="eastAsia"/>
          <w:sz w:val="24"/>
          <w:szCs w:val="24"/>
          <w:rtl/>
        </w:rPr>
        <w:t>לפסולת</w:t>
      </w:r>
      <w:r w:rsidRPr="00EE5316">
        <w:rPr>
          <w:rFonts w:cstheme="minorHAnsi"/>
          <w:sz w:val="24"/>
          <w:szCs w:val="24"/>
          <w:rtl/>
        </w:rPr>
        <w:t xml:space="preserve"> אריזות הזכוכית </w:t>
      </w:r>
      <w:r w:rsidRPr="00EE5316">
        <w:rPr>
          <w:rFonts w:cstheme="minorHAnsi" w:hint="eastAsia"/>
          <w:sz w:val="24"/>
          <w:szCs w:val="24"/>
          <w:rtl/>
        </w:rPr>
        <w:t>אינם</w:t>
      </w:r>
      <w:r w:rsidRPr="00EE5316">
        <w:rPr>
          <w:rFonts w:cstheme="minorHAnsi"/>
          <w:sz w:val="24"/>
          <w:szCs w:val="24"/>
          <w:rtl/>
        </w:rPr>
        <w:t xml:space="preserve"> </w:t>
      </w:r>
      <w:r w:rsidRPr="00EE5316">
        <w:rPr>
          <w:rFonts w:cstheme="minorHAnsi" w:hint="eastAsia"/>
          <w:sz w:val="24"/>
          <w:szCs w:val="24"/>
          <w:rtl/>
        </w:rPr>
        <w:t>מנוהלים</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ידי</w:t>
      </w:r>
      <w:r w:rsidRPr="00EE5316">
        <w:rPr>
          <w:rFonts w:cstheme="minorHAnsi"/>
          <w:sz w:val="24"/>
          <w:szCs w:val="24"/>
          <w:rtl/>
        </w:rPr>
        <w:t xml:space="preserve"> </w:t>
      </w:r>
      <w:r w:rsidRPr="00EE5316">
        <w:rPr>
          <w:rFonts w:cstheme="minorHAnsi" w:hint="eastAsia"/>
          <w:sz w:val="24"/>
          <w:szCs w:val="24"/>
          <w:rtl/>
        </w:rPr>
        <w:t>הרשות</w:t>
      </w:r>
      <w:r w:rsidRPr="00EE5316">
        <w:rPr>
          <w:rFonts w:cstheme="minorHAnsi"/>
          <w:sz w:val="24"/>
          <w:szCs w:val="24"/>
          <w:rtl/>
        </w:rPr>
        <w:t xml:space="preserve"> המקומית, </w:t>
      </w:r>
      <w:r w:rsidRPr="00EE5316">
        <w:rPr>
          <w:rFonts w:cstheme="minorHAnsi" w:hint="eastAsia"/>
          <w:sz w:val="24"/>
          <w:szCs w:val="24"/>
          <w:rtl/>
        </w:rPr>
        <w:t>כי</w:t>
      </w:r>
      <w:r w:rsidRPr="00EE5316">
        <w:rPr>
          <w:rFonts w:cstheme="minorHAnsi"/>
          <w:sz w:val="24"/>
          <w:szCs w:val="24"/>
          <w:rtl/>
        </w:rPr>
        <w:t xml:space="preserve"> </w:t>
      </w:r>
      <w:r w:rsidRPr="00EE5316">
        <w:rPr>
          <w:rFonts w:cstheme="minorHAnsi" w:hint="eastAsia"/>
          <w:sz w:val="24"/>
          <w:szCs w:val="24"/>
          <w:rtl/>
        </w:rPr>
        <w:t>אם</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ידי</w:t>
      </w:r>
      <w:r w:rsidRPr="00EE5316">
        <w:rPr>
          <w:rFonts w:cstheme="minorHAnsi"/>
          <w:sz w:val="24"/>
          <w:szCs w:val="24"/>
          <w:rtl/>
        </w:rPr>
        <w:t xml:space="preserve"> </w:t>
      </w:r>
      <w:r w:rsidRPr="00EE5316">
        <w:rPr>
          <w:rFonts w:cstheme="minorHAnsi" w:hint="eastAsia"/>
          <w:sz w:val="24"/>
          <w:szCs w:val="24"/>
          <w:rtl/>
        </w:rPr>
        <w:t>חברת</w:t>
      </w:r>
      <w:r w:rsidRPr="00EE5316">
        <w:rPr>
          <w:rFonts w:cstheme="minorHAnsi"/>
          <w:sz w:val="24"/>
          <w:szCs w:val="24"/>
          <w:rtl/>
        </w:rPr>
        <w:t xml:space="preserve"> </w:t>
      </w:r>
      <w:r w:rsidRPr="00EE5316">
        <w:rPr>
          <w:rFonts w:cstheme="minorHAnsi" w:hint="eastAsia"/>
          <w:sz w:val="24"/>
          <w:szCs w:val="24"/>
          <w:rtl/>
        </w:rPr>
        <w:t>תמיר</w:t>
      </w:r>
      <w:r w:rsidRPr="00EE5316">
        <w:rPr>
          <w:rFonts w:cstheme="minorHAnsi"/>
          <w:sz w:val="24"/>
          <w:szCs w:val="24"/>
          <w:rtl/>
        </w:rPr>
        <w:t xml:space="preserve"> </w:t>
      </w:r>
      <w:r w:rsidRPr="00EE5316">
        <w:rPr>
          <w:rFonts w:cstheme="minorHAnsi" w:hint="eastAsia"/>
          <w:sz w:val="24"/>
          <w:szCs w:val="24"/>
          <w:rtl/>
        </w:rPr>
        <w:t>אשר</w:t>
      </w:r>
      <w:r w:rsidRPr="00EE5316">
        <w:rPr>
          <w:rFonts w:cstheme="minorHAnsi"/>
          <w:sz w:val="24"/>
          <w:szCs w:val="24"/>
          <w:rtl/>
        </w:rPr>
        <w:t xml:space="preserve"> </w:t>
      </w:r>
      <w:r w:rsidRPr="00EE5316">
        <w:rPr>
          <w:rFonts w:cstheme="minorHAnsi" w:hint="eastAsia"/>
          <w:sz w:val="24"/>
          <w:szCs w:val="24"/>
          <w:rtl/>
        </w:rPr>
        <w:t>מתקשרת</w:t>
      </w:r>
      <w:r w:rsidRPr="00EE5316">
        <w:rPr>
          <w:rFonts w:cstheme="minorHAnsi"/>
          <w:sz w:val="24"/>
          <w:szCs w:val="24"/>
          <w:rtl/>
        </w:rPr>
        <w:t xml:space="preserve">, </w:t>
      </w:r>
      <w:r w:rsidRPr="00EE5316">
        <w:rPr>
          <w:rFonts w:cstheme="minorHAnsi" w:hint="eastAsia"/>
          <w:sz w:val="24"/>
          <w:szCs w:val="24"/>
          <w:rtl/>
        </w:rPr>
        <w:t>במקרה</w:t>
      </w:r>
      <w:r w:rsidRPr="00EE5316">
        <w:rPr>
          <w:rFonts w:cstheme="minorHAnsi"/>
          <w:sz w:val="24"/>
          <w:szCs w:val="24"/>
          <w:rtl/>
        </w:rPr>
        <w:t xml:space="preserve"> זה, </w:t>
      </w:r>
      <w:r w:rsidRPr="00EE5316">
        <w:rPr>
          <w:rFonts w:cstheme="minorHAnsi" w:hint="eastAsia"/>
          <w:sz w:val="24"/>
          <w:szCs w:val="24"/>
          <w:rtl/>
        </w:rPr>
        <w:t>בהסכם</w:t>
      </w:r>
      <w:r w:rsidRPr="00EE5316">
        <w:rPr>
          <w:rFonts w:cstheme="minorHAnsi"/>
          <w:sz w:val="24"/>
          <w:szCs w:val="24"/>
          <w:rtl/>
        </w:rPr>
        <w:t xml:space="preserve"> </w:t>
      </w:r>
      <w:r w:rsidRPr="00EE5316">
        <w:rPr>
          <w:rFonts w:cstheme="minorHAnsi" w:hint="eastAsia"/>
          <w:sz w:val="24"/>
          <w:szCs w:val="24"/>
          <w:rtl/>
        </w:rPr>
        <w:t>ישיר</w:t>
      </w:r>
      <w:r w:rsidRPr="00EE5316">
        <w:rPr>
          <w:rFonts w:cstheme="minorHAnsi"/>
          <w:sz w:val="24"/>
          <w:szCs w:val="24"/>
          <w:rtl/>
        </w:rPr>
        <w:t xml:space="preserve"> </w:t>
      </w:r>
      <w:r w:rsidRPr="00EE5316">
        <w:rPr>
          <w:rFonts w:cstheme="minorHAnsi" w:hint="eastAsia"/>
          <w:sz w:val="24"/>
          <w:szCs w:val="24"/>
          <w:rtl/>
        </w:rPr>
        <w:t>עם</w:t>
      </w:r>
      <w:r w:rsidRPr="00EE5316">
        <w:rPr>
          <w:rFonts w:cstheme="minorHAnsi"/>
          <w:sz w:val="24"/>
          <w:szCs w:val="24"/>
          <w:rtl/>
        </w:rPr>
        <w:t xml:space="preserve"> קבלני </w:t>
      </w:r>
      <w:r w:rsidRPr="00EE5316">
        <w:rPr>
          <w:rFonts w:cstheme="minorHAnsi" w:hint="eastAsia"/>
          <w:sz w:val="24"/>
          <w:szCs w:val="24"/>
          <w:rtl/>
        </w:rPr>
        <w:t>הפינוי</w:t>
      </w:r>
      <w:r w:rsidRPr="00EE5316">
        <w:rPr>
          <w:rFonts w:cstheme="minorHAnsi"/>
          <w:sz w:val="24"/>
          <w:szCs w:val="24"/>
          <w:rtl/>
        </w:rPr>
        <w:t>.</w:t>
      </w:r>
    </w:p>
    <w:p w14:paraId="52F6B318" w14:textId="77777777" w:rsidR="00BA7136" w:rsidRPr="00EE5316" w:rsidRDefault="00EE429E" w:rsidP="002407C7">
      <w:pPr>
        <w:pStyle w:val="Heading3"/>
        <w:spacing w:before="120" w:after="120" w:line="360" w:lineRule="auto"/>
        <w:jc w:val="both"/>
        <w:rPr>
          <w:rFonts w:cstheme="minorHAnsi"/>
          <w:rtl/>
        </w:rPr>
      </w:pPr>
      <w:bookmarkStart w:id="11" w:name="_Toc172101378"/>
      <w:r w:rsidRPr="00EE5316">
        <w:rPr>
          <w:rFonts w:cstheme="minorHAnsi"/>
          <w:rtl/>
        </w:rPr>
        <w:t>המגזר המסחרי:</w:t>
      </w:r>
      <w:bookmarkEnd w:id="11"/>
    </w:p>
    <w:p w14:paraId="5D417F67" w14:textId="3FCAFAE2" w:rsidR="00B95904" w:rsidRPr="00EE5316" w:rsidRDefault="00B95904" w:rsidP="0075313B">
      <w:pPr>
        <w:spacing w:before="120" w:after="120" w:line="360" w:lineRule="auto"/>
        <w:jc w:val="both"/>
        <w:rPr>
          <w:rFonts w:cstheme="minorHAnsi"/>
          <w:sz w:val="24"/>
          <w:szCs w:val="24"/>
          <w:rtl/>
        </w:rPr>
      </w:pPr>
      <w:r w:rsidRPr="00EE5316">
        <w:rPr>
          <w:rFonts w:cstheme="minorHAnsi"/>
          <w:sz w:val="24"/>
          <w:szCs w:val="24"/>
          <w:rtl/>
        </w:rPr>
        <w:t xml:space="preserve">באמצעות דמי הטיפול שמשלמים היבואנים והיצרנים - מממן הגוף המוכר את עלויות האיסוף שנוצרו אצל האחראים לפינוי פסולת. </w:t>
      </w:r>
      <w:r w:rsidRPr="00EE5316">
        <w:rPr>
          <w:rFonts w:cstheme="minorHAnsi" w:hint="eastAsia"/>
          <w:sz w:val="24"/>
          <w:szCs w:val="24"/>
          <w:rtl/>
        </w:rPr>
        <w:t>החוק</w:t>
      </w:r>
      <w:r w:rsidRPr="00EE5316">
        <w:rPr>
          <w:rFonts w:cstheme="minorHAnsi"/>
          <w:sz w:val="24"/>
          <w:szCs w:val="24"/>
          <w:rtl/>
        </w:rPr>
        <w:t xml:space="preserve"> מאפשר ל"בתי עסק" כהגדרתם בסעיף 26, להתקשר עם הגוף המוכר כדי לפנות פסולת אריזות שהצטברה אצל</w:t>
      </w:r>
      <w:r w:rsidRPr="00EE5316">
        <w:rPr>
          <w:rFonts w:cstheme="minorHAnsi" w:hint="eastAsia"/>
          <w:sz w:val="24"/>
          <w:szCs w:val="24"/>
          <w:rtl/>
        </w:rPr>
        <w:t>ם</w:t>
      </w:r>
      <w:r w:rsidRPr="00EE5316">
        <w:rPr>
          <w:rFonts w:cstheme="minorHAnsi"/>
          <w:sz w:val="24"/>
          <w:szCs w:val="24"/>
          <w:rtl/>
        </w:rPr>
        <w:t xml:space="preserve">. עם זאת, בית העסק אינו מחויב להתקשר עם גוף מוכר </w:t>
      </w:r>
      <w:r w:rsidR="002D6BA2" w:rsidRPr="00EE5316">
        <w:rPr>
          <w:rFonts w:cstheme="minorHAnsi" w:hint="eastAsia"/>
          <w:sz w:val="24"/>
          <w:szCs w:val="24"/>
          <w:rtl/>
        </w:rPr>
        <w:t>אך</w:t>
      </w:r>
      <w:r w:rsidR="002D6BA2" w:rsidRPr="00EE5316">
        <w:rPr>
          <w:rFonts w:cstheme="minorHAnsi"/>
          <w:sz w:val="24"/>
          <w:szCs w:val="24"/>
          <w:rtl/>
        </w:rPr>
        <w:t xml:space="preserve"> </w:t>
      </w:r>
      <w:r w:rsidR="002D6BA2" w:rsidRPr="00EE5316">
        <w:rPr>
          <w:rFonts w:cstheme="minorHAnsi" w:hint="eastAsia"/>
          <w:sz w:val="24"/>
          <w:szCs w:val="24"/>
          <w:rtl/>
        </w:rPr>
        <w:t>הוא</w:t>
      </w:r>
      <w:r w:rsidR="002D6BA2" w:rsidRPr="00EE5316">
        <w:rPr>
          <w:rFonts w:cstheme="minorHAnsi"/>
          <w:sz w:val="24"/>
          <w:szCs w:val="24"/>
          <w:rtl/>
        </w:rPr>
        <w:t xml:space="preserve"> </w:t>
      </w:r>
      <w:r w:rsidR="009116E5" w:rsidRPr="00EE5316">
        <w:rPr>
          <w:rFonts w:cstheme="minorHAnsi" w:hint="eastAsia"/>
          <w:sz w:val="24"/>
          <w:szCs w:val="24"/>
          <w:rtl/>
        </w:rPr>
        <w:t>מחויב</w:t>
      </w:r>
      <w:r w:rsidR="009116E5" w:rsidRPr="00EE5316">
        <w:rPr>
          <w:rFonts w:cstheme="minorHAnsi"/>
          <w:sz w:val="24"/>
          <w:szCs w:val="24"/>
          <w:rtl/>
        </w:rPr>
        <w:t xml:space="preserve"> </w:t>
      </w:r>
      <w:r w:rsidRPr="00EE5316">
        <w:rPr>
          <w:rFonts w:cstheme="minorHAnsi"/>
          <w:sz w:val="24"/>
          <w:szCs w:val="24"/>
          <w:rtl/>
        </w:rPr>
        <w:t>לבצע הפינוי בעצמו. הגוף המוכר אינו מחויב לממן את פינוי הפסולת מבתי העסק (להבדיל מאחראים לפינוי פסולת)</w:t>
      </w:r>
      <w:r w:rsidR="002D6BA2" w:rsidRPr="00EE5316">
        <w:rPr>
          <w:rFonts w:cstheme="minorHAnsi"/>
          <w:sz w:val="24"/>
          <w:szCs w:val="24"/>
          <w:rtl/>
        </w:rPr>
        <w:t xml:space="preserve">. </w:t>
      </w:r>
      <w:r w:rsidR="002D6BA2" w:rsidRPr="00EE5316">
        <w:rPr>
          <w:rFonts w:cstheme="minorHAnsi" w:hint="eastAsia"/>
          <w:sz w:val="24"/>
          <w:szCs w:val="24"/>
          <w:rtl/>
        </w:rPr>
        <w:t>לגוף</w:t>
      </w:r>
      <w:r w:rsidR="002D6BA2" w:rsidRPr="00EE5316">
        <w:rPr>
          <w:rFonts w:cstheme="minorHAnsi"/>
          <w:sz w:val="24"/>
          <w:szCs w:val="24"/>
          <w:rtl/>
        </w:rPr>
        <w:t xml:space="preserve"> </w:t>
      </w:r>
      <w:r w:rsidR="002D6BA2" w:rsidRPr="00EE5316">
        <w:rPr>
          <w:rFonts w:cstheme="minorHAnsi" w:hint="eastAsia"/>
          <w:sz w:val="24"/>
          <w:szCs w:val="24"/>
          <w:rtl/>
        </w:rPr>
        <w:t>המוכר</w:t>
      </w:r>
      <w:r w:rsidR="002D6BA2" w:rsidRPr="00EE5316">
        <w:rPr>
          <w:rFonts w:cstheme="minorHAnsi"/>
          <w:sz w:val="24"/>
          <w:szCs w:val="24"/>
          <w:rtl/>
        </w:rPr>
        <w:t xml:space="preserve"> </w:t>
      </w:r>
      <w:r w:rsidR="002D6BA2" w:rsidRPr="00EE5316">
        <w:rPr>
          <w:rFonts w:cstheme="minorHAnsi" w:hint="eastAsia"/>
          <w:sz w:val="24"/>
          <w:szCs w:val="24"/>
          <w:rtl/>
        </w:rPr>
        <w:t>קיים</w:t>
      </w:r>
      <w:r w:rsidR="002D6BA2" w:rsidRPr="00EE5316">
        <w:rPr>
          <w:rFonts w:cstheme="minorHAnsi"/>
          <w:sz w:val="24"/>
          <w:szCs w:val="24"/>
          <w:rtl/>
        </w:rPr>
        <w:t xml:space="preserve"> </w:t>
      </w:r>
      <w:r w:rsidR="0011225D" w:rsidRPr="00EE5316">
        <w:rPr>
          <w:rFonts w:cstheme="minorHAnsi" w:hint="eastAsia"/>
          <w:sz w:val="24"/>
          <w:szCs w:val="24"/>
          <w:rtl/>
        </w:rPr>
        <w:t>תמרי</w:t>
      </w:r>
      <w:r w:rsidR="0011225D" w:rsidRPr="00EE5316">
        <w:rPr>
          <w:rFonts w:cstheme="minorHAnsi" w:hint="cs"/>
          <w:sz w:val="24"/>
          <w:szCs w:val="24"/>
          <w:rtl/>
        </w:rPr>
        <w:t>ץ</w:t>
      </w:r>
      <w:r w:rsidR="0011225D" w:rsidRPr="00EE5316">
        <w:rPr>
          <w:rFonts w:cstheme="minorHAnsi"/>
          <w:sz w:val="24"/>
          <w:szCs w:val="24"/>
          <w:rtl/>
        </w:rPr>
        <w:t xml:space="preserve"> </w:t>
      </w:r>
      <w:r w:rsidR="002D6BA2" w:rsidRPr="00EE5316">
        <w:rPr>
          <w:rFonts w:cstheme="minorHAnsi" w:hint="eastAsia"/>
          <w:sz w:val="24"/>
          <w:szCs w:val="24"/>
          <w:rtl/>
        </w:rPr>
        <w:t>אינהרנטי</w:t>
      </w:r>
      <w:r w:rsidR="002D6BA2" w:rsidRPr="00EE5316">
        <w:rPr>
          <w:rFonts w:cstheme="minorHAnsi"/>
          <w:sz w:val="24"/>
          <w:szCs w:val="24"/>
          <w:rtl/>
        </w:rPr>
        <w:t xml:space="preserve"> </w:t>
      </w:r>
      <w:r w:rsidR="002D6BA2" w:rsidRPr="00EE5316">
        <w:rPr>
          <w:rFonts w:cstheme="minorHAnsi" w:hint="eastAsia"/>
          <w:sz w:val="24"/>
          <w:szCs w:val="24"/>
          <w:rtl/>
        </w:rPr>
        <w:t>להתקשר</w:t>
      </w:r>
      <w:r w:rsidR="002D6BA2" w:rsidRPr="00EE5316">
        <w:rPr>
          <w:rFonts w:cstheme="minorHAnsi"/>
          <w:sz w:val="24"/>
          <w:szCs w:val="24"/>
          <w:rtl/>
        </w:rPr>
        <w:t xml:space="preserve"> </w:t>
      </w:r>
      <w:r w:rsidR="002D6BA2" w:rsidRPr="00EE5316">
        <w:rPr>
          <w:rFonts w:cstheme="minorHAnsi" w:hint="eastAsia"/>
          <w:sz w:val="24"/>
          <w:szCs w:val="24"/>
          <w:rtl/>
        </w:rPr>
        <w:t>עם</w:t>
      </w:r>
      <w:r w:rsidR="002D6BA2" w:rsidRPr="00EE5316">
        <w:rPr>
          <w:rFonts w:cstheme="minorHAnsi"/>
          <w:sz w:val="24"/>
          <w:szCs w:val="24"/>
          <w:rtl/>
        </w:rPr>
        <w:t xml:space="preserve"> </w:t>
      </w:r>
      <w:r w:rsidR="002D6BA2" w:rsidRPr="00EE5316">
        <w:rPr>
          <w:rFonts w:cstheme="minorHAnsi" w:hint="eastAsia"/>
          <w:sz w:val="24"/>
          <w:szCs w:val="24"/>
          <w:rtl/>
        </w:rPr>
        <w:t>בתי</w:t>
      </w:r>
      <w:r w:rsidR="002D6BA2" w:rsidRPr="00EE5316">
        <w:rPr>
          <w:rFonts w:cstheme="minorHAnsi"/>
          <w:sz w:val="24"/>
          <w:szCs w:val="24"/>
          <w:rtl/>
        </w:rPr>
        <w:t xml:space="preserve"> </w:t>
      </w:r>
      <w:r w:rsidR="002D6BA2" w:rsidRPr="00EE5316">
        <w:rPr>
          <w:rFonts w:cstheme="minorHAnsi" w:hint="eastAsia"/>
          <w:sz w:val="24"/>
          <w:szCs w:val="24"/>
          <w:rtl/>
        </w:rPr>
        <w:t>העסק</w:t>
      </w:r>
      <w:r w:rsidR="002D6BA2" w:rsidRPr="00EE5316">
        <w:rPr>
          <w:rFonts w:cstheme="minorHAnsi"/>
          <w:sz w:val="24"/>
          <w:szCs w:val="24"/>
          <w:rtl/>
        </w:rPr>
        <w:t xml:space="preserve"> </w:t>
      </w:r>
      <w:r w:rsidR="002D6BA2" w:rsidRPr="00EE5316">
        <w:rPr>
          <w:rFonts w:cstheme="minorHAnsi" w:hint="eastAsia"/>
          <w:sz w:val="24"/>
          <w:szCs w:val="24"/>
          <w:rtl/>
        </w:rPr>
        <w:t>לשם</w:t>
      </w:r>
      <w:r w:rsidR="002D6BA2" w:rsidRPr="00EE5316">
        <w:rPr>
          <w:rFonts w:cstheme="minorHAnsi"/>
          <w:sz w:val="24"/>
          <w:szCs w:val="24"/>
          <w:rtl/>
        </w:rPr>
        <w:t xml:space="preserve"> </w:t>
      </w:r>
      <w:r w:rsidR="002D6BA2" w:rsidRPr="00EE5316">
        <w:rPr>
          <w:rFonts w:cstheme="minorHAnsi" w:hint="eastAsia"/>
          <w:sz w:val="24"/>
          <w:szCs w:val="24"/>
          <w:rtl/>
        </w:rPr>
        <w:t>קבלת</w:t>
      </w:r>
      <w:r w:rsidR="002D6BA2" w:rsidRPr="00EE5316">
        <w:rPr>
          <w:rFonts w:cstheme="minorHAnsi"/>
          <w:sz w:val="24"/>
          <w:szCs w:val="24"/>
          <w:rtl/>
        </w:rPr>
        <w:t xml:space="preserve"> </w:t>
      </w:r>
      <w:r w:rsidR="002D6BA2" w:rsidRPr="00EE5316">
        <w:rPr>
          <w:rFonts w:cstheme="minorHAnsi" w:hint="eastAsia"/>
          <w:sz w:val="24"/>
          <w:szCs w:val="24"/>
          <w:rtl/>
        </w:rPr>
        <w:t>הדיווחים</w:t>
      </w:r>
      <w:r w:rsidR="003D35A6" w:rsidRPr="00EE5316">
        <w:rPr>
          <w:rFonts w:cstheme="minorHAnsi"/>
          <w:sz w:val="24"/>
          <w:szCs w:val="24"/>
          <w:rtl/>
        </w:rPr>
        <w:t xml:space="preserve"> על פינוי פסולת מבתי העסק,</w:t>
      </w:r>
      <w:r w:rsidR="002D6BA2" w:rsidRPr="00EE5316">
        <w:rPr>
          <w:rFonts w:cstheme="minorHAnsi"/>
          <w:sz w:val="24"/>
          <w:szCs w:val="24"/>
          <w:rtl/>
        </w:rPr>
        <w:t xml:space="preserve"> </w:t>
      </w:r>
      <w:r w:rsidR="003D35A6" w:rsidRPr="00EE5316">
        <w:rPr>
          <w:rFonts w:cstheme="minorHAnsi" w:hint="eastAsia"/>
          <w:sz w:val="24"/>
          <w:szCs w:val="24"/>
          <w:rtl/>
        </w:rPr>
        <w:t>המאפשרים</w:t>
      </w:r>
      <w:r w:rsidR="003D35A6" w:rsidRPr="00EE5316">
        <w:rPr>
          <w:rFonts w:cstheme="minorHAnsi"/>
          <w:sz w:val="24"/>
          <w:szCs w:val="24"/>
          <w:rtl/>
        </w:rPr>
        <w:t xml:space="preserve"> </w:t>
      </w:r>
      <w:r w:rsidR="003D35A6" w:rsidRPr="00EE5316">
        <w:rPr>
          <w:rFonts w:cstheme="minorHAnsi" w:hint="eastAsia"/>
          <w:sz w:val="24"/>
          <w:szCs w:val="24"/>
          <w:rtl/>
        </w:rPr>
        <w:t>לגוף</w:t>
      </w:r>
      <w:r w:rsidR="003D35A6" w:rsidRPr="00EE5316">
        <w:rPr>
          <w:rFonts w:cstheme="minorHAnsi"/>
          <w:sz w:val="24"/>
          <w:szCs w:val="24"/>
          <w:rtl/>
        </w:rPr>
        <w:t xml:space="preserve"> </w:t>
      </w:r>
      <w:r w:rsidR="003D35A6" w:rsidRPr="00EE5316">
        <w:rPr>
          <w:rFonts w:cstheme="minorHAnsi" w:hint="eastAsia"/>
          <w:sz w:val="24"/>
          <w:szCs w:val="24"/>
          <w:rtl/>
        </w:rPr>
        <w:t>המוכר</w:t>
      </w:r>
      <w:r w:rsidR="003D35A6" w:rsidRPr="00EE5316">
        <w:rPr>
          <w:rFonts w:cstheme="minorHAnsi"/>
          <w:sz w:val="24"/>
          <w:szCs w:val="24"/>
          <w:rtl/>
        </w:rPr>
        <w:t xml:space="preserve"> </w:t>
      </w:r>
      <w:r w:rsidR="003D35A6" w:rsidRPr="00EE5316">
        <w:rPr>
          <w:rFonts w:cstheme="minorHAnsi" w:hint="eastAsia"/>
          <w:sz w:val="24"/>
          <w:szCs w:val="24"/>
          <w:rtl/>
        </w:rPr>
        <w:t>ל</w:t>
      </w:r>
      <w:r w:rsidR="002D6BA2" w:rsidRPr="00EE5316">
        <w:rPr>
          <w:rFonts w:cstheme="minorHAnsi" w:hint="eastAsia"/>
          <w:sz w:val="24"/>
          <w:szCs w:val="24"/>
          <w:rtl/>
        </w:rPr>
        <w:t>הג</w:t>
      </w:r>
      <w:r w:rsidR="003D35A6" w:rsidRPr="00EE5316">
        <w:rPr>
          <w:rFonts w:cstheme="minorHAnsi" w:hint="eastAsia"/>
          <w:sz w:val="24"/>
          <w:szCs w:val="24"/>
          <w:rtl/>
        </w:rPr>
        <w:t>י</w:t>
      </w:r>
      <w:r w:rsidR="002D6BA2" w:rsidRPr="00EE5316">
        <w:rPr>
          <w:rFonts w:cstheme="minorHAnsi" w:hint="eastAsia"/>
          <w:sz w:val="24"/>
          <w:szCs w:val="24"/>
          <w:rtl/>
        </w:rPr>
        <w:t>ע</w:t>
      </w:r>
      <w:r w:rsidR="002D6BA2" w:rsidRPr="00EE5316">
        <w:rPr>
          <w:rFonts w:cstheme="minorHAnsi"/>
          <w:sz w:val="24"/>
          <w:szCs w:val="24"/>
          <w:rtl/>
        </w:rPr>
        <w:t xml:space="preserve"> ליעדי המחזור ללא עלות שולית נוספת</w:t>
      </w:r>
      <w:r w:rsidR="003D35A6" w:rsidRPr="00EE5316">
        <w:rPr>
          <w:rFonts w:cstheme="minorHAnsi"/>
          <w:sz w:val="24"/>
          <w:szCs w:val="24"/>
          <w:rtl/>
        </w:rPr>
        <w:t>.</w:t>
      </w:r>
    </w:p>
    <w:p w14:paraId="7B20D49F" w14:textId="77777777" w:rsidR="00BE7E87" w:rsidRPr="00EE5316" w:rsidRDefault="008B5484" w:rsidP="0075313B">
      <w:pPr>
        <w:spacing w:before="120" w:after="120" w:line="360" w:lineRule="auto"/>
        <w:jc w:val="both"/>
        <w:rPr>
          <w:rFonts w:cstheme="minorHAnsi"/>
          <w:sz w:val="24"/>
          <w:szCs w:val="24"/>
          <w:rtl/>
        </w:rPr>
      </w:pPr>
      <w:r w:rsidRPr="00EE5316">
        <w:rPr>
          <w:rFonts w:cstheme="minorHAnsi"/>
          <w:sz w:val="24"/>
          <w:szCs w:val="24"/>
          <w:rtl/>
        </w:rPr>
        <w:t xml:space="preserve">בית עסק המתקשר עם תמיר מתחייב כי הטיפול בפסולת אריזות </w:t>
      </w:r>
      <w:r w:rsidR="002610EF" w:rsidRPr="00EE5316">
        <w:rPr>
          <w:rFonts w:cstheme="minorHAnsi" w:hint="eastAsia"/>
          <w:sz w:val="24"/>
          <w:szCs w:val="24"/>
          <w:rtl/>
        </w:rPr>
        <w:t>י</w:t>
      </w:r>
      <w:r w:rsidRPr="00EE5316">
        <w:rPr>
          <w:rFonts w:cstheme="minorHAnsi"/>
          <w:sz w:val="24"/>
          <w:szCs w:val="24"/>
          <w:rtl/>
        </w:rPr>
        <w:t>עשה רק ע"י קבלן איסוף מורשה הנמנה על רשימת הקבלנים המורשים של תמיר</w:t>
      </w:r>
      <w:r w:rsidR="00FA7C9E" w:rsidRPr="00EE5316">
        <w:rPr>
          <w:rFonts w:cstheme="minorHAnsi"/>
          <w:sz w:val="24"/>
          <w:szCs w:val="24"/>
          <w:rtl/>
        </w:rPr>
        <w:t xml:space="preserve">, אך </w:t>
      </w:r>
      <w:r w:rsidR="00B62EFD" w:rsidRPr="00EE5316">
        <w:rPr>
          <w:rFonts w:cstheme="minorHAnsi"/>
          <w:sz w:val="24"/>
          <w:szCs w:val="24"/>
          <w:rtl/>
        </w:rPr>
        <w:t>תמיר אינ</w:t>
      </w:r>
      <w:r w:rsidRPr="00EE5316">
        <w:rPr>
          <w:rFonts w:cstheme="minorHAnsi"/>
          <w:sz w:val="24"/>
          <w:szCs w:val="24"/>
          <w:rtl/>
        </w:rPr>
        <w:t xml:space="preserve">ה </w:t>
      </w:r>
      <w:r w:rsidR="002610EF" w:rsidRPr="00EE5316">
        <w:rPr>
          <w:rFonts w:cstheme="minorHAnsi" w:hint="eastAsia"/>
          <w:sz w:val="24"/>
          <w:szCs w:val="24"/>
          <w:rtl/>
        </w:rPr>
        <w:t>צד</w:t>
      </w:r>
      <w:r w:rsidRPr="00EE5316">
        <w:rPr>
          <w:rFonts w:cstheme="minorHAnsi"/>
          <w:sz w:val="24"/>
          <w:szCs w:val="24"/>
          <w:rtl/>
        </w:rPr>
        <w:t xml:space="preserve"> </w:t>
      </w:r>
      <w:r w:rsidR="002610EF" w:rsidRPr="00EE5316">
        <w:rPr>
          <w:rFonts w:cstheme="minorHAnsi" w:hint="eastAsia"/>
          <w:sz w:val="24"/>
          <w:szCs w:val="24"/>
          <w:rtl/>
        </w:rPr>
        <w:t>ל</w:t>
      </w:r>
      <w:r w:rsidRPr="00EE5316">
        <w:rPr>
          <w:rFonts w:cstheme="minorHAnsi"/>
          <w:sz w:val="24"/>
          <w:szCs w:val="24"/>
          <w:rtl/>
        </w:rPr>
        <w:t>סיכו</w:t>
      </w:r>
      <w:r w:rsidR="002610EF" w:rsidRPr="00EE5316">
        <w:rPr>
          <w:rFonts w:cstheme="minorHAnsi" w:hint="eastAsia"/>
          <w:sz w:val="24"/>
          <w:szCs w:val="24"/>
          <w:rtl/>
        </w:rPr>
        <w:t>ם</w:t>
      </w:r>
      <w:r w:rsidRPr="00EE5316">
        <w:rPr>
          <w:rFonts w:cstheme="minorHAnsi"/>
          <w:sz w:val="24"/>
          <w:szCs w:val="24"/>
          <w:rtl/>
        </w:rPr>
        <w:t xml:space="preserve"> המסחרי שבין בית העסק לקבלן המורשה.</w:t>
      </w:r>
    </w:p>
    <w:p w14:paraId="3589C336" w14:textId="2387346B" w:rsidR="00F75C7E" w:rsidRPr="00EE5316" w:rsidRDefault="00F75C7E" w:rsidP="0075313B">
      <w:pPr>
        <w:spacing w:before="120" w:after="120" w:line="360" w:lineRule="auto"/>
        <w:jc w:val="both"/>
        <w:rPr>
          <w:rFonts w:cstheme="minorHAnsi"/>
          <w:sz w:val="24"/>
          <w:szCs w:val="24"/>
          <w:rtl/>
        </w:rPr>
      </w:pPr>
      <w:r w:rsidRPr="00EE5316">
        <w:rPr>
          <w:rFonts w:cstheme="minorHAnsi"/>
          <w:sz w:val="24"/>
          <w:szCs w:val="24"/>
          <w:rtl/>
        </w:rPr>
        <w:t>על מנת לעודד</w:t>
      </w:r>
      <w:r w:rsidR="002610EF" w:rsidRPr="00EE5316">
        <w:rPr>
          <w:rFonts w:cstheme="minorHAnsi"/>
          <w:sz w:val="24"/>
          <w:szCs w:val="24"/>
          <w:rtl/>
        </w:rPr>
        <w:t xml:space="preserve"> את </w:t>
      </w:r>
      <w:r w:rsidRPr="00EE5316">
        <w:rPr>
          <w:rFonts w:cstheme="minorHAnsi"/>
          <w:sz w:val="24"/>
          <w:szCs w:val="24"/>
          <w:rtl/>
        </w:rPr>
        <w:t xml:space="preserve"> בתי </w:t>
      </w:r>
      <w:r w:rsidR="002610EF" w:rsidRPr="00EE5316">
        <w:rPr>
          <w:rFonts w:cstheme="minorHAnsi" w:hint="eastAsia"/>
          <w:sz w:val="24"/>
          <w:szCs w:val="24"/>
          <w:rtl/>
        </w:rPr>
        <w:t>ה</w:t>
      </w:r>
      <w:r w:rsidRPr="00EE5316">
        <w:rPr>
          <w:rFonts w:cstheme="minorHAnsi"/>
          <w:sz w:val="24"/>
          <w:szCs w:val="24"/>
          <w:rtl/>
        </w:rPr>
        <w:t>עסק ל</w:t>
      </w:r>
      <w:r w:rsidR="002610EF" w:rsidRPr="00EE5316">
        <w:rPr>
          <w:rFonts w:cstheme="minorHAnsi" w:hint="eastAsia"/>
          <w:sz w:val="24"/>
          <w:szCs w:val="24"/>
          <w:rtl/>
        </w:rPr>
        <w:t>קיים</w:t>
      </w:r>
      <w:r w:rsidR="002610EF" w:rsidRPr="00EE5316">
        <w:rPr>
          <w:rFonts w:cstheme="minorHAnsi"/>
          <w:sz w:val="24"/>
          <w:szCs w:val="24"/>
          <w:rtl/>
        </w:rPr>
        <w:t xml:space="preserve"> הסדרי </w:t>
      </w:r>
      <w:r w:rsidRPr="00EE5316">
        <w:rPr>
          <w:rFonts w:cstheme="minorHAnsi"/>
          <w:sz w:val="24"/>
          <w:szCs w:val="24"/>
          <w:rtl/>
        </w:rPr>
        <w:t>הפרדה ו</w:t>
      </w:r>
      <w:r w:rsidR="002610EF" w:rsidRPr="00EE5316">
        <w:rPr>
          <w:rFonts w:cstheme="minorHAnsi" w:hint="eastAsia"/>
          <w:sz w:val="24"/>
          <w:szCs w:val="24"/>
          <w:rtl/>
        </w:rPr>
        <w:t>לעמוד</w:t>
      </w:r>
      <w:r w:rsidR="002610EF" w:rsidRPr="00EE5316">
        <w:rPr>
          <w:rFonts w:cstheme="minorHAnsi"/>
          <w:sz w:val="24"/>
          <w:szCs w:val="24"/>
          <w:rtl/>
        </w:rPr>
        <w:t xml:space="preserve"> </w:t>
      </w:r>
      <w:r w:rsidR="002610EF" w:rsidRPr="00EE5316">
        <w:rPr>
          <w:rFonts w:cstheme="minorHAnsi" w:hint="eastAsia"/>
          <w:sz w:val="24"/>
          <w:szCs w:val="24"/>
          <w:rtl/>
        </w:rPr>
        <w:t>בנטל</w:t>
      </w:r>
      <w:r w:rsidR="002610EF" w:rsidRPr="00EE5316">
        <w:rPr>
          <w:rFonts w:cstheme="minorHAnsi"/>
          <w:sz w:val="24"/>
          <w:szCs w:val="24"/>
          <w:rtl/>
        </w:rPr>
        <w:t xml:space="preserve"> </w:t>
      </w:r>
      <w:r w:rsidR="002610EF" w:rsidRPr="00EE5316">
        <w:rPr>
          <w:rFonts w:cstheme="minorHAnsi" w:hint="eastAsia"/>
          <w:sz w:val="24"/>
          <w:szCs w:val="24"/>
          <w:rtl/>
        </w:rPr>
        <w:t>ה</w:t>
      </w:r>
      <w:r w:rsidRPr="00EE5316">
        <w:rPr>
          <w:rFonts w:cstheme="minorHAnsi"/>
          <w:sz w:val="24"/>
          <w:szCs w:val="24"/>
          <w:rtl/>
        </w:rPr>
        <w:t>דיווח</w:t>
      </w:r>
      <w:r w:rsidR="003D35A6" w:rsidRPr="00EE5316">
        <w:rPr>
          <w:rFonts w:cstheme="minorHAnsi"/>
          <w:sz w:val="24"/>
          <w:szCs w:val="24"/>
          <w:rtl/>
        </w:rPr>
        <w:t xml:space="preserve">, תמיר </w:t>
      </w:r>
      <w:r w:rsidR="003D35A6" w:rsidRPr="00EE5316">
        <w:rPr>
          <w:rFonts w:cstheme="minorHAnsi" w:hint="eastAsia"/>
          <w:sz w:val="24"/>
          <w:szCs w:val="24"/>
          <w:rtl/>
        </w:rPr>
        <w:t>נותנת</w:t>
      </w:r>
      <w:r w:rsidR="003D35A6" w:rsidRPr="00EE5316">
        <w:rPr>
          <w:rFonts w:cstheme="minorHAnsi"/>
          <w:sz w:val="24"/>
          <w:szCs w:val="24"/>
          <w:rtl/>
        </w:rPr>
        <w:t xml:space="preserve"> </w:t>
      </w:r>
      <w:r w:rsidRPr="00EE5316">
        <w:rPr>
          <w:rFonts w:cstheme="minorHAnsi"/>
          <w:sz w:val="24"/>
          <w:szCs w:val="24"/>
          <w:rtl/>
        </w:rPr>
        <w:t>תמריצים</w:t>
      </w:r>
      <w:r w:rsidR="009116E5" w:rsidRPr="00EE5316">
        <w:rPr>
          <w:rFonts w:cstheme="minorHAnsi"/>
          <w:sz w:val="24"/>
          <w:szCs w:val="24"/>
          <w:rtl/>
        </w:rPr>
        <w:t xml:space="preserve"> כלכליים עבור דיווחים</w:t>
      </w:r>
      <w:r w:rsidR="00C44DD4" w:rsidRPr="00EE5316">
        <w:rPr>
          <w:rFonts w:cstheme="minorHAnsi"/>
          <w:sz w:val="24"/>
          <w:szCs w:val="24"/>
          <w:rtl/>
        </w:rPr>
        <w:t xml:space="preserve"> ו</w:t>
      </w:r>
      <w:r w:rsidR="003D35A6" w:rsidRPr="00EE5316">
        <w:rPr>
          <w:rFonts w:cstheme="minorHAnsi" w:hint="eastAsia"/>
          <w:sz w:val="24"/>
          <w:szCs w:val="24"/>
          <w:rtl/>
        </w:rPr>
        <w:t>מ</w:t>
      </w:r>
      <w:r w:rsidR="00C44DD4" w:rsidRPr="00EE5316">
        <w:rPr>
          <w:rFonts w:cstheme="minorHAnsi"/>
          <w:sz w:val="24"/>
          <w:szCs w:val="24"/>
          <w:rtl/>
        </w:rPr>
        <w:t>שתתפת בהוצאות</w:t>
      </w:r>
      <w:r w:rsidR="009116E5" w:rsidRPr="00EE5316">
        <w:rPr>
          <w:rFonts w:cstheme="minorHAnsi"/>
          <w:sz w:val="24"/>
          <w:szCs w:val="24"/>
          <w:rtl/>
        </w:rPr>
        <w:t xml:space="preserve"> </w:t>
      </w:r>
      <w:r w:rsidR="003D35A6" w:rsidRPr="00EE5316">
        <w:rPr>
          <w:rFonts w:cstheme="minorHAnsi" w:hint="eastAsia"/>
          <w:sz w:val="24"/>
          <w:szCs w:val="24"/>
          <w:rtl/>
        </w:rPr>
        <w:t>של</w:t>
      </w:r>
      <w:r w:rsidR="009116E5" w:rsidRPr="00EE5316">
        <w:rPr>
          <w:rFonts w:cstheme="minorHAnsi"/>
          <w:sz w:val="24"/>
          <w:szCs w:val="24"/>
          <w:rtl/>
        </w:rPr>
        <w:t xml:space="preserve"> מיכלי אצירה</w:t>
      </w:r>
      <w:r w:rsidR="00C44DD4" w:rsidRPr="00EE5316">
        <w:rPr>
          <w:rFonts w:cstheme="minorHAnsi"/>
          <w:sz w:val="24"/>
          <w:szCs w:val="24"/>
          <w:rtl/>
        </w:rPr>
        <w:t>.</w:t>
      </w:r>
    </w:p>
    <w:p w14:paraId="0112B461" w14:textId="6AAC31F8" w:rsidR="00BE7E87" w:rsidRPr="00EE5316" w:rsidRDefault="009116E5" w:rsidP="0011225D">
      <w:pPr>
        <w:pStyle w:val="Heading3"/>
        <w:jc w:val="both"/>
        <w:rPr>
          <w:rFonts w:cstheme="minorHAnsi"/>
          <w:rtl/>
        </w:rPr>
      </w:pPr>
      <w:bookmarkStart w:id="12" w:name="_Toc172101379"/>
      <w:r w:rsidRPr="00EE5316">
        <w:rPr>
          <w:rFonts w:cstheme="minorHAnsi" w:hint="eastAsia"/>
          <w:rtl/>
        </w:rPr>
        <w:t>המשרד</w:t>
      </w:r>
      <w:r w:rsidRPr="00EE5316">
        <w:rPr>
          <w:rFonts w:cstheme="minorHAnsi"/>
          <w:rtl/>
        </w:rPr>
        <w:t xml:space="preserve"> </w:t>
      </w:r>
      <w:r w:rsidRPr="00EE5316">
        <w:rPr>
          <w:rFonts w:cstheme="minorHAnsi" w:hint="eastAsia"/>
          <w:rtl/>
        </w:rPr>
        <w:t>להגנת</w:t>
      </w:r>
      <w:r w:rsidRPr="00EE5316">
        <w:rPr>
          <w:rFonts w:cstheme="minorHAnsi"/>
          <w:rtl/>
        </w:rPr>
        <w:t xml:space="preserve"> </w:t>
      </w:r>
      <w:r w:rsidRPr="00EE5316">
        <w:rPr>
          <w:rFonts w:cstheme="minorHAnsi" w:hint="eastAsia"/>
          <w:rtl/>
        </w:rPr>
        <w:t>הסביבה</w:t>
      </w:r>
      <w:r w:rsidR="000D1090" w:rsidRPr="00EE5316">
        <w:rPr>
          <w:rFonts w:cstheme="minorHAnsi" w:hint="cs"/>
          <w:rtl/>
        </w:rPr>
        <w:t>:</w:t>
      </w:r>
      <w:bookmarkEnd w:id="12"/>
    </w:p>
    <w:p w14:paraId="263F8FCE" w14:textId="6C2297F8" w:rsidR="009C1437" w:rsidRPr="00EE5316" w:rsidRDefault="009C1437" w:rsidP="0075313B">
      <w:pPr>
        <w:jc w:val="both"/>
        <w:rPr>
          <w:rFonts w:cstheme="minorHAnsi"/>
          <w:sz w:val="24"/>
          <w:szCs w:val="24"/>
          <w:rtl/>
        </w:rPr>
      </w:pPr>
      <w:r w:rsidRPr="00EE5316">
        <w:rPr>
          <w:rFonts w:cstheme="minorHAnsi" w:hint="eastAsia"/>
          <w:sz w:val="24"/>
          <w:szCs w:val="24"/>
          <w:rtl/>
        </w:rPr>
        <w:t>המשרד</w:t>
      </w:r>
      <w:r w:rsidRPr="00EE5316">
        <w:rPr>
          <w:rFonts w:cstheme="minorHAnsi"/>
          <w:sz w:val="24"/>
          <w:szCs w:val="24"/>
          <w:rtl/>
        </w:rPr>
        <w:t xml:space="preserve"> להגנת הסביבה הוא הרגולטור של שוק </w:t>
      </w:r>
      <w:r w:rsidR="003D35A6" w:rsidRPr="00EE5316">
        <w:rPr>
          <w:rFonts w:cstheme="minorHAnsi" w:hint="eastAsia"/>
          <w:sz w:val="24"/>
          <w:szCs w:val="24"/>
          <w:rtl/>
        </w:rPr>
        <w:t>פסולת</w:t>
      </w:r>
      <w:r w:rsidR="003D35A6" w:rsidRPr="00EE5316">
        <w:rPr>
          <w:rFonts w:cstheme="minorHAnsi"/>
          <w:sz w:val="24"/>
          <w:szCs w:val="24"/>
          <w:rtl/>
        </w:rPr>
        <w:t xml:space="preserve"> </w:t>
      </w:r>
      <w:r w:rsidRPr="00EE5316">
        <w:rPr>
          <w:rFonts w:cstheme="minorHAnsi" w:hint="eastAsia"/>
          <w:sz w:val="24"/>
          <w:szCs w:val="24"/>
          <w:rtl/>
        </w:rPr>
        <w:t>האריזות</w:t>
      </w:r>
      <w:r w:rsidRPr="00EE5316">
        <w:rPr>
          <w:rFonts w:cstheme="minorHAnsi"/>
          <w:sz w:val="24"/>
          <w:szCs w:val="24"/>
          <w:rtl/>
        </w:rPr>
        <w:t xml:space="preserve">, </w:t>
      </w:r>
      <w:r w:rsidRPr="00EE5316">
        <w:rPr>
          <w:rFonts w:cstheme="minorHAnsi" w:hint="eastAsia"/>
          <w:sz w:val="24"/>
          <w:szCs w:val="24"/>
          <w:rtl/>
        </w:rPr>
        <w:t>ו</w:t>
      </w:r>
      <w:r w:rsidR="003D35A6" w:rsidRPr="00EE5316">
        <w:rPr>
          <w:rFonts w:cstheme="minorHAnsi" w:hint="eastAsia"/>
          <w:sz w:val="24"/>
          <w:szCs w:val="24"/>
          <w:rtl/>
        </w:rPr>
        <w:t>א</w:t>
      </w:r>
      <w:r w:rsidRPr="00EE5316">
        <w:rPr>
          <w:rFonts w:cstheme="minorHAnsi" w:hint="eastAsia"/>
          <w:sz w:val="24"/>
          <w:szCs w:val="24"/>
          <w:rtl/>
        </w:rPr>
        <w:t>מון</w:t>
      </w:r>
      <w:r w:rsidRPr="00EE5316">
        <w:rPr>
          <w:rFonts w:cstheme="minorHAnsi"/>
          <w:sz w:val="24"/>
          <w:szCs w:val="24"/>
          <w:rtl/>
        </w:rPr>
        <w:t xml:space="preserve"> על </w:t>
      </w:r>
      <w:r w:rsidR="003D35A6" w:rsidRPr="00EE5316">
        <w:rPr>
          <w:rFonts w:cstheme="minorHAnsi" w:hint="eastAsia"/>
          <w:sz w:val="24"/>
          <w:szCs w:val="24"/>
          <w:rtl/>
        </w:rPr>
        <w:t>ה</w:t>
      </w:r>
      <w:r w:rsidRPr="00EE5316">
        <w:rPr>
          <w:rFonts w:cstheme="minorHAnsi" w:hint="eastAsia"/>
          <w:sz w:val="24"/>
          <w:szCs w:val="24"/>
          <w:rtl/>
        </w:rPr>
        <w:t>בקרה</w:t>
      </w:r>
      <w:r w:rsidRPr="00EE5316">
        <w:rPr>
          <w:rFonts w:cstheme="minorHAnsi"/>
          <w:sz w:val="24"/>
          <w:szCs w:val="24"/>
          <w:rtl/>
        </w:rPr>
        <w:t xml:space="preserve"> </w:t>
      </w:r>
      <w:r w:rsidR="003D35A6" w:rsidRPr="00EE5316">
        <w:rPr>
          <w:rFonts w:cstheme="minorHAnsi" w:hint="eastAsia"/>
          <w:sz w:val="24"/>
          <w:szCs w:val="24"/>
          <w:rtl/>
        </w:rPr>
        <w:t>ה</w:t>
      </w:r>
      <w:r w:rsidRPr="00EE5316">
        <w:rPr>
          <w:rFonts w:cstheme="minorHAnsi" w:hint="eastAsia"/>
          <w:sz w:val="24"/>
          <w:szCs w:val="24"/>
          <w:rtl/>
        </w:rPr>
        <w:t>פיקוח</w:t>
      </w:r>
      <w:r w:rsidRPr="00EE5316">
        <w:rPr>
          <w:rFonts w:cstheme="minorHAnsi"/>
          <w:sz w:val="24"/>
          <w:szCs w:val="24"/>
          <w:rtl/>
        </w:rPr>
        <w:t xml:space="preserve"> </w:t>
      </w:r>
      <w:r w:rsidRPr="00EE5316">
        <w:rPr>
          <w:rFonts w:cstheme="minorHAnsi" w:hint="eastAsia"/>
          <w:sz w:val="24"/>
          <w:szCs w:val="24"/>
          <w:rtl/>
        </w:rPr>
        <w:t>ו</w:t>
      </w:r>
      <w:r w:rsidR="003D35A6" w:rsidRPr="00EE5316">
        <w:rPr>
          <w:rFonts w:cstheme="minorHAnsi" w:hint="eastAsia"/>
          <w:sz w:val="24"/>
          <w:szCs w:val="24"/>
          <w:rtl/>
        </w:rPr>
        <w:t>ה</w:t>
      </w:r>
      <w:r w:rsidRPr="00EE5316">
        <w:rPr>
          <w:rFonts w:cstheme="minorHAnsi" w:hint="eastAsia"/>
          <w:sz w:val="24"/>
          <w:szCs w:val="24"/>
          <w:rtl/>
        </w:rPr>
        <w:t>אכיפה</w:t>
      </w:r>
      <w:r w:rsidRPr="00EE5316">
        <w:rPr>
          <w:rFonts w:cstheme="minorHAnsi"/>
          <w:sz w:val="24"/>
          <w:szCs w:val="24"/>
          <w:rtl/>
        </w:rPr>
        <w:t xml:space="preserve"> על יישום החוק. </w:t>
      </w:r>
    </w:p>
    <w:p w14:paraId="5C7B5170" w14:textId="495ECD35" w:rsidR="00010FB7" w:rsidRPr="00EE5316" w:rsidRDefault="009C1437" w:rsidP="002407C7">
      <w:pPr>
        <w:spacing w:line="360" w:lineRule="auto"/>
        <w:jc w:val="both"/>
        <w:rPr>
          <w:rFonts w:cstheme="minorHAnsi"/>
          <w:sz w:val="24"/>
          <w:szCs w:val="24"/>
          <w:rtl/>
        </w:rPr>
      </w:pPr>
      <w:r w:rsidRPr="00EE5316">
        <w:rPr>
          <w:rFonts w:cstheme="minorHAnsi" w:hint="eastAsia"/>
          <w:sz w:val="24"/>
          <w:szCs w:val="24"/>
          <w:rtl/>
        </w:rPr>
        <w:lastRenderedPageBreak/>
        <w:t>השרה</w:t>
      </w:r>
      <w:r w:rsidRPr="00EE5316">
        <w:rPr>
          <w:rFonts w:cstheme="minorHAnsi"/>
          <w:sz w:val="24"/>
          <w:szCs w:val="24"/>
          <w:rtl/>
        </w:rPr>
        <w:t xml:space="preserve"> להגנת הסביבה אחראית למנות את "המנהל" </w:t>
      </w:r>
      <w:r w:rsidR="003D35A6" w:rsidRPr="00EE5316">
        <w:rPr>
          <w:rFonts w:cstheme="minorHAnsi" w:hint="eastAsia"/>
          <w:sz w:val="24"/>
          <w:szCs w:val="24"/>
          <w:rtl/>
        </w:rPr>
        <w:t>לפי</w:t>
      </w:r>
      <w:r w:rsidR="003D35A6" w:rsidRPr="00EE5316">
        <w:rPr>
          <w:rFonts w:cstheme="minorHAnsi"/>
          <w:sz w:val="24"/>
          <w:szCs w:val="24"/>
          <w:rtl/>
        </w:rPr>
        <w:t xml:space="preserve"> החוק, </w:t>
      </w:r>
      <w:r w:rsidRPr="00EE5316">
        <w:rPr>
          <w:rFonts w:cstheme="minorHAnsi" w:hint="eastAsia"/>
          <w:sz w:val="24"/>
          <w:szCs w:val="24"/>
          <w:rtl/>
        </w:rPr>
        <w:t>שיהיה</w:t>
      </w:r>
      <w:r w:rsidRPr="00EE5316">
        <w:rPr>
          <w:rFonts w:cstheme="minorHAnsi"/>
          <w:sz w:val="24"/>
          <w:szCs w:val="24"/>
          <w:rtl/>
        </w:rPr>
        <w:t xml:space="preserve"> מבין עובדי משרד</w:t>
      </w:r>
      <w:r w:rsidRPr="00EE5316">
        <w:rPr>
          <w:rFonts w:cstheme="minorHAnsi" w:hint="eastAsia"/>
          <w:sz w:val="24"/>
          <w:szCs w:val="24"/>
          <w:rtl/>
        </w:rPr>
        <w:t>ה</w:t>
      </w:r>
      <w:r w:rsidRPr="00EE5316">
        <w:rPr>
          <w:rFonts w:cstheme="minorHAnsi"/>
          <w:sz w:val="24"/>
          <w:szCs w:val="24"/>
          <w:rtl/>
        </w:rPr>
        <w:t xml:space="preserve">, שיהיה אחראי על תחום האריזות במשרד, </w:t>
      </w:r>
      <w:r w:rsidR="008C48F5" w:rsidRPr="00EE5316">
        <w:rPr>
          <w:rFonts w:cstheme="minorHAnsi" w:hint="eastAsia"/>
          <w:sz w:val="24"/>
          <w:szCs w:val="24"/>
          <w:rtl/>
        </w:rPr>
        <w:t>ו</w:t>
      </w:r>
      <w:r w:rsidRPr="00EE5316">
        <w:rPr>
          <w:rFonts w:cstheme="minorHAnsi"/>
          <w:sz w:val="24"/>
          <w:szCs w:val="24"/>
          <w:rtl/>
        </w:rPr>
        <w:t xml:space="preserve">שתפקידיו יהיו </w:t>
      </w:r>
      <w:r w:rsidRPr="00EE5316">
        <w:rPr>
          <w:rFonts w:cstheme="minorHAnsi" w:hint="eastAsia"/>
          <w:sz w:val="24"/>
          <w:szCs w:val="24"/>
          <w:rtl/>
        </w:rPr>
        <w:t>כדלהלן</w:t>
      </w:r>
      <w:r w:rsidRPr="00EE5316">
        <w:rPr>
          <w:rFonts w:cstheme="minorHAnsi"/>
          <w:sz w:val="24"/>
          <w:szCs w:val="24"/>
          <w:rtl/>
        </w:rPr>
        <w:t>:</w:t>
      </w:r>
      <w:r w:rsidRPr="00EE5316">
        <w:rPr>
          <w:rFonts w:cstheme="minorHAnsi"/>
          <w:sz w:val="24"/>
          <w:szCs w:val="24"/>
        </w:rPr>
        <w:t xml:space="preserve"> </w:t>
      </w:r>
      <w:r w:rsidR="00010FB7" w:rsidRPr="00EE5316">
        <w:rPr>
          <w:rFonts w:cstheme="minorHAnsi" w:hint="eastAsia"/>
          <w:sz w:val="24"/>
          <w:szCs w:val="24"/>
          <w:rtl/>
        </w:rPr>
        <w:t>מתן</w:t>
      </w:r>
      <w:r w:rsidR="00010FB7" w:rsidRPr="00EE5316">
        <w:rPr>
          <w:rFonts w:cstheme="minorHAnsi"/>
          <w:sz w:val="24"/>
          <w:szCs w:val="24"/>
          <w:rtl/>
        </w:rPr>
        <w:t xml:space="preserve"> הכרה לגוף האחראי לקיום חובותיהם של היצרנים </w:t>
      </w:r>
      <w:r w:rsidR="00010FB7" w:rsidRPr="00EE5316">
        <w:rPr>
          <w:rFonts w:cstheme="minorHAnsi" w:hint="eastAsia"/>
          <w:sz w:val="24"/>
          <w:szCs w:val="24"/>
          <w:rtl/>
        </w:rPr>
        <w:t>והיבואנים</w:t>
      </w:r>
      <w:r w:rsidR="00010FB7" w:rsidRPr="00EE5316">
        <w:rPr>
          <w:rFonts w:cstheme="minorHAnsi"/>
          <w:sz w:val="24"/>
          <w:szCs w:val="24"/>
          <w:rtl/>
        </w:rPr>
        <w:t xml:space="preserve">, קרי הגוף המוכר, ובתוך כך </w:t>
      </w:r>
      <w:r w:rsidR="00010FB7" w:rsidRPr="00EE5316">
        <w:rPr>
          <w:rFonts w:cstheme="minorHAnsi" w:hint="eastAsia"/>
          <w:sz w:val="24"/>
          <w:szCs w:val="24"/>
          <w:rtl/>
        </w:rPr>
        <w:t>בסמכותו</w:t>
      </w:r>
      <w:r w:rsidR="00010FB7" w:rsidRPr="00EE5316">
        <w:rPr>
          <w:rFonts w:cstheme="minorHAnsi"/>
          <w:sz w:val="24"/>
          <w:szCs w:val="24"/>
          <w:rtl/>
        </w:rPr>
        <w:t xml:space="preserve"> של המנהל לבטל הכרה או </w:t>
      </w:r>
      <w:r w:rsidR="003D35A6" w:rsidRPr="00EE5316">
        <w:rPr>
          <w:rFonts w:cstheme="minorHAnsi" w:hint="eastAsia"/>
          <w:sz w:val="24"/>
          <w:szCs w:val="24"/>
          <w:rtl/>
        </w:rPr>
        <w:t>חידוש</w:t>
      </w:r>
      <w:r w:rsidR="00010FB7" w:rsidRPr="00EE5316">
        <w:rPr>
          <w:rFonts w:cstheme="minorHAnsi"/>
          <w:sz w:val="24"/>
          <w:szCs w:val="24"/>
          <w:rtl/>
        </w:rPr>
        <w:t xml:space="preserve"> הכרה; מתן תנאים נוספים לפעילות הגוף המוכר </w:t>
      </w:r>
      <w:r w:rsidR="008C48F5" w:rsidRPr="00EE5316">
        <w:rPr>
          <w:rFonts w:cstheme="minorHAnsi" w:hint="eastAsia"/>
          <w:sz w:val="24"/>
          <w:szCs w:val="24"/>
          <w:rtl/>
        </w:rPr>
        <w:t>לק</w:t>
      </w:r>
      <w:r w:rsidR="003D35A6" w:rsidRPr="00EE5316">
        <w:rPr>
          <w:rFonts w:cstheme="minorHAnsi" w:hint="eastAsia"/>
          <w:sz w:val="24"/>
          <w:szCs w:val="24"/>
          <w:rtl/>
        </w:rPr>
        <w:t>י</w:t>
      </w:r>
      <w:r w:rsidR="008C48F5" w:rsidRPr="00EE5316">
        <w:rPr>
          <w:rFonts w:cstheme="minorHAnsi" w:hint="eastAsia"/>
          <w:sz w:val="24"/>
          <w:szCs w:val="24"/>
          <w:rtl/>
        </w:rPr>
        <w:t>דום</w:t>
      </w:r>
      <w:r w:rsidR="008C48F5" w:rsidRPr="00EE5316">
        <w:rPr>
          <w:rFonts w:cstheme="minorHAnsi"/>
          <w:sz w:val="24"/>
          <w:szCs w:val="24"/>
          <w:rtl/>
        </w:rPr>
        <w:t xml:space="preserve"> </w:t>
      </w:r>
      <w:r w:rsidR="008C48F5" w:rsidRPr="00EE5316">
        <w:rPr>
          <w:rFonts w:cstheme="minorHAnsi" w:hint="eastAsia"/>
          <w:sz w:val="24"/>
          <w:szCs w:val="24"/>
          <w:rtl/>
        </w:rPr>
        <w:t>מטרות</w:t>
      </w:r>
      <w:r w:rsidR="008C48F5" w:rsidRPr="00EE5316">
        <w:rPr>
          <w:rFonts w:cstheme="minorHAnsi"/>
          <w:sz w:val="24"/>
          <w:szCs w:val="24"/>
          <w:rtl/>
        </w:rPr>
        <w:t xml:space="preserve"> </w:t>
      </w:r>
      <w:r w:rsidR="008C48F5" w:rsidRPr="00EE5316">
        <w:rPr>
          <w:rFonts w:cstheme="minorHAnsi" w:hint="eastAsia"/>
          <w:sz w:val="24"/>
          <w:szCs w:val="24"/>
          <w:rtl/>
        </w:rPr>
        <w:t>החוק</w:t>
      </w:r>
      <w:r w:rsidR="003D35A6" w:rsidRPr="00EE5316">
        <w:rPr>
          <w:rFonts w:cstheme="minorHAnsi"/>
          <w:sz w:val="24"/>
          <w:szCs w:val="24"/>
          <w:rtl/>
        </w:rPr>
        <w:t xml:space="preserve">, </w:t>
      </w:r>
      <w:r w:rsidR="003D35A6" w:rsidRPr="00EE5316">
        <w:rPr>
          <w:rFonts w:cstheme="minorHAnsi" w:hint="eastAsia"/>
          <w:sz w:val="24"/>
          <w:szCs w:val="24"/>
          <w:rtl/>
        </w:rPr>
        <w:t>קרי</w:t>
      </w:r>
      <w:r w:rsidR="003D35A6" w:rsidRPr="00EE5316">
        <w:rPr>
          <w:rFonts w:cstheme="minorHAnsi"/>
          <w:sz w:val="24"/>
          <w:szCs w:val="24"/>
          <w:rtl/>
        </w:rPr>
        <w:t xml:space="preserve"> "תנאי </w:t>
      </w:r>
      <w:r w:rsidR="003D35A6" w:rsidRPr="00EE5316">
        <w:rPr>
          <w:rFonts w:cstheme="minorHAnsi" w:hint="eastAsia"/>
          <w:sz w:val="24"/>
          <w:szCs w:val="24"/>
          <w:rtl/>
        </w:rPr>
        <w:t>ההכרה</w:t>
      </w:r>
      <w:r w:rsidR="003D35A6" w:rsidRPr="00EE5316">
        <w:rPr>
          <w:rFonts w:cstheme="minorHAnsi"/>
          <w:sz w:val="24"/>
          <w:szCs w:val="24"/>
          <w:rtl/>
        </w:rPr>
        <w:t xml:space="preserve">", </w:t>
      </w:r>
      <w:r w:rsidR="003D35A6" w:rsidRPr="00EE5316">
        <w:rPr>
          <w:rFonts w:cstheme="minorHAnsi" w:hint="eastAsia"/>
          <w:sz w:val="24"/>
          <w:szCs w:val="24"/>
          <w:rtl/>
        </w:rPr>
        <w:t>לרבות</w:t>
      </w:r>
      <w:r w:rsidR="003D35A6" w:rsidRPr="00EE5316">
        <w:rPr>
          <w:rFonts w:cstheme="minorHAnsi"/>
          <w:sz w:val="24"/>
          <w:szCs w:val="24"/>
          <w:rtl/>
        </w:rPr>
        <w:t xml:space="preserve"> </w:t>
      </w:r>
      <w:r w:rsidR="003D35A6" w:rsidRPr="00EE5316">
        <w:rPr>
          <w:rFonts w:cstheme="minorHAnsi" w:hint="eastAsia"/>
          <w:sz w:val="24"/>
          <w:szCs w:val="24"/>
          <w:rtl/>
        </w:rPr>
        <w:t>קביעת</w:t>
      </w:r>
      <w:r w:rsidR="003D35A6" w:rsidRPr="00EE5316">
        <w:rPr>
          <w:rFonts w:cstheme="minorHAnsi"/>
          <w:sz w:val="24"/>
          <w:szCs w:val="24"/>
          <w:rtl/>
        </w:rPr>
        <w:t xml:space="preserve"> </w:t>
      </w:r>
      <w:r w:rsidR="003D35A6" w:rsidRPr="00EE5316">
        <w:rPr>
          <w:rFonts w:cstheme="minorHAnsi" w:hint="eastAsia"/>
          <w:sz w:val="24"/>
          <w:szCs w:val="24"/>
          <w:rtl/>
        </w:rPr>
        <w:t>סטנדרט</w:t>
      </w:r>
      <w:r w:rsidR="003D35A6" w:rsidRPr="00EE5316">
        <w:rPr>
          <w:rFonts w:cstheme="minorHAnsi"/>
          <w:sz w:val="24"/>
          <w:szCs w:val="24"/>
          <w:rtl/>
        </w:rPr>
        <w:t xml:space="preserve"> </w:t>
      </w:r>
      <w:r w:rsidR="003D35A6" w:rsidRPr="00EE5316">
        <w:rPr>
          <w:rFonts w:cstheme="minorHAnsi" w:hint="eastAsia"/>
          <w:sz w:val="24"/>
          <w:szCs w:val="24"/>
          <w:rtl/>
        </w:rPr>
        <w:t>השירות</w:t>
      </w:r>
      <w:r w:rsidR="003D35A6" w:rsidRPr="00EE5316">
        <w:rPr>
          <w:rFonts w:cstheme="minorHAnsi"/>
          <w:sz w:val="24"/>
          <w:szCs w:val="24"/>
          <w:rtl/>
        </w:rPr>
        <w:t xml:space="preserve"> </w:t>
      </w:r>
      <w:r w:rsidR="003D35A6" w:rsidRPr="00EE5316">
        <w:rPr>
          <w:rFonts w:cstheme="minorHAnsi" w:hint="eastAsia"/>
          <w:sz w:val="24"/>
          <w:szCs w:val="24"/>
          <w:rtl/>
        </w:rPr>
        <w:t>המינימאלי</w:t>
      </w:r>
      <w:r w:rsidR="008C48F5" w:rsidRPr="00EE5316">
        <w:rPr>
          <w:rFonts w:cstheme="minorHAnsi"/>
          <w:sz w:val="24"/>
          <w:szCs w:val="24"/>
          <w:rtl/>
        </w:rPr>
        <w:t xml:space="preserve">; </w:t>
      </w:r>
      <w:r w:rsidR="00010FB7" w:rsidRPr="00EE5316">
        <w:rPr>
          <w:rFonts w:cstheme="minorHAnsi" w:hint="eastAsia"/>
          <w:sz w:val="24"/>
          <w:szCs w:val="24"/>
          <w:rtl/>
        </w:rPr>
        <w:t>קבלת</w:t>
      </w:r>
      <w:r w:rsidR="00010FB7" w:rsidRPr="00EE5316">
        <w:rPr>
          <w:rFonts w:cstheme="minorHAnsi"/>
          <w:sz w:val="24"/>
          <w:szCs w:val="24"/>
          <w:rtl/>
        </w:rPr>
        <w:t xml:space="preserve"> </w:t>
      </w:r>
      <w:r w:rsidR="00010FB7" w:rsidRPr="00EE5316">
        <w:rPr>
          <w:rFonts w:cstheme="minorHAnsi" w:hint="eastAsia"/>
          <w:sz w:val="24"/>
          <w:szCs w:val="24"/>
          <w:rtl/>
        </w:rPr>
        <w:t>דיווחים</w:t>
      </w:r>
      <w:r w:rsidR="00010FB7" w:rsidRPr="00EE5316">
        <w:rPr>
          <w:rFonts w:cstheme="minorHAnsi"/>
          <w:sz w:val="24"/>
          <w:szCs w:val="24"/>
          <w:rtl/>
        </w:rPr>
        <w:t xml:space="preserve"> </w:t>
      </w:r>
      <w:r w:rsidR="00010FB7" w:rsidRPr="00EE5316">
        <w:rPr>
          <w:rFonts w:cstheme="minorHAnsi" w:hint="eastAsia"/>
          <w:sz w:val="24"/>
          <w:szCs w:val="24"/>
          <w:rtl/>
        </w:rPr>
        <w:t>מהגוף</w:t>
      </w:r>
      <w:r w:rsidR="00010FB7" w:rsidRPr="00EE5316">
        <w:rPr>
          <w:rFonts w:cstheme="minorHAnsi"/>
          <w:sz w:val="24"/>
          <w:szCs w:val="24"/>
          <w:rtl/>
        </w:rPr>
        <w:t xml:space="preserve"> </w:t>
      </w:r>
      <w:r w:rsidR="00010FB7" w:rsidRPr="00EE5316">
        <w:rPr>
          <w:rFonts w:cstheme="minorHAnsi" w:hint="eastAsia"/>
          <w:sz w:val="24"/>
          <w:szCs w:val="24"/>
          <w:rtl/>
        </w:rPr>
        <w:t>המוכר</w:t>
      </w:r>
      <w:r w:rsidR="00010FB7" w:rsidRPr="00EE5316">
        <w:rPr>
          <w:rFonts w:cstheme="minorHAnsi"/>
          <w:sz w:val="24"/>
          <w:szCs w:val="24"/>
          <w:rtl/>
        </w:rPr>
        <w:t>;</w:t>
      </w:r>
      <w:r w:rsidR="008C48F5" w:rsidRPr="00EE5316">
        <w:rPr>
          <w:rFonts w:cstheme="minorHAnsi"/>
          <w:sz w:val="24"/>
          <w:szCs w:val="24"/>
          <w:rtl/>
        </w:rPr>
        <w:t xml:space="preserve"> בחינת העמידה ביעדי המיחזור</w:t>
      </w:r>
      <w:r w:rsidR="00010FB7" w:rsidRPr="00EE5316">
        <w:rPr>
          <w:rFonts w:cstheme="minorHAnsi"/>
          <w:sz w:val="24"/>
          <w:szCs w:val="24"/>
          <w:rtl/>
        </w:rPr>
        <w:t xml:space="preserve">; </w:t>
      </w:r>
      <w:r w:rsidR="00010FB7" w:rsidRPr="00EE5316">
        <w:rPr>
          <w:rFonts w:cstheme="minorHAnsi" w:hint="eastAsia"/>
          <w:sz w:val="24"/>
          <w:szCs w:val="24"/>
          <w:rtl/>
        </w:rPr>
        <w:t>אישור</w:t>
      </w:r>
      <w:r w:rsidR="00010FB7" w:rsidRPr="00EE5316">
        <w:rPr>
          <w:rFonts w:cstheme="minorHAnsi"/>
          <w:sz w:val="24"/>
          <w:szCs w:val="24"/>
          <w:rtl/>
        </w:rPr>
        <w:t xml:space="preserve"> </w:t>
      </w:r>
      <w:r w:rsidR="00010FB7" w:rsidRPr="00EE5316">
        <w:rPr>
          <w:rFonts w:cstheme="minorHAnsi" w:hint="eastAsia"/>
          <w:sz w:val="24"/>
          <w:szCs w:val="24"/>
          <w:rtl/>
        </w:rPr>
        <w:t>תנאי</w:t>
      </w:r>
      <w:r w:rsidR="00010FB7" w:rsidRPr="00EE5316">
        <w:rPr>
          <w:rFonts w:cstheme="minorHAnsi"/>
          <w:sz w:val="24"/>
          <w:szCs w:val="24"/>
          <w:rtl/>
        </w:rPr>
        <w:t xml:space="preserve"> </w:t>
      </w:r>
      <w:r w:rsidR="00010FB7" w:rsidRPr="00EE5316">
        <w:rPr>
          <w:rFonts w:cstheme="minorHAnsi" w:hint="eastAsia"/>
          <w:sz w:val="24"/>
          <w:szCs w:val="24"/>
          <w:rtl/>
        </w:rPr>
        <w:t>ההתקשרות</w:t>
      </w:r>
      <w:r w:rsidR="00010FB7" w:rsidRPr="00EE5316">
        <w:rPr>
          <w:rFonts w:cstheme="minorHAnsi"/>
          <w:sz w:val="24"/>
          <w:szCs w:val="24"/>
          <w:rtl/>
        </w:rPr>
        <w:t xml:space="preserve"> </w:t>
      </w:r>
      <w:r w:rsidR="00010FB7" w:rsidRPr="00EE5316">
        <w:rPr>
          <w:rFonts w:cstheme="minorHAnsi" w:hint="eastAsia"/>
          <w:sz w:val="24"/>
          <w:szCs w:val="24"/>
          <w:rtl/>
        </w:rPr>
        <w:t>של</w:t>
      </w:r>
      <w:r w:rsidR="00010FB7" w:rsidRPr="00EE5316">
        <w:rPr>
          <w:rFonts w:cstheme="minorHAnsi"/>
          <w:sz w:val="24"/>
          <w:szCs w:val="24"/>
          <w:rtl/>
        </w:rPr>
        <w:t xml:space="preserve"> </w:t>
      </w:r>
      <w:r w:rsidR="00010FB7" w:rsidRPr="00EE5316">
        <w:rPr>
          <w:rFonts w:cstheme="minorHAnsi" w:hint="eastAsia"/>
          <w:sz w:val="24"/>
          <w:szCs w:val="24"/>
          <w:rtl/>
        </w:rPr>
        <w:t>הגוף</w:t>
      </w:r>
      <w:r w:rsidR="00010FB7" w:rsidRPr="00EE5316">
        <w:rPr>
          <w:rFonts w:cstheme="minorHAnsi"/>
          <w:sz w:val="24"/>
          <w:szCs w:val="24"/>
          <w:rtl/>
        </w:rPr>
        <w:t xml:space="preserve"> </w:t>
      </w:r>
      <w:r w:rsidR="00010FB7" w:rsidRPr="00EE5316">
        <w:rPr>
          <w:rFonts w:cstheme="minorHAnsi" w:hint="eastAsia"/>
          <w:sz w:val="24"/>
          <w:szCs w:val="24"/>
          <w:rtl/>
        </w:rPr>
        <w:t>המוכר</w:t>
      </w:r>
      <w:r w:rsidR="00010FB7" w:rsidRPr="00EE5316">
        <w:rPr>
          <w:rFonts w:cstheme="minorHAnsi"/>
          <w:sz w:val="24"/>
          <w:szCs w:val="24"/>
          <w:rtl/>
        </w:rPr>
        <w:t xml:space="preserve"> </w:t>
      </w:r>
      <w:r w:rsidR="00010FB7" w:rsidRPr="00EE5316">
        <w:rPr>
          <w:rFonts w:cstheme="minorHAnsi" w:hint="eastAsia"/>
          <w:sz w:val="24"/>
          <w:szCs w:val="24"/>
          <w:rtl/>
        </w:rPr>
        <w:t>ע</w:t>
      </w:r>
      <w:r w:rsidR="008C48F5" w:rsidRPr="00EE5316">
        <w:rPr>
          <w:rFonts w:cstheme="minorHAnsi" w:hint="eastAsia"/>
          <w:sz w:val="24"/>
          <w:szCs w:val="24"/>
          <w:rtl/>
        </w:rPr>
        <w:t>ם</w:t>
      </w:r>
      <w:r w:rsidR="00010FB7" w:rsidRPr="00EE5316">
        <w:rPr>
          <w:rFonts w:cstheme="minorHAnsi"/>
          <w:sz w:val="24"/>
          <w:szCs w:val="24"/>
          <w:rtl/>
        </w:rPr>
        <w:t xml:space="preserve"> </w:t>
      </w:r>
      <w:r w:rsidR="008C48F5" w:rsidRPr="00EE5316">
        <w:rPr>
          <w:rFonts w:cstheme="minorHAnsi" w:hint="eastAsia"/>
          <w:sz w:val="24"/>
          <w:szCs w:val="24"/>
          <w:rtl/>
        </w:rPr>
        <w:t>ה</w:t>
      </w:r>
      <w:r w:rsidR="00010FB7" w:rsidRPr="00EE5316">
        <w:rPr>
          <w:rFonts w:cstheme="minorHAnsi" w:hint="eastAsia"/>
          <w:sz w:val="24"/>
          <w:szCs w:val="24"/>
          <w:rtl/>
        </w:rPr>
        <w:t>אחראים</w:t>
      </w:r>
      <w:r w:rsidR="00010FB7" w:rsidRPr="00EE5316">
        <w:rPr>
          <w:rFonts w:cstheme="minorHAnsi"/>
          <w:sz w:val="24"/>
          <w:szCs w:val="24"/>
          <w:rtl/>
        </w:rPr>
        <w:t xml:space="preserve"> לפינוי פסולת, </w:t>
      </w:r>
      <w:r w:rsidR="008C48F5" w:rsidRPr="00EE5316">
        <w:rPr>
          <w:rFonts w:cstheme="minorHAnsi" w:hint="eastAsia"/>
          <w:sz w:val="24"/>
          <w:szCs w:val="24"/>
          <w:rtl/>
        </w:rPr>
        <w:t>ה</w:t>
      </w:r>
      <w:r w:rsidR="00010FB7" w:rsidRPr="00EE5316">
        <w:rPr>
          <w:rFonts w:cstheme="minorHAnsi" w:hint="eastAsia"/>
          <w:sz w:val="24"/>
          <w:szCs w:val="24"/>
          <w:rtl/>
        </w:rPr>
        <w:t>יצרנים</w:t>
      </w:r>
      <w:r w:rsidR="00010FB7" w:rsidRPr="00EE5316">
        <w:rPr>
          <w:rFonts w:cstheme="minorHAnsi"/>
          <w:sz w:val="24"/>
          <w:szCs w:val="24"/>
          <w:rtl/>
        </w:rPr>
        <w:t xml:space="preserve"> </w:t>
      </w:r>
      <w:r w:rsidR="00010FB7" w:rsidRPr="00EE5316">
        <w:rPr>
          <w:rFonts w:cstheme="minorHAnsi" w:hint="eastAsia"/>
          <w:sz w:val="24"/>
          <w:szCs w:val="24"/>
          <w:rtl/>
        </w:rPr>
        <w:t>ו</w:t>
      </w:r>
      <w:r w:rsidR="008C48F5" w:rsidRPr="00EE5316">
        <w:rPr>
          <w:rFonts w:cstheme="minorHAnsi" w:hint="eastAsia"/>
          <w:sz w:val="24"/>
          <w:szCs w:val="24"/>
          <w:rtl/>
        </w:rPr>
        <w:t>ה</w:t>
      </w:r>
      <w:r w:rsidR="00010FB7" w:rsidRPr="00EE5316">
        <w:rPr>
          <w:rFonts w:cstheme="minorHAnsi" w:hint="eastAsia"/>
          <w:sz w:val="24"/>
          <w:szCs w:val="24"/>
          <w:rtl/>
        </w:rPr>
        <w:t>יבואנים</w:t>
      </w:r>
      <w:r w:rsidR="00010FB7" w:rsidRPr="00EE5316">
        <w:rPr>
          <w:rFonts w:cstheme="minorHAnsi"/>
          <w:sz w:val="24"/>
          <w:szCs w:val="24"/>
          <w:rtl/>
        </w:rPr>
        <w:t xml:space="preserve">; </w:t>
      </w:r>
      <w:r w:rsidR="00010FB7" w:rsidRPr="00EE5316">
        <w:rPr>
          <w:rFonts w:cstheme="minorHAnsi" w:hint="eastAsia"/>
          <w:sz w:val="24"/>
          <w:szCs w:val="24"/>
          <w:rtl/>
        </w:rPr>
        <w:t>קביעת</w:t>
      </w:r>
      <w:r w:rsidR="00010FB7" w:rsidRPr="00EE5316">
        <w:rPr>
          <w:rFonts w:cstheme="minorHAnsi"/>
          <w:sz w:val="24"/>
          <w:szCs w:val="24"/>
          <w:rtl/>
        </w:rPr>
        <w:t xml:space="preserve"> </w:t>
      </w:r>
      <w:r w:rsidR="00010FB7" w:rsidRPr="00EE5316">
        <w:rPr>
          <w:rFonts w:cstheme="minorHAnsi" w:hint="eastAsia"/>
          <w:sz w:val="24"/>
          <w:szCs w:val="24"/>
          <w:rtl/>
        </w:rPr>
        <w:t>הוראות</w:t>
      </w:r>
      <w:r w:rsidR="00010FB7" w:rsidRPr="00EE5316">
        <w:rPr>
          <w:rFonts w:cstheme="minorHAnsi"/>
          <w:sz w:val="24"/>
          <w:szCs w:val="24"/>
          <w:rtl/>
        </w:rPr>
        <w:t xml:space="preserve"> </w:t>
      </w:r>
      <w:r w:rsidR="00010FB7" w:rsidRPr="00EE5316">
        <w:rPr>
          <w:rFonts w:cstheme="minorHAnsi" w:hint="eastAsia"/>
          <w:sz w:val="24"/>
          <w:szCs w:val="24"/>
          <w:rtl/>
        </w:rPr>
        <w:t>לעניין</w:t>
      </w:r>
      <w:r w:rsidR="00010FB7" w:rsidRPr="00EE5316">
        <w:rPr>
          <w:rFonts w:cstheme="minorHAnsi"/>
          <w:sz w:val="24"/>
          <w:szCs w:val="24"/>
          <w:rtl/>
        </w:rPr>
        <w:t xml:space="preserve"> תדירות </w:t>
      </w:r>
      <w:r w:rsidR="008C48F5" w:rsidRPr="00EE5316">
        <w:rPr>
          <w:rFonts w:cstheme="minorHAnsi" w:hint="eastAsia"/>
          <w:sz w:val="24"/>
          <w:szCs w:val="24"/>
          <w:rtl/>
        </w:rPr>
        <w:t>ה</w:t>
      </w:r>
      <w:r w:rsidR="00010FB7" w:rsidRPr="00EE5316">
        <w:rPr>
          <w:rFonts w:cstheme="minorHAnsi"/>
          <w:sz w:val="24"/>
          <w:szCs w:val="24"/>
          <w:rtl/>
        </w:rPr>
        <w:t>איסוף ו</w:t>
      </w:r>
      <w:r w:rsidR="008C48F5" w:rsidRPr="00EE5316">
        <w:rPr>
          <w:rFonts w:cstheme="minorHAnsi" w:hint="eastAsia"/>
          <w:sz w:val="24"/>
          <w:szCs w:val="24"/>
          <w:rtl/>
        </w:rPr>
        <w:t>ה</w:t>
      </w:r>
      <w:r w:rsidR="00010FB7" w:rsidRPr="00EE5316">
        <w:rPr>
          <w:rFonts w:cstheme="minorHAnsi"/>
          <w:sz w:val="24"/>
          <w:szCs w:val="24"/>
          <w:rtl/>
        </w:rPr>
        <w:t xml:space="preserve">פינוי </w:t>
      </w:r>
      <w:r w:rsidR="008C48F5" w:rsidRPr="00EE5316">
        <w:rPr>
          <w:rFonts w:cstheme="minorHAnsi" w:hint="eastAsia"/>
          <w:sz w:val="24"/>
          <w:szCs w:val="24"/>
          <w:rtl/>
        </w:rPr>
        <w:t>של</w:t>
      </w:r>
      <w:r w:rsidR="008C48F5" w:rsidRPr="00EE5316">
        <w:rPr>
          <w:rFonts w:cstheme="minorHAnsi"/>
          <w:sz w:val="24"/>
          <w:szCs w:val="24"/>
          <w:rtl/>
        </w:rPr>
        <w:t xml:space="preserve"> </w:t>
      </w:r>
      <w:r w:rsidR="00010FB7" w:rsidRPr="00EE5316">
        <w:rPr>
          <w:rFonts w:cstheme="minorHAnsi"/>
          <w:sz w:val="24"/>
          <w:szCs w:val="24"/>
          <w:rtl/>
        </w:rPr>
        <w:t>פסולת אריזות מאחראים לפינוי פסולת</w:t>
      </w:r>
      <w:r w:rsidR="002407C7" w:rsidRPr="00EE5316">
        <w:rPr>
          <w:rFonts w:cstheme="minorHAnsi" w:hint="cs"/>
          <w:sz w:val="24"/>
          <w:szCs w:val="24"/>
          <w:rtl/>
        </w:rPr>
        <w:t xml:space="preserve">; </w:t>
      </w:r>
      <w:r w:rsidR="00F57482" w:rsidRPr="00EE5316">
        <w:rPr>
          <w:rFonts w:cstheme="minorHAnsi" w:hint="cs"/>
          <w:sz w:val="24"/>
          <w:szCs w:val="24"/>
          <w:rtl/>
        </w:rPr>
        <w:t>החוק מכיל אמצעי עונשין עבור כל בעלי התפקידים.</w:t>
      </w:r>
      <w:r w:rsidR="002407C7" w:rsidRPr="00EE5316">
        <w:rPr>
          <w:rFonts w:cstheme="minorHAnsi" w:hint="cs"/>
          <w:sz w:val="24"/>
          <w:szCs w:val="24"/>
          <w:rtl/>
        </w:rPr>
        <w:t xml:space="preserve"> </w:t>
      </w:r>
      <w:r w:rsidR="002407C7" w:rsidRPr="00EE5316">
        <w:rPr>
          <w:rFonts w:cstheme="minorHAnsi"/>
          <w:sz w:val="24"/>
          <w:szCs w:val="24"/>
          <w:rtl/>
        </w:rPr>
        <w:t xml:space="preserve"> </w:t>
      </w:r>
    </w:p>
    <w:p w14:paraId="7226770A" w14:textId="77777777" w:rsidR="007565FE" w:rsidRPr="00EE5316" w:rsidRDefault="007565FE" w:rsidP="00DD200B">
      <w:pPr>
        <w:bidi w:val="0"/>
        <w:spacing w:before="120" w:after="120" w:line="360" w:lineRule="auto"/>
        <w:jc w:val="both"/>
        <w:rPr>
          <w:rFonts w:cstheme="minorHAnsi"/>
          <w:b/>
          <w:bCs/>
          <w:color w:val="8EAADB" w:themeColor="accent1" w:themeTint="99"/>
          <w:sz w:val="28"/>
          <w:szCs w:val="28"/>
        </w:rPr>
      </w:pPr>
      <w:bookmarkStart w:id="13" w:name="_Toc103779848"/>
      <w:r w:rsidRPr="00EE5316">
        <w:rPr>
          <w:rFonts w:cstheme="minorHAnsi"/>
          <w:b/>
          <w:bCs/>
          <w:color w:val="8EAADB" w:themeColor="accent1" w:themeTint="99"/>
          <w:sz w:val="28"/>
          <w:szCs w:val="28"/>
          <w:rtl/>
        </w:rPr>
        <w:br w:type="page"/>
      </w:r>
    </w:p>
    <w:p w14:paraId="48B1A302" w14:textId="7A3CB64E" w:rsidR="002751E7" w:rsidRPr="00EE5316" w:rsidRDefault="002751E7" w:rsidP="0011225D">
      <w:pPr>
        <w:pStyle w:val="Heading1"/>
        <w:spacing w:before="120" w:after="120" w:line="360" w:lineRule="auto"/>
        <w:jc w:val="both"/>
        <w:rPr>
          <w:rFonts w:asciiTheme="minorHAnsi" w:hAnsiTheme="minorHAnsi" w:cstheme="minorHAnsi"/>
          <w:rtl/>
        </w:rPr>
      </w:pPr>
      <w:bookmarkStart w:id="14" w:name="_Toc172101380"/>
      <w:r w:rsidRPr="00EE5316">
        <w:rPr>
          <w:rFonts w:asciiTheme="minorHAnsi" w:hAnsiTheme="minorHAnsi" w:cstheme="minorHAnsi"/>
          <w:rtl/>
        </w:rPr>
        <w:lastRenderedPageBreak/>
        <w:t>נתוני פעילות שוק האריזות בישראל</w:t>
      </w:r>
      <w:bookmarkEnd w:id="13"/>
      <w:r w:rsidR="008B6680" w:rsidRPr="00EE5316">
        <w:rPr>
          <w:rFonts w:asciiTheme="minorHAnsi" w:hAnsiTheme="minorHAnsi" w:cstheme="minorHAnsi"/>
          <w:rtl/>
        </w:rPr>
        <w:t xml:space="preserve"> כיום</w:t>
      </w:r>
      <w:bookmarkEnd w:id="14"/>
    </w:p>
    <w:p w14:paraId="61C75E9D" w14:textId="4833A1F6" w:rsidR="00B95904" w:rsidRPr="00EE5316" w:rsidRDefault="00B95904" w:rsidP="0075313B">
      <w:pPr>
        <w:spacing w:before="120" w:after="120" w:line="360" w:lineRule="auto"/>
        <w:jc w:val="both"/>
        <w:rPr>
          <w:rFonts w:cstheme="minorHAnsi"/>
          <w:sz w:val="24"/>
          <w:szCs w:val="24"/>
          <w:rtl/>
        </w:rPr>
      </w:pPr>
      <w:r w:rsidRPr="00EE5316">
        <w:rPr>
          <w:rFonts w:cstheme="minorHAnsi" w:hint="eastAsia"/>
          <w:sz w:val="24"/>
          <w:szCs w:val="24"/>
          <w:rtl/>
        </w:rPr>
        <w:t>דיווחים</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פעילות</w:t>
      </w:r>
      <w:r w:rsidRPr="00EE5316">
        <w:rPr>
          <w:rFonts w:cstheme="minorHAnsi"/>
          <w:sz w:val="24"/>
          <w:szCs w:val="24"/>
          <w:rtl/>
        </w:rPr>
        <w:t xml:space="preserve"> </w:t>
      </w:r>
      <w:r w:rsidRPr="00EE5316">
        <w:rPr>
          <w:rFonts w:cstheme="minorHAnsi" w:hint="eastAsia"/>
          <w:sz w:val="24"/>
          <w:szCs w:val="24"/>
          <w:rtl/>
        </w:rPr>
        <w:t>שוק</w:t>
      </w:r>
      <w:r w:rsidRPr="00EE5316">
        <w:rPr>
          <w:rFonts w:cstheme="minorHAnsi"/>
          <w:sz w:val="24"/>
          <w:szCs w:val="24"/>
          <w:rtl/>
        </w:rPr>
        <w:t xml:space="preserve"> </w:t>
      </w:r>
      <w:r w:rsidRPr="00EE5316">
        <w:rPr>
          <w:rFonts w:cstheme="minorHAnsi" w:hint="eastAsia"/>
          <w:sz w:val="24"/>
          <w:szCs w:val="24"/>
          <w:rtl/>
        </w:rPr>
        <w:t>האריזות</w:t>
      </w:r>
      <w:r w:rsidRPr="00EE5316">
        <w:rPr>
          <w:rFonts w:cstheme="minorHAnsi"/>
          <w:sz w:val="24"/>
          <w:szCs w:val="24"/>
          <w:rtl/>
        </w:rPr>
        <w:t xml:space="preserve"> </w:t>
      </w:r>
      <w:r w:rsidRPr="00EE5316">
        <w:rPr>
          <w:rFonts w:cstheme="minorHAnsi" w:hint="eastAsia"/>
          <w:sz w:val="24"/>
          <w:szCs w:val="24"/>
          <w:rtl/>
        </w:rPr>
        <w:t>מועברים</w:t>
      </w:r>
      <w:r w:rsidRPr="00EE5316">
        <w:rPr>
          <w:rFonts w:cstheme="minorHAnsi"/>
          <w:sz w:val="24"/>
          <w:szCs w:val="24"/>
          <w:rtl/>
        </w:rPr>
        <w:t xml:space="preserve"> </w:t>
      </w:r>
      <w:r w:rsidRPr="00EE5316">
        <w:rPr>
          <w:rFonts w:cstheme="minorHAnsi" w:hint="eastAsia"/>
          <w:sz w:val="24"/>
          <w:szCs w:val="24"/>
          <w:rtl/>
        </w:rPr>
        <w:t>לאגף</w:t>
      </w:r>
      <w:r w:rsidRPr="00EE5316">
        <w:rPr>
          <w:rFonts w:cstheme="minorHAnsi"/>
          <w:sz w:val="24"/>
          <w:szCs w:val="24"/>
          <w:rtl/>
        </w:rPr>
        <w:t xml:space="preserve"> </w:t>
      </w:r>
      <w:r w:rsidRPr="00EE5316">
        <w:rPr>
          <w:rFonts w:cstheme="minorHAnsi" w:hint="eastAsia"/>
          <w:sz w:val="24"/>
          <w:szCs w:val="24"/>
          <w:rtl/>
        </w:rPr>
        <w:t>אחריות</w:t>
      </w:r>
      <w:r w:rsidRPr="00EE5316">
        <w:rPr>
          <w:rFonts w:cstheme="minorHAnsi"/>
          <w:sz w:val="24"/>
          <w:szCs w:val="24"/>
          <w:rtl/>
        </w:rPr>
        <w:t xml:space="preserve"> </w:t>
      </w:r>
      <w:r w:rsidRPr="00EE5316">
        <w:rPr>
          <w:rFonts w:cstheme="minorHAnsi" w:hint="eastAsia"/>
          <w:sz w:val="24"/>
          <w:szCs w:val="24"/>
          <w:rtl/>
        </w:rPr>
        <w:t>יצרן</w:t>
      </w:r>
      <w:r w:rsidRPr="00EE5316">
        <w:rPr>
          <w:rFonts w:cstheme="minorHAnsi"/>
          <w:sz w:val="24"/>
          <w:szCs w:val="24"/>
          <w:rtl/>
        </w:rPr>
        <w:t xml:space="preserve"> </w:t>
      </w:r>
      <w:r w:rsidRPr="00EE5316">
        <w:rPr>
          <w:rFonts w:cstheme="minorHAnsi" w:hint="eastAsia"/>
          <w:sz w:val="24"/>
          <w:szCs w:val="24"/>
          <w:rtl/>
        </w:rPr>
        <w:t>במשרד</w:t>
      </w:r>
      <w:r w:rsidRPr="00EE5316">
        <w:rPr>
          <w:rFonts w:cstheme="minorHAnsi"/>
          <w:sz w:val="24"/>
          <w:szCs w:val="24"/>
          <w:rtl/>
        </w:rPr>
        <w:t xml:space="preserve"> </w:t>
      </w:r>
      <w:r w:rsidRPr="00EE5316">
        <w:rPr>
          <w:rFonts w:cstheme="minorHAnsi" w:hint="eastAsia"/>
          <w:sz w:val="24"/>
          <w:szCs w:val="24"/>
          <w:rtl/>
        </w:rPr>
        <w:t>להגנת</w:t>
      </w:r>
      <w:r w:rsidRPr="00EE5316">
        <w:rPr>
          <w:rFonts w:cstheme="minorHAnsi"/>
          <w:sz w:val="24"/>
          <w:szCs w:val="24"/>
          <w:rtl/>
        </w:rPr>
        <w:t xml:space="preserve"> </w:t>
      </w:r>
      <w:r w:rsidRPr="00EE5316">
        <w:rPr>
          <w:rFonts w:cstheme="minorHAnsi" w:hint="eastAsia"/>
          <w:sz w:val="24"/>
          <w:szCs w:val="24"/>
          <w:rtl/>
        </w:rPr>
        <w:t>הסביבה</w:t>
      </w:r>
      <w:r w:rsidRPr="00EE5316">
        <w:rPr>
          <w:rFonts w:cstheme="minorHAnsi"/>
          <w:sz w:val="24"/>
          <w:szCs w:val="24"/>
          <w:rtl/>
        </w:rPr>
        <w:t xml:space="preserve">, </w:t>
      </w:r>
      <w:r w:rsidRPr="00EE5316">
        <w:rPr>
          <w:rFonts w:cstheme="minorHAnsi" w:hint="eastAsia"/>
          <w:sz w:val="24"/>
          <w:szCs w:val="24"/>
          <w:rtl/>
        </w:rPr>
        <w:t>פעמיים</w:t>
      </w:r>
      <w:r w:rsidRPr="00EE5316">
        <w:rPr>
          <w:rFonts w:cstheme="minorHAnsi"/>
          <w:sz w:val="24"/>
          <w:szCs w:val="24"/>
          <w:rtl/>
        </w:rPr>
        <w:t xml:space="preserve"> </w:t>
      </w:r>
      <w:r w:rsidRPr="00EE5316">
        <w:rPr>
          <w:rFonts w:cstheme="minorHAnsi" w:hint="eastAsia"/>
          <w:sz w:val="24"/>
          <w:szCs w:val="24"/>
          <w:rtl/>
        </w:rPr>
        <w:t>בשנה</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-ידי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המוכר</w:t>
      </w:r>
      <w:r w:rsidR="00001F55" w:rsidRPr="00EE5316">
        <w:rPr>
          <w:rFonts w:cstheme="minorHAnsi"/>
          <w:sz w:val="24"/>
          <w:szCs w:val="24"/>
          <w:rtl/>
        </w:rPr>
        <w:t xml:space="preserve"> </w:t>
      </w:r>
      <w:r w:rsidR="002D6BA2" w:rsidRPr="00EE5316">
        <w:rPr>
          <w:rFonts w:cstheme="minorHAnsi" w:hint="eastAsia"/>
          <w:sz w:val="24"/>
          <w:szCs w:val="24"/>
          <w:rtl/>
        </w:rPr>
        <w:t>לפי</w:t>
      </w:r>
      <w:r w:rsidR="002D6BA2" w:rsidRPr="00EE5316">
        <w:rPr>
          <w:rFonts w:cstheme="minorHAnsi"/>
          <w:sz w:val="24"/>
          <w:szCs w:val="24"/>
          <w:rtl/>
        </w:rPr>
        <w:t xml:space="preserve"> </w:t>
      </w:r>
      <w:r w:rsidR="002D6BA2" w:rsidRPr="00EE5316">
        <w:rPr>
          <w:rFonts w:cstheme="minorHAnsi" w:hint="eastAsia"/>
          <w:sz w:val="24"/>
          <w:szCs w:val="24"/>
          <w:rtl/>
        </w:rPr>
        <w:t>חוק</w:t>
      </w:r>
      <w:r w:rsidR="00001F55" w:rsidRPr="00EE5316">
        <w:rPr>
          <w:rFonts w:cstheme="minorHAnsi"/>
          <w:sz w:val="24"/>
          <w:szCs w:val="24"/>
          <w:rtl/>
        </w:rPr>
        <w:t xml:space="preserve">. </w:t>
      </w:r>
      <w:r w:rsidR="00001F55" w:rsidRPr="00EE5316">
        <w:rPr>
          <w:rFonts w:cstheme="minorHAnsi" w:hint="eastAsia"/>
          <w:sz w:val="24"/>
          <w:szCs w:val="24"/>
          <w:rtl/>
        </w:rPr>
        <w:t>דיווחים</w:t>
      </w:r>
      <w:r w:rsidR="00001F55" w:rsidRPr="00EE5316">
        <w:rPr>
          <w:rFonts w:cstheme="minorHAnsi"/>
          <w:sz w:val="24"/>
          <w:szCs w:val="24"/>
          <w:rtl/>
        </w:rPr>
        <w:t xml:space="preserve"> </w:t>
      </w:r>
      <w:r w:rsidR="00001F55" w:rsidRPr="00EE5316">
        <w:rPr>
          <w:rFonts w:cstheme="minorHAnsi" w:hint="eastAsia"/>
          <w:sz w:val="24"/>
          <w:szCs w:val="24"/>
          <w:rtl/>
        </w:rPr>
        <w:t>אלו</w:t>
      </w:r>
      <w:r w:rsidR="00001F55" w:rsidRPr="00EE5316">
        <w:rPr>
          <w:rFonts w:cstheme="minorHAnsi"/>
          <w:sz w:val="24"/>
          <w:szCs w:val="24"/>
          <w:rtl/>
        </w:rPr>
        <w:t xml:space="preserve"> </w:t>
      </w:r>
      <w:r w:rsidR="00001F55" w:rsidRPr="00EE5316">
        <w:rPr>
          <w:rFonts w:cstheme="minorHAnsi" w:hint="eastAsia"/>
          <w:sz w:val="24"/>
          <w:szCs w:val="24"/>
          <w:rtl/>
        </w:rPr>
        <w:t>כוללים</w:t>
      </w:r>
      <w:r w:rsidR="00001F55" w:rsidRPr="00EE5316">
        <w:rPr>
          <w:rFonts w:cstheme="minorHAnsi"/>
          <w:sz w:val="24"/>
          <w:szCs w:val="24"/>
          <w:rtl/>
        </w:rPr>
        <w:t xml:space="preserve"> </w:t>
      </w:r>
      <w:r w:rsidR="00001F55" w:rsidRPr="00EE5316">
        <w:rPr>
          <w:rFonts w:cstheme="minorHAnsi" w:hint="eastAsia"/>
          <w:sz w:val="24"/>
          <w:szCs w:val="24"/>
          <w:rtl/>
        </w:rPr>
        <w:t>את</w:t>
      </w:r>
      <w:r w:rsidR="00001F55" w:rsidRPr="00EE5316">
        <w:rPr>
          <w:rFonts w:cstheme="minorHAnsi"/>
          <w:sz w:val="24"/>
          <w:szCs w:val="24"/>
          <w:rtl/>
        </w:rPr>
        <w:t xml:space="preserve"> </w:t>
      </w:r>
      <w:r w:rsidR="00001F55" w:rsidRPr="00EE5316">
        <w:rPr>
          <w:rFonts w:cstheme="minorHAnsi" w:hint="eastAsia"/>
          <w:sz w:val="24"/>
          <w:szCs w:val="24"/>
          <w:rtl/>
        </w:rPr>
        <w:t>מספר</w:t>
      </w:r>
      <w:r w:rsidR="002D6BA2" w:rsidRPr="00EE5316">
        <w:rPr>
          <w:rFonts w:cstheme="minorHAnsi" w:hint="eastAsia"/>
          <w:sz w:val="24"/>
          <w:szCs w:val="24"/>
          <w:rtl/>
        </w:rPr>
        <w:t>ם</w:t>
      </w:r>
      <w:r w:rsidR="00001F55" w:rsidRPr="00EE5316">
        <w:rPr>
          <w:rFonts w:cstheme="minorHAnsi"/>
          <w:sz w:val="24"/>
          <w:szCs w:val="24"/>
          <w:rtl/>
        </w:rPr>
        <w:t xml:space="preserve"> וזהותם של היצרנים והיבואנים המתקשרים עם הגוף המוכר</w:t>
      </w:r>
      <w:r w:rsidR="008A132B" w:rsidRPr="00EE5316">
        <w:rPr>
          <w:rFonts w:cstheme="minorHAnsi"/>
          <w:sz w:val="24"/>
          <w:szCs w:val="24"/>
          <w:rtl/>
        </w:rPr>
        <w:t>;</w:t>
      </w:r>
      <w:r w:rsidR="00001F55" w:rsidRPr="00EE5316">
        <w:rPr>
          <w:rFonts w:cstheme="minorHAnsi"/>
          <w:sz w:val="24"/>
          <w:szCs w:val="24"/>
          <w:rtl/>
        </w:rPr>
        <w:t xml:space="preserve"> </w:t>
      </w:r>
      <w:r w:rsidR="002D6BA2" w:rsidRPr="00EE5316">
        <w:rPr>
          <w:rFonts w:cstheme="minorHAnsi" w:hint="eastAsia"/>
          <w:sz w:val="24"/>
          <w:szCs w:val="24"/>
          <w:rtl/>
        </w:rPr>
        <w:t>כמות</w:t>
      </w:r>
      <w:r w:rsidR="002D6BA2" w:rsidRPr="00EE5316">
        <w:rPr>
          <w:rFonts w:cstheme="minorHAnsi"/>
          <w:sz w:val="24"/>
          <w:szCs w:val="24"/>
          <w:rtl/>
        </w:rPr>
        <w:t xml:space="preserve"> </w:t>
      </w:r>
      <w:r w:rsidR="002D6BA2" w:rsidRPr="00EE5316">
        <w:rPr>
          <w:rFonts w:cstheme="minorHAnsi" w:hint="eastAsia"/>
          <w:sz w:val="24"/>
          <w:szCs w:val="24"/>
          <w:rtl/>
        </w:rPr>
        <w:t>האריזות</w:t>
      </w:r>
      <w:r w:rsidR="002D6BA2" w:rsidRPr="00EE5316">
        <w:rPr>
          <w:rFonts w:cstheme="minorHAnsi"/>
          <w:sz w:val="24"/>
          <w:szCs w:val="24"/>
          <w:rtl/>
        </w:rPr>
        <w:t xml:space="preserve"> </w:t>
      </w:r>
      <w:r w:rsidR="002D6BA2" w:rsidRPr="00EE5316">
        <w:rPr>
          <w:rFonts w:cstheme="minorHAnsi" w:hint="eastAsia"/>
          <w:sz w:val="24"/>
          <w:szCs w:val="24"/>
          <w:rtl/>
        </w:rPr>
        <w:t>הנאספת</w:t>
      </w:r>
      <w:r w:rsidR="002D6BA2" w:rsidRPr="00EE5316">
        <w:rPr>
          <w:rFonts w:cstheme="minorHAnsi"/>
          <w:sz w:val="24"/>
          <w:szCs w:val="24"/>
          <w:rtl/>
        </w:rPr>
        <w:t xml:space="preserve"> </w:t>
      </w:r>
      <w:r w:rsidR="002D6BA2" w:rsidRPr="00EE5316">
        <w:rPr>
          <w:rFonts w:cstheme="minorHAnsi" w:hint="eastAsia"/>
          <w:sz w:val="24"/>
          <w:szCs w:val="24"/>
          <w:rtl/>
        </w:rPr>
        <w:t>לפי</w:t>
      </w:r>
      <w:r w:rsidR="002D6BA2" w:rsidRPr="00EE5316">
        <w:rPr>
          <w:rFonts w:cstheme="minorHAnsi"/>
          <w:sz w:val="24"/>
          <w:szCs w:val="24"/>
          <w:rtl/>
        </w:rPr>
        <w:t xml:space="preserve"> </w:t>
      </w:r>
      <w:r w:rsidR="002D6BA2" w:rsidRPr="00EE5316">
        <w:rPr>
          <w:rFonts w:cstheme="minorHAnsi" w:hint="eastAsia"/>
          <w:sz w:val="24"/>
          <w:szCs w:val="24"/>
          <w:rtl/>
        </w:rPr>
        <w:t>סוג</w:t>
      </w:r>
      <w:r w:rsidR="002D6BA2" w:rsidRPr="00EE5316">
        <w:rPr>
          <w:rFonts w:cstheme="minorHAnsi"/>
          <w:sz w:val="24"/>
          <w:szCs w:val="24"/>
          <w:rtl/>
        </w:rPr>
        <w:t xml:space="preserve"> </w:t>
      </w:r>
      <w:r w:rsidR="002D6BA2" w:rsidRPr="00EE5316">
        <w:rPr>
          <w:rFonts w:cstheme="minorHAnsi" w:hint="eastAsia"/>
          <w:sz w:val="24"/>
          <w:szCs w:val="24"/>
          <w:rtl/>
        </w:rPr>
        <w:t>זרם</w:t>
      </w:r>
      <w:r w:rsidR="008A132B" w:rsidRPr="00EE5316">
        <w:rPr>
          <w:rFonts w:cstheme="minorHAnsi"/>
          <w:sz w:val="24"/>
          <w:szCs w:val="24"/>
          <w:rtl/>
        </w:rPr>
        <w:t>;</w:t>
      </w:r>
      <w:r w:rsidR="002D6BA2" w:rsidRPr="00EE5316">
        <w:rPr>
          <w:rFonts w:cstheme="minorHAnsi"/>
          <w:sz w:val="24"/>
          <w:szCs w:val="24"/>
          <w:rtl/>
        </w:rPr>
        <w:t xml:space="preserve"> </w:t>
      </w:r>
      <w:r w:rsidR="00001F55" w:rsidRPr="00EE5316">
        <w:rPr>
          <w:rFonts w:cstheme="minorHAnsi" w:hint="eastAsia"/>
          <w:sz w:val="24"/>
          <w:szCs w:val="24"/>
          <w:rtl/>
        </w:rPr>
        <w:t>כמות</w:t>
      </w:r>
      <w:r w:rsidR="00001F55" w:rsidRPr="00EE5316">
        <w:rPr>
          <w:rFonts w:cstheme="minorHAnsi"/>
          <w:sz w:val="24"/>
          <w:szCs w:val="24"/>
          <w:rtl/>
        </w:rPr>
        <w:t xml:space="preserve"> </w:t>
      </w:r>
      <w:r w:rsidR="00001F55" w:rsidRPr="00EE5316">
        <w:rPr>
          <w:rFonts w:cstheme="minorHAnsi" w:hint="eastAsia"/>
          <w:sz w:val="24"/>
          <w:szCs w:val="24"/>
          <w:rtl/>
        </w:rPr>
        <w:t>וסוג</w:t>
      </w:r>
      <w:r w:rsidR="00001F55" w:rsidRPr="00EE5316">
        <w:rPr>
          <w:rFonts w:cstheme="minorHAnsi"/>
          <w:sz w:val="24"/>
          <w:szCs w:val="24"/>
          <w:rtl/>
        </w:rPr>
        <w:t xml:space="preserve"> </w:t>
      </w:r>
      <w:r w:rsidR="00001F55" w:rsidRPr="00EE5316">
        <w:rPr>
          <w:rFonts w:cstheme="minorHAnsi" w:hint="eastAsia"/>
          <w:sz w:val="24"/>
          <w:szCs w:val="24"/>
          <w:rtl/>
        </w:rPr>
        <w:t>האריזות</w:t>
      </w:r>
      <w:r w:rsidR="00001F55" w:rsidRPr="00EE5316">
        <w:rPr>
          <w:rFonts w:cstheme="minorHAnsi"/>
          <w:sz w:val="24"/>
          <w:szCs w:val="24"/>
          <w:rtl/>
        </w:rPr>
        <w:t xml:space="preserve"> </w:t>
      </w:r>
      <w:r w:rsidR="00001F55" w:rsidRPr="00EE5316">
        <w:rPr>
          <w:rFonts w:cstheme="minorHAnsi" w:hint="eastAsia"/>
          <w:sz w:val="24"/>
          <w:szCs w:val="24"/>
          <w:rtl/>
        </w:rPr>
        <w:t>הנכללת</w:t>
      </w:r>
      <w:r w:rsidR="00001F55" w:rsidRPr="00EE5316">
        <w:rPr>
          <w:rFonts w:cstheme="minorHAnsi"/>
          <w:sz w:val="24"/>
          <w:szCs w:val="24"/>
          <w:rtl/>
        </w:rPr>
        <w:t xml:space="preserve"> </w:t>
      </w:r>
      <w:r w:rsidR="00001F55" w:rsidRPr="00EE5316">
        <w:rPr>
          <w:rFonts w:cstheme="minorHAnsi" w:hint="eastAsia"/>
          <w:sz w:val="24"/>
          <w:szCs w:val="24"/>
          <w:rtl/>
        </w:rPr>
        <w:t>בהתקשרויות</w:t>
      </w:r>
      <w:r w:rsidR="00001F55" w:rsidRPr="00EE5316">
        <w:rPr>
          <w:rFonts w:cstheme="minorHAnsi"/>
          <w:sz w:val="24"/>
          <w:szCs w:val="24"/>
          <w:rtl/>
        </w:rPr>
        <w:t xml:space="preserve"> </w:t>
      </w:r>
      <w:r w:rsidR="00001F55" w:rsidRPr="00EE5316">
        <w:rPr>
          <w:rFonts w:cstheme="minorHAnsi" w:hint="eastAsia"/>
          <w:sz w:val="24"/>
          <w:szCs w:val="24"/>
          <w:rtl/>
        </w:rPr>
        <w:t>עם</w:t>
      </w:r>
      <w:r w:rsidR="00001F55" w:rsidRPr="00EE5316">
        <w:rPr>
          <w:rFonts w:cstheme="minorHAnsi"/>
          <w:sz w:val="24"/>
          <w:szCs w:val="24"/>
          <w:rtl/>
        </w:rPr>
        <w:t xml:space="preserve"> </w:t>
      </w:r>
      <w:r w:rsidR="00001F55" w:rsidRPr="00EE5316">
        <w:rPr>
          <w:rFonts w:cstheme="minorHAnsi" w:hint="eastAsia"/>
          <w:sz w:val="24"/>
          <w:szCs w:val="24"/>
          <w:rtl/>
        </w:rPr>
        <w:t>אותם</w:t>
      </w:r>
      <w:r w:rsidR="00001F55" w:rsidRPr="00EE5316">
        <w:rPr>
          <w:rFonts w:cstheme="minorHAnsi"/>
          <w:sz w:val="24"/>
          <w:szCs w:val="24"/>
          <w:rtl/>
        </w:rPr>
        <w:t xml:space="preserve"> </w:t>
      </w:r>
      <w:r w:rsidR="00001F55" w:rsidRPr="00EE5316">
        <w:rPr>
          <w:rFonts w:cstheme="minorHAnsi" w:hint="eastAsia"/>
          <w:sz w:val="24"/>
          <w:szCs w:val="24"/>
          <w:rtl/>
        </w:rPr>
        <w:t>יצרנים</w:t>
      </w:r>
      <w:r w:rsidR="00001F55" w:rsidRPr="00EE5316">
        <w:rPr>
          <w:rFonts w:cstheme="minorHAnsi"/>
          <w:sz w:val="24"/>
          <w:szCs w:val="24"/>
          <w:rtl/>
        </w:rPr>
        <w:t xml:space="preserve"> </w:t>
      </w:r>
      <w:r w:rsidR="00001F55" w:rsidRPr="00EE5316">
        <w:rPr>
          <w:rFonts w:cstheme="minorHAnsi" w:hint="eastAsia"/>
          <w:sz w:val="24"/>
          <w:szCs w:val="24"/>
          <w:rtl/>
        </w:rPr>
        <w:t>ויבואנים</w:t>
      </w:r>
      <w:r w:rsidR="008A132B" w:rsidRPr="00EE5316">
        <w:rPr>
          <w:rFonts w:cstheme="minorHAnsi"/>
          <w:sz w:val="24"/>
          <w:szCs w:val="24"/>
          <w:rtl/>
        </w:rPr>
        <w:t>;</w:t>
      </w:r>
      <w:r w:rsidR="00001F55" w:rsidRPr="00EE5316">
        <w:rPr>
          <w:rFonts w:cstheme="minorHAnsi"/>
          <w:sz w:val="24"/>
          <w:szCs w:val="24"/>
          <w:rtl/>
        </w:rPr>
        <w:t xml:space="preserve"> </w:t>
      </w:r>
      <w:r w:rsidR="00001F55" w:rsidRPr="00EE5316">
        <w:rPr>
          <w:rFonts w:cstheme="minorHAnsi" w:hint="eastAsia"/>
          <w:sz w:val="24"/>
          <w:szCs w:val="24"/>
          <w:rtl/>
        </w:rPr>
        <w:t>כמות</w:t>
      </w:r>
      <w:r w:rsidR="00001F55" w:rsidRPr="00EE5316">
        <w:rPr>
          <w:rFonts w:cstheme="minorHAnsi"/>
          <w:sz w:val="24"/>
          <w:szCs w:val="24"/>
          <w:rtl/>
        </w:rPr>
        <w:t xml:space="preserve"> האריזות הממוחזרת לפי </w:t>
      </w:r>
      <w:r w:rsidR="00001F55" w:rsidRPr="00EE5316">
        <w:rPr>
          <w:rFonts w:cstheme="minorHAnsi" w:hint="eastAsia"/>
          <w:sz w:val="24"/>
          <w:szCs w:val="24"/>
          <w:rtl/>
        </w:rPr>
        <w:t>סוג</w:t>
      </w:r>
      <w:r w:rsidR="00F57482" w:rsidRPr="00EE5316">
        <w:rPr>
          <w:rFonts w:cstheme="minorHAnsi" w:hint="cs"/>
          <w:sz w:val="24"/>
          <w:szCs w:val="24"/>
          <w:rtl/>
        </w:rPr>
        <w:t xml:space="preserve"> ומפעל המחזור</w:t>
      </w:r>
      <w:r w:rsidR="008A132B" w:rsidRPr="00EE5316">
        <w:rPr>
          <w:rFonts w:cstheme="minorHAnsi"/>
          <w:sz w:val="24"/>
          <w:szCs w:val="24"/>
          <w:rtl/>
        </w:rPr>
        <w:t>;</w:t>
      </w:r>
      <w:r w:rsidR="002D6BA2" w:rsidRPr="00EE5316">
        <w:rPr>
          <w:rFonts w:cstheme="minorHAnsi"/>
          <w:sz w:val="24"/>
          <w:szCs w:val="24"/>
          <w:rtl/>
        </w:rPr>
        <w:t xml:space="preserve"> </w:t>
      </w:r>
      <w:r w:rsidR="008A132B" w:rsidRPr="00EE5316">
        <w:rPr>
          <w:rFonts w:cstheme="minorHAnsi" w:hint="eastAsia"/>
          <w:sz w:val="24"/>
          <w:szCs w:val="24"/>
          <w:rtl/>
        </w:rPr>
        <w:t>ו</w:t>
      </w:r>
      <w:r w:rsidR="002D6BA2" w:rsidRPr="00EE5316">
        <w:rPr>
          <w:rFonts w:cstheme="minorHAnsi" w:hint="eastAsia"/>
          <w:sz w:val="24"/>
          <w:szCs w:val="24"/>
          <w:rtl/>
        </w:rPr>
        <w:t>זהות</w:t>
      </w:r>
      <w:r w:rsidR="002D6BA2" w:rsidRPr="00EE5316">
        <w:rPr>
          <w:rFonts w:cstheme="minorHAnsi"/>
          <w:sz w:val="24"/>
          <w:szCs w:val="24"/>
          <w:rtl/>
        </w:rPr>
        <w:t xml:space="preserve"> </w:t>
      </w:r>
      <w:r w:rsidR="002D6BA2" w:rsidRPr="00EE5316">
        <w:rPr>
          <w:rFonts w:cstheme="minorHAnsi" w:hint="eastAsia"/>
          <w:sz w:val="24"/>
          <w:szCs w:val="24"/>
          <w:rtl/>
        </w:rPr>
        <w:t>הקבלנים</w:t>
      </w:r>
      <w:r w:rsidR="002D6BA2" w:rsidRPr="00EE5316">
        <w:rPr>
          <w:rFonts w:cstheme="minorHAnsi"/>
          <w:sz w:val="24"/>
          <w:szCs w:val="24"/>
          <w:rtl/>
        </w:rPr>
        <w:t xml:space="preserve"> </w:t>
      </w:r>
      <w:r w:rsidR="002D6BA2" w:rsidRPr="00EE5316">
        <w:rPr>
          <w:rFonts w:cstheme="minorHAnsi" w:hint="eastAsia"/>
          <w:sz w:val="24"/>
          <w:szCs w:val="24"/>
          <w:rtl/>
        </w:rPr>
        <w:t>והמפעלים</w:t>
      </w:r>
      <w:r w:rsidR="002D6BA2" w:rsidRPr="00EE5316">
        <w:rPr>
          <w:rFonts w:cstheme="minorHAnsi"/>
          <w:sz w:val="24"/>
          <w:szCs w:val="24"/>
          <w:rtl/>
        </w:rPr>
        <w:t xml:space="preserve"> </w:t>
      </w:r>
      <w:r w:rsidR="002D6BA2" w:rsidRPr="00EE5316">
        <w:rPr>
          <w:rFonts w:cstheme="minorHAnsi" w:hint="eastAsia"/>
          <w:sz w:val="24"/>
          <w:szCs w:val="24"/>
          <w:rtl/>
        </w:rPr>
        <w:t>המטפלים</w:t>
      </w:r>
      <w:r w:rsidR="00001F55" w:rsidRPr="00EE5316">
        <w:rPr>
          <w:rFonts w:cstheme="minorHAnsi"/>
          <w:sz w:val="24"/>
          <w:szCs w:val="24"/>
          <w:rtl/>
        </w:rPr>
        <w:t xml:space="preserve">. </w:t>
      </w:r>
    </w:p>
    <w:p w14:paraId="3885938A" w14:textId="2FD1E899" w:rsidR="001D0C86" w:rsidRPr="00EE5316" w:rsidRDefault="001D0C86" w:rsidP="0075313B">
      <w:pPr>
        <w:spacing w:before="120" w:after="120" w:line="360" w:lineRule="auto"/>
        <w:jc w:val="both"/>
        <w:rPr>
          <w:rFonts w:cstheme="minorHAnsi"/>
          <w:sz w:val="24"/>
          <w:szCs w:val="24"/>
          <w:rtl/>
        </w:rPr>
      </w:pPr>
      <w:r w:rsidRPr="00EE5316">
        <w:rPr>
          <w:rFonts w:cstheme="minorHAnsi"/>
          <w:sz w:val="24"/>
          <w:szCs w:val="24"/>
          <w:rtl/>
        </w:rPr>
        <w:t xml:space="preserve">מקורות </w:t>
      </w:r>
      <w:r w:rsidR="00AA0523" w:rsidRPr="00EE5316">
        <w:rPr>
          <w:rFonts w:cstheme="minorHAnsi"/>
          <w:sz w:val="24"/>
          <w:szCs w:val="24"/>
          <w:rtl/>
        </w:rPr>
        <w:t xml:space="preserve">המימון של </w:t>
      </w:r>
      <w:r w:rsidR="002610EF" w:rsidRPr="00EE5316">
        <w:rPr>
          <w:rFonts w:cstheme="minorHAnsi" w:hint="eastAsia"/>
          <w:sz w:val="24"/>
          <w:szCs w:val="24"/>
          <w:rtl/>
        </w:rPr>
        <w:t>ה</w:t>
      </w:r>
      <w:r w:rsidR="00AA0523" w:rsidRPr="00EE5316">
        <w:rPr>
          <w:rFonts w:cstheme="minorHAnsi"/>
          <w:sz w:val="24"/>
          <w:szCs w:val="24"/>
          <w:rtl/>
        </w:rPr>
        <w:t>גוף מוכר</w:t>
      </w:r>
      <w:r w:rsidRPr="00EE5316">
        <w:rPr>
          <w:rFonts w:cstheme="minorHAnsi"/>
          <w:sz w:val="24"/>
          <w:szCs w:val="24"/>
          <w:rtl/>
        </w:rPr>
        <w:t xml:space="preserve"> תלוי</w:t>
      </w:r>
      <w:r w:rsidR="002610EF" w:rsidRPr="00EE5316">
        <w:rPr>
          <w:rFonts w:cstheme="minorHAnsi" w:hint="eastAsia"/>
          <w:sz w:val="24"/>
          <w:szCs w:val="24"/>
          <w:rtl/>
        </w:rPr>
        <w:t>ים</w:t>
      </w:r>
      <w:r w:rsidRPr="00EE5316">
        <w:rPr>
          <w:rFonts w:cstheme="minorHAnsi"/>
          <w:sz w:val="24"/>
          <w:szCs w:val="24"/>
          <w:rtl/>
        </w:rPr>
        <w:t xml:space="preserve"> בהיקף ההתקשרות עם היצרנים והיבואנים</w:t>
      </w:r>
      <w:r w:rsidR="008A132B" w:rsidRPr="00EE5316">
        <w:rPr>
          <w:rFonts w:cstheme="minorHAnsi"/>
          <w:sz w:val="24"/>
          <w:szCs w:val="24"/>
          <w:rtl/>
        </w:rPr>
        <w:t xml:space="preserve"> שמשלמים לו "</w:t>
      </w:r>
      <w:r w:rsidR="002610EF" w:rsidRPr="00EE5316">
        <w:rPr>
          <w:rFonts w:cstheme="minorHAnsi" w:hint="eastAsia"/>
          <w:sz w:val="24"/>
          <w:szCs w:val="24"/>
          <w:rtl/>
        </w:rPr>
        <w:t>דמי</w:t>
      </w:r>
      <w:r w:rsidR="002610EF" w:rsidRPr="00EE5316">
        <w:rPr>
          <w:rFonts w:cstheme="minorHAnsi"/>
          <w:sz w:val="24"/>
          <w:szCs w:val="24"/>
          <w:rtl/>
        </w:rPr>
        <w:t xml:space="preserve"> </w:t>
      </w:r>
      <w:r w:rsidR="008A132B" w:rsidRPr="00EE5316">
        <w:rPr>
          <w:rFonts w:cstheme="minorHAnsi" w:hint="eastAsia"/>
          <w:sz w:val="24"/>
          <w:szCs w:val="24"/>
          <w:rtl/>
        </w:rPr>
        <w:t>ט</w:t>
      </w:r>
      <w:r w:rsidR="002610EF" w:rsidRPr="00EE5316">
        <w:rPr>
          <w:rFonts w:cstheme="minorHAnsi" w:hint="eastAsia"/>
          <w:sz w:val="24"/>
          <w:szCs w:val="24"/>
          <w:rtl/>
        </w:rPr>
        <w:t>יפול</w:t>
      </w:r>
      <w:r w:rsidR="008A132B" w:rsidRPr="00EE5316">
        <w:rPr>
          <w:rFonts w:cstheme="minorHAnsi"/>
          <w:sz w:val="24"/>
          <w:szCs w:val="24"/>
          <w:rtl/>
        </w:rPr>
        <w:t>"</w:t>
      </w:r>
      <w:r w:rsidR="002D6BA2" w:rsidRPr="00EE5316">
        <w:rPr>
          <w:rFonts w:cstheme="minorHAnsi"/>
          <w:sz w:val="24"/>
          <w:szCs w:val="24"/>
          <w:rtl/>
        </w:rPr>
        <w:t>.</w:t>
      </w:r>
      <w:r w:rsidR="009710AA" w:rsidRPr="00EE5316">
        <w:rPr>
          <w:rFonts w:cstheme="minorHAnsi"/>
          <w:sz w:val="24"/>
          <w:szCs w:val="24"/>
          <w:rtl/>
        </w:rPr>
        <w:t xml:space="preserve"> </w:t>
      </w:r>
      <w:r w:rsidR="003364C2" w:rsidRPr="00EE5316">
        <w:rPr>
          <w:rFonts w:cstheme="minorHAnsi"/>
          <w:sz w:val="24"/>
          <w:szCs w:val="24"/>
          <w:rtl/>
        </w:rPr>
        <w:t>על פי הערכ</w:t>
      </w:r>
      <w:r w:rsidR="00F57482" w:rsidRPr="00EE5316">
        <w:rPr>
          <w:rFonts w:cstheme="minorHAnsi" w:hint="cs"/>
          <w:sz w:val="24"/>
          <w:szCs w:val="24"/>
          <w:rtl/>
        </w:rPr>
        <w:t>ה שמרנית</w:t>
      </w:r>
      <w:r w:rsidR="003364C2" w:rsidRPr="00EE5316">
        <w:rPr>
          <w:rFonts w:cstheme="minorHAnsi"/>
          <w:sz w:val="24"/>
          <w:szCs w:val="24"/>
          <w:rtl/>
        </w:rPr>
        <w:t xml:space="preserve"> </w:t>
      </w:r>
      <w:r w:rsidR="00F57482" w:rsidRPr="00EE5316">
        <w:rPr>
          <w:rFonts w:cstheme="minorHAnsi" w:hint="cs"/>
          <w:sz w:val="24"/>
          <w:szCs w:val="24"/>
          <w:rtl/>
        </w:rPr>
        <w:t xml:space="preserve">של </w:t>
      </w:r>
      <w:r w:rsidR="005C139F" w:rsidRPr="00EE5316">
        <w:rPr>
          <w:rFonts w:cstheme="minorHAnsi" w:hint="eastAsia"/>
          <w:sz w:val="24"/>
          <w:szCs w:val="24"/>
          <w:rtl/>
        </w:rPr>
        <w:t>המשרד</w:t>
      </w:r>
      <w:r w:rsidR="002610EF" w:rsidRPr="00EE5316">
        <w:rPr>
          <w:rFonts w:cstheme="minorHAnsi"/>
          <w:sz w:val="24"/>
          <w:szCs w:val="24"/>
          <w:rtl/>
        </w:rPr>
        <w:t>,</w:t>
      </w:r>
      <w:r w:rsidR="005C139F" w:rsidRPr="00EE5316">
        <w:rPr>
          <w:rFonts w:cstheme="minorHAnsi"/>
          <w:sz w:val="24"/>
          <w:szCs w:val="24"/>
          <w:rtl/>
        </w:rPr>
        <w:t xml:space="preserve"> </w:t>
      </w:r>
      <w:r w:rsidR="00BB39EC" w:rsidRPr="00EE5316">
        <w:rPr>
          <w:rFonts w:cstheme="minorHAnsi"/>
          <w:sz w:val="24"/>
          <w:szCs w:val="24"/>
          <w:rtl/>
        </w:rPr>
        <w:t>כ</w:t>
      </w:r>
      <w:r w:rsidR="002D76CB" w:rsidRPr="00EE5316">
        <w:rPr>
          <w:rFonts w:cstheme="minorHAnsi" w:hint="eastAsia"/>
          <w:sz w:val="24"/>
          <w:szCs w:val="24"/>
          <w:rtl/>
        </w:rPr>
        <w:t>פי</w:t>
      </w:r>
      <w:r w:rsidR="002D76CB" w:rsidRPr="00EE5316">
        <w:rPr>
          <w:rFonts w:cstheme="minorHAnsi"/>
          <w:sz w:val="24"/>
          <w:szCs w:val="24"/>
          <w:rtl/>
        </w:rPr>
        <w:t xml:space="preserve"> </w:t>
      </w:r>
      <w:r w:rsidR="002D76CB" w:rsidRPr="00EE5316">
        <w:rPr>
          <w:rFonts w:cstheme="minorHAnsi" w:hint="eastAsia"/>
          <w:sz w:val="24"/>
          <w:szCs w:val="24"/>
          <w:rtl/>
        </w:rPr>
        <w:t>שי</w:t>
      </w:r>
      <w:r w:rsidR="00BB39EC" w:rsidRPr="00EE5316">
        <w:rPr>
          <w:rFonts w:cstheme="minorHAnsi"/>
          <w:sz w:val="24"/>
          <w:szCs w:val="24"/>
          <w:rtl/>
        </w:rPr>
        <w:t xml:space="preserve">פורט </w:t>
      </w:r>
      <w:r w:rsidR="002610EF" w:rsidRPr="00EE5316">
        <w:rPr>
          <w:rFonts w:cstheme="minorHAnsi" w:hint="eastAsia"/>
          <w:sz w:val="24"/>
          <w:szCs w:val="24"/>
          <w:rtl/>
        </w:rPr>
        <w:t>להלן</w:t>
      </w:r>
      <w:r w:rsidR="002610EF" w:rsidRPr="00EE5316">
        <w:rPr>
          <w:rFonts w:cstheme="minorHAnsi"/>
          <w:sz w:val="24"/>
          <w:szCs w:val="24"/>
          <w:rtl/>
        </w:rPr>
        <w:t>,</w:t>
      </w:r>
      <w:r w:rsidR="001C6CD9" w:rsidRPr="00EE5316">
        <w:rPr>
          <w:rFonts w:cstheme="minorHAnsi"/>
          <w:sz w:val="24"/>
          <w:szCs w:val="24"/>
          <w:rtl/>
        </w:rPr>
        <w:t xml:space="preserve"> </w:t>
      </w:r>
      <w:r w:rsidR="002D76CB" w:rsidRPr="00EE5316">
        <w:rPr>
          <w:rFonts w:cstheme="minorHAnsi" w:hint="eastAsia"/>
          <w:sz w:val="24"/>
          <w:szCs w:val="24"/>
          <w:rtl/>
        </w:rPr>
        <w:t>מוערך</w:t>
      </w:r>
      <w:r w:rsidR="002D76CB" w:rsidRPr="00EE5316">
        <w:rPr>
          <w:rFonts w:cstheme="minorHAnsi"/>
          <w:sz w:val="24"/>
          <w:szCs w:val="24"/>
          <w:rtl/>
        </w:rPr>
        <w:t xml:space="preserve"> כי </w:t>
      </w:r>
      <w:r w:rsidR="007504CB" w:rsidRPr="00EE5316">
        <w:rPr>
          <w:rFonts w:cstheme="minorHAnsi" w:hint="eastAsia"/>
          <w:sz w:val="24"/>
          <w:szCs w:val="24"/>
          <w:rtl/>
        </w:rPr>
        <w:t>לפחות</w:t>
      </w:r>
      <w:r w:rsidR="007504CB" w:rsidRPr="00EE5316">
        <w:rPr>
          <w:rFonts w:cstheme="minorHAnsi"/>
          <w:sz w:val="24"/>
          <w:szCs w:val="24"/>
          <w:rtl/>
        </w:rPr>
        <w:t xml:space="preserve"> 43</w:t>
      </w:r>
      <w:r w:rsidR="00B82F41" w:rsidRPr="00EE5316">
        <w:rPr>
          <w:rFonts w:cstheme="minorHAnsi"/>
          <w:sz w:val="24"/>
          <w:szCs w:val="24"/>
          <w:rtl/>
        </w:rPr>
        <w:t>%</w:t>
      </w:r>
      <w:r w:rsidR="007504CB" w:rsidRPr="00EE5316">
        <w:rPr>
          <w:rFonts w:cstheme="minorHAnsi"/>
          <w:sz w:val="24"/>
          <w:szCs w:val="24"/>
          <w:rtl/>
        </w:rPr>
        <w:t xml:space="preserve"> מה</w:t>
      </w:r>
      <w:r w:rsidR="009710AA" w:rsidRPr="00EE5316">
        <w:rPr>
          <w:rFonts w:cstheme="minorHAnsi" w:hint="eastAsia"/>
          <w:sz w:val="24"/>
          <w:szCs w:val="24"/>
          <w:rtl/>
        </w:rPr>
        <w:t>יצרנים</w:t>
      </w:r>
      <w:r w:rsidR="009710AA" w:rsidRPr="00EE5316">
        <w:rPr>
          <w:rFonts w:cstheme="minorHAnsi"/>
          <w:sz w:val="24"/>
          <w:szCs w:val="24"/>
          <w:rtl/>
        </w:rPr>
        <w:t xml:space="preserve"> </w:t>
      </w:r>
      <w:r w:rsidR="009710AA" w:rsidRPr="00EE5316">
        <w:rPr>
          <w:rFonts w:cstheme="minorHAnsi" w:hint="eastAsia"/>
          <w:sz w:val="24"/>
          <w:szCs w:val="24"/>
          <w:rtl/>
        </w:rPr>
        <w:t>ו</w:t>
      </w:r>
      <w:r w:rsidR="007504CB" w:rsidRPr="00EE5316">
        <w:rPr>
          <w:rFonts w:cstheme="minorHAnsi" w:hint="eastAsia"/>
          <w:sz w:val="24"/>
          <w:szCs w:val="24"/>
          <w:rtl/>
        </w:rPr>
        <w:t>ה</w:t>
      </w:r>
      <w:r w:rsidR="009710AA" w:rsidRPr="00EE5316">
        <w:rPr>
          <w:rFonts w:cstheme="minorHAnsi" w:hint="eastAsia"/>
          <w:sz w:val="24"/>
          <w:szCs w:val="24"/>
          <w:rtl/>
        </w:rPr>
        <w:t>יבואנים</w:t>
      </w:r>
      <w:r w:rsidR="009710AA" w:rsidRPr="00EE5316">
        <w:rPr>
          <w:rFonts w:cstheme="minorHAnsi"/>
          <w:sz w:val="24"/>
          <w:szCs w:val="24"/>
          <w:rtl/>
        </w:rPr>
        <w:t xml:space="preserve"> </w:t>
      </w:r>
      <w:r w:rsidR="009710AA" w:rsidRPr="00EE5316">
        <w:rPr>
          <w:rFonts w:cstheme="minorHAnsi" w:hint="eastAsia"/>
          <w:sz w:val="24"/>
          <w:szCs w:val="24"/>
          <w:rtl/>
        </w:rPr>
        <w:t>המשווקים</w:t>
      </w:r>
      <w:r w:rsidR="003364C2" w:rsidRPr="00EE5316">
        <w:rPr>
          <w:rFonts w:cstheme="minorHAnsi"/>
          <w:sz w:val="24"/>
          <w:szCs w:val="24"/>
          <w:rtl/>
        </w:rPr>
        <w:t xml:space="preserve"> </w:t>
      </w:r>
      <w:r w:rsidR="009710AA" w:rsidRPr="00EE5316">
        <w:rPr>
          <w:rFonts w:cstheme="minorHAnsi" w:hint="eastAsia"/>
          <w:sz w:val="24"/>
          <w:szCs w:val="24"/>
          <w:rtl/>
        </w:rPr>
        <w:t>אריזות</w:t>
      </w:r>
      <w:r w:rsidR="001232AB" w:rsidRPr="00EE5316">
        <w:rPr>
          <w:rFonts w:cstheme="minorHAnsi"/>
          <w:sz w:val="24"/>
          <w:szCs w:val="24"/>
          <w:rtl/>
        </w:rPr>
        <w:t xml:space="preserve"> </w:t>
      </w:r>
      <w:r w:rsidR="00F32D29" w:rsidRPr="00EE5316">
        <w:rPr>
          <w:rFonts w:cstheme="minorHAnsi" w:hint="eastAsia"/>
          <w:sz w:val="24"/>
          <w:szCs w:val="24"/>
          <w:rtl/>
        </w:rPr>
        <w:t>החייבות</w:t>
      </w:r>
      <w:r w:rsidR="00F32D29" w:rsidRPr="00EE5316">
        <w:rPr>
          <w:rFonts w:cstheme="minorHAnsi"/>
          <w:sz w:val="24"/>
          <w:szCs w:val="24"/>
          <w:rtl/>
        </w:rPr>
        <w:t xml:space="preserve"> בחוק </w:t>
      </w:r>
      <w:r w:rsidR="001232AB" w:rsidRPr="00EE5316">
        <w:rPr>
          <w:rFonts w:cstheme="minorHAnsi"/>
          <w:sz w:val="24"/>
          <w:szCs w:val="24"/>
          <w:rtl/>
        </w:rPr>
        <w:t xml:space="preserve">אינם </w:t>
      </w:r>
      <w:r w:rsidR="005D4C80" w:rsidRPr="00EE5316">
        <w:rPr>
          <w:rFonts w:cstheme="minorHAnsi" w:hint="eastAsia"/>
          <w:sz w:val="24"/>
          <w:szCs w:val="24"/>
          <w:rtl/>
        </w:rPr>
        <w:t>משלמים</w:t>
      </w:r>
      <w:r w:rsidR="005D4C80" w:rsidRPr="00EE5316">
        <w:rPr>
          <w:rFonts w:cstheme="minorHAnsi"/>
          <w:sz w:val="24"/>
          <w:szCs w:val="24"/>
          <w:rtl/>
        </w:rPr>
        <w:t xml:space="preserve"> </w:t>
      </w:r>
      <w:r w:rsidR="005D4C80" w:rsidRPr="00EE5316">
        <w:rPr>
          <w:rFonts w:cstheme="minorHAnsi" w:hint="eastAsia"/>
          <w:sz w:val="24"/>
          <w:szCs w:val="24"/>
          <w:rtl/>
        </w:rPr>
        <w:t>דמי</w:t>
      </w:r>
      <w:r w:rsidR="005D4C80" w:rsidRPr="00EE5316">
        <w:rPr>
          <w:rFonts w:cstheme="minorHAnsi"/>
          <w:sz w:val="24"/>
          <w:szCs w:val="24"/>
          <w:rtl/>
        </w:rPr>
        <w:t xml:space="preserve"> טיפול </w:t>
      </w:r>
      <w:r w:rsidR="00A0307B" w:rsidRPr="00EE5316">
        <w:rPr>
          <w:rFonts w:cstheme="minorHAnsi" w:hint="eastAsia"/>
          <w:sz w:val="24"/>
          <w:szCs w:val="24"/>
          <w:rtl/>
        </w:rPr>
        <w:t>לגוף</w:t>
      </w:r>
      <w:r w:rsidR="00A0307B" w:rsidRPr="00EE5316">
        <w:rPr>
          <w:rFonts w:cstheme="minorHAnsi"/>
          <w:sz w:val="24"/>
          <w:szCs w:val="24"/>
          <w:rtl/>
        </w:rPr>
        <w:t xml:space="preserve"> </w:t>
      </w:r>
      <w:r w:rsidR="00A0307B" w:rsidRPr="00EE5316">
        <w:rPr>
          <w:rFonts w:cstheme="minorHAnsi" w:hint="eastAsia"/>
          <w:sz w:val="24"/>
          <w:szCs w:val="24"/>
          <w:rtl/>
        </w:rPr>
        <w:t>המוכר</w:t>
      </w:r>
      <w:r w:rsidR="00A0307B" w:rsidRPr="00EE5316">
        <w:rPr>
          <w:rFonts w:cstheme="minorHAnsi"/>
          <w:sz w:val="24"/>
          <w:szCs w:val="24"/>
          <w:rtl/>
        </w:rPr>
        <w:t xml:space="preserve"> (</w:t>
      </w:r>
      <w:r w:rsidR="00F57482" w:rsidRPr="00EE5316">
        <w:rPr>
          <w:rFonts w:cstheme="minorHAnsi" w:hint="cs"/>
          <w:sz w:val="24"/>
          <w:szCs w:val="24"/>
          <w:rtl/>
        </w:rPr>
        <w:t>יצרנים זעירים ו-</w:t>
      </w:r>
      <w:r w:rsidR="00A0307B" w:rsidRPr="00EE5316">
        <w:rPr>
          <w:rFonts w:cstheme="minorHAnsi"/>
          <w:sz w:val="24"/>
          <w:szCs w:val="24"/>
        </w:rPr>
        <w:t>Free-riders</w:t>
      </w:r>
      <w:r w:rsidR="00A0307B" w:rsidRPr="00EE5316">
        <w:rPr>
          <w:rFonts w:cstheme="minorHAnsi"/>
          <w:sz w:val="24"/>
          <w:szCs w:val="24"/>
          <w:rtl/>
        </w:rPr>
        <w:t>)</w:t>
      </w:r>
      <w:r w:rsidR="005D4C80" w:rsidRPr="00EE5316">
        <w:rPr>
          <w:rFonts w:cstheme="minorHAnsi"/>
          <w:sz w:val="24"/>
          <w:szCs w:val="24"/>
          <w:rtl/>
        </w:rPr>
        <w:t xml:space="preserve">. </w:t>
      </w:r>
    </w:p>
    <w:p w14:paraId="18DABA46" w14:textId="1D89398D" w:rsidR="00116745" w:rsidRPr="00EE5316" w:rsidRDefault="001D0C86" w:rsidP="00F57482">
      <w:pPr>
        <w:spacing w:before="120" w:after="120" w:line="360" w:lineRule="auto"/>
        <w:jc w:val="both"/>
        <w:rPr>
          <w:rFonts w:cstheme="minorHAnsi"/>
          <w:sz w:val="24"/>
          <w:szCs w:val="24"/>
          <w:rtl/>
        </w:rPr>
      </w:pPr>
      <w:r w:rsidRPr="00EE5316">
        <w:rPr>
          <w:rFonts w:cstheme="minorHAnsi"/>
          <w:sz w:val="24"/>
          <w:szCs w:val="24"/>
          <w:rtl/>
        </w:rPr>
        <w:t>הוצאות הגוף</w:t>
      </w:r>
      <w:r w:rsidR="00AA0523" w:rsidRPr="00EE5316">
        <w:rPr>
          <w:rFonts w:cstheme="minorHAnsi"/>
          <w:sz w:val="24"/>
          <w:szCs w:val="24"/>
          <w:rtl/>
        </w:rPr>
        <w:t xml:space="preserve"> המוכר</w:t>
      </w:r>
      <w:r w:rsidRPr="00EE5316">
        <w:rPr>
          <w:rFonts w:cstheme="minorHAnsi"/>
          <w:sz w:val="24"/>
          <w:szCs w:val="24"/>
          <w:rtl/>
        </w:rPr>
        <w:t xml:space="preserve"> והעמידה ביעדים תלוי</w:t>
      </w:r>
      <w:r w:rsidR="002610EF" w:rsidRPr="00EE5316">
        <w:rPr>
          <w:rFonts w:cstheme="minorHAnsi" w:hint="eastAsia"/>
          <w:sz w:val="24"/>
          <w:szCs w:val="24"/>
          <w:rtl/>
        </w:rPr>
        <w:t>ים</w:t>
      </w:r>
      <w:r w:rsidRPr="00EE5316">
        <w:rPr>
          <w:rFonts w:cstheme="minorHAnsi"/>
          <w:sz w:val="24"/>
          <w:szCs w:val="24"/>
          <w:rtl/>
        </w:rPr>
        <w:t xml:space="preserve"> בהיקף ה</w:t>
      </w:r>
      <w:r w:rsidR="008A132B" w:rsidRPr="00EE5316">
        <w:rPr>
          <w:rFonts w:cstheme="minorHAnsi" w:hint="eastAsia"/>
          <w:sz w:val="24"/>
          <w:szCs w:val="24"/>
          <w:rtl/>
        </w:rPr>
        <w:t>ה</w:t>
      </w:r>
      <w:r w:rsidRPr="00EE5316">
        <w:rPr>
          <w:rFonts w:cstheme="minorHAnsi"/>
          <w:sz w:val="24"/>
          <w:szCs w:val="24"/>
          <w:rtl/>
        </w:rPr>
        <w:t>תקשרו</w:t>
      </w:r>
      <w:r w:rsidR="008A132B" w:rsidRPr="00EE5316">
        <w:rPr>
          <w:rFonts w:cstheme="minorHAnsi" w:hint="eastAsia"/>
          <w:sz w:val="24"/>
          <w:szCs w:val="24"/>
          <w:rtl/>
        </w:rPr>
        <w:t>יו</w:t>
      </w:r>
      <w:r w:rsidRPr="00EE5316">
        <w:rPr>
          <w:rFonts w:cstheme="minorHAnsi"/>
          <w:sz w:val="24"/>
          <w:szCs w:val="24"/>
          <w:rtl/>
        </w:rPr>
        <w:t xml:space="preserve">ת עם הרשויות המקומיות </w:t>
      </w:r>
      <w:r w:rsidR="007504CB" w:rsidRPr="00EE5316">
        <w:rPr>
          <w:rFonts w:cstheme="minorHAnsi" w:hint="eastAsia"/>
          <w:sz w:val="24"/>
          <w:szCs w:val="24"/>
          <w:rtl/>
        </w:rPr>
        <w:t>ועם</w:t>
      </w:r>
      <w:r w:rsidR="007504CB" w:rsidRPr="00EE5316">
        <w:rPr>
          <w:rFonts w:cstheme="minorHAnsi"/>
          <w:sz w:val="24"/>
          <w:szCs w:val="24"/>
          <w:rtl/>
        </w:rPr>
        <w:t xml:space="preserve"> </w:t>
      </w:r>
      <w:r w:rsidR="00AA0523" w:rsidRPr="00EE5316">
        <w:rPr>
          <w:rFonts w:cstheme="minorHAnsi"/>
          <w:sz w:val="24"/>
          <w:szCs w:val="24"/>
          <w:rtl/>
        </w:rPr>
        <w:t>בתי עסק</w:t>
      </w:r>
      <w:r w:rsidRPr="00EE5316">
        <w:rPr>
          <w:rFonts w:cstheme="minorHAnsi"/>
          <w:sz w:val="24"/>
          <w:szCs w:val="24"/>
          <w:rtl/>
        </w:rPr>
        <w:t>.</w:t>
      </w:r>
      <w:r w:rsidR="00AA0523" w:rsidRPr="00EE5316">
        <w:rPr>
          <w:rFonts w:cstheme="minorHAnsi"/>
          <w:sz w:val="24"/>
          <w:szCs w:val="24"/>
          <w:rtl/>
        </w:rPr>
        <w:t xml:space="preserve"> </w:t>
      </w:r>
      <w:r w:rsidR="00A0307B" w:rsidRPr="00EE5316">
        <w:rPr>
          <w:rStyle w:val="CommentReference"/>
          <w:rFonts w:cstheme="minorHAnsi"/>
          <w:rtl/>
        </w:rPr>
        <w:t xml:space="preserve"> </w:t>
      </w:r>
      <w:r w:rsidR="00A0307B" w:rsidRPr="00EE5316">
        <w:rPr>
          <w:rFonts w:cstheme="minorHAnsi"/>
          <w:sz w:val="24"/>
          <w:szCs w:val="24"/>
          <w:rtl/>
        </w:rPr>
        <w:t xml:space="preserve">נכון להיום למעט רשות </w:t>
      </w:r>
      <w:r w:rsidR="00A0307B" w:rsidRPr="00EE5316">
        <w:rPr>
          <w:rFonts w:cstheme="minorHAnsi" w:hint="eastAsia"/>
          <w:sz w:val="24"/>
          <w:szCs w:val="24"/>
          <w:rtl/>
        </w:rPr>
        <w:t>מקומית</w:t>
      </w:r>
      <w:r w:rsidR="00A0307B" w:rsidRPr="00EE5316">
        <w:rPr>
          <w:rFonts w:cstheme="minorHAnsi"/>
          <w:sz w:val="24"/>
          <w:szCs w:val="24"/>
          <w:rtl/>
        </w:rPr>
        <w:t xml:space="preserve"> אחת (ביתר עלית) כל הרשויות </w:t>
      </w:r>
      <w:r w:rsidR="00A0307B" w:rsidRPr="00EE5316">
        <w:rPr>
          <w:rFonts w:cstheme="minorHAnsi" w:hint="eastAsia"/>
          <w:sz w:val="24"/>
          <w:szCs w:val="24"/>
          <w:rtl/>
        </w:rPr>
        <w:t>המקומיות</w:t>
      </w:r>
      <w:r w:rsidR="00A0307B" w:rsidRPr="00EE5316">
        <w:rPr>
          <w:rFonts w:cstheme="minorHAnsi"/>
          <w:sz w:val="24"/>
          <w:szCs w:val="24"/>
          <w:rtl/>
        </w:rPr>
        <w:t xml:space="preserve"> קשורות עם הגוף המוכר. מתוך כלל הרשויות, ב-136 רשויות קיים הסדר הכולל פח כתום, 2 </w:t>
      </w:r>
      <w:r w:rsidR="008A132B" w:rsidRPr="00EE5316">
        <w:rPr>
          <w:rFonts w:cstheme="minorHAnsi" w:hint="eastAsia"/>
          <w:sz w:val="24"/>
          <w:szCs w:val="24"/>
          <w:rtl/>
        </w:rPr>
        <w:t>רשויות</w:t>
      </w:r>
      <w:r w:rsidR="008A132B" w:rsidRPr="00EE5316">
        <w:rPr>
          <w:rFonts w:cstheme="minorHAnsi"/>
          <w:sz w:val="24"/>
          <w:szCs w:val="24"/>
          <w:rtl/>
        </w:rPr>
        <w:t xml:space="preserve"> </w:t>
      </w:r>
      <w:r w:rsidR="00A0307B" w:rsidRPr="00EE5316">
        <w:rPr>
          <w:rFonts w:cstheme="minorHAnsi" w:hint="eastAsia"/>
          <w:sz w:val="24"/>
          <w:szCs w:val="24"/>
          <w:rtl/>
        </w:rPr>
        <w:t>מקיימות</w:t>
      </w:r>
      <w:r w:rsidR="00A0307B" w:rsidRPr="00EE5316">
        <w:rPr>
          <w:rFonts w:cstheme="minorHAnsi"/>
          <w:sz w:val="24"/>
          <w:szCs w:val="24"/>
          <w:rtl/>
        </w:rPr>
        <w:t xml:space="preserve"> הפרדה של זרם אורגני, קרי הפרדה </w:t>
      </w:r>
      <w:r w:rsidR="008A132B" w:rsidRPr="00EE5316">
        <w:rPr>
          <w:rFonts w:cstheme="minorHAnsi"/>
          <w:sz w:val="24"/>
          <w:szCs w:val="24"/>
          <w:rtl/>
        </w:rPr>
        <w:t>"</w:t>
      </w:r>
      <w:r w:rsidR="00A0307B" w:rsidRPr="00EE5316">
        <w:rPr>
          <w:rFonts w:cstheme="minorHAnsi" w:hint="eastAsia"/>
          <w:sz w:val="24"/>
          <w:szCs w:val="24"/>
          <w:rtl/>
        </w:rPr>
        <w:t>רטוב</w:t>
      </w:r>
      <w:r w:rsidR="00A0307B" w:rsidRPr="00EE5316">
        <w:rPr>
          <w:rFonts w:cstheme="minorHAnsi"/>
          <w:sz w:val="24"/>
          <w:szCs w:val="24"/>
          <w:rtl/>
        </w:rPr>
        <w:t>-יבש</w:t>
      </w:r>
      <w:r w:rsidR="008A132B" w:rsidRPr="00EE5316">
        <w:rPr>
          <w:rFonts w:cstheme="minorHAnsi"/>
          <w:sz w:val="24"/>
          <w:szCs w:val="24"/>
          <w:rtl/>
        </w:rPr>
        <w:t>"</w:t>
      </w:r>
      <w:r w:rsidR="00A0307B" w:rsidRPr="00EE5316">
        <w:rPr>
          <w:rFonts w:cstheme="minorHAnsi"/>
          <w:sz w:val="24"/>
          <w:szCs w:val="24"/>
          <w:rtl/>
        </w:rPr>
        <w:t xml:space="preserve">, וביתר </w:t>
      </w:r>
      <w:r w:rsidR="008A132B" w:rsidRPr="00EE5316">
        <w:rPr>
          <w:rFonts w:cstheme="minorHAnsi" w:hint="eastAsia"/>
          <w:sz w:val="24"/>
          <w:szCs w:val="24"/>
          <w:rtl/>
        </w:rPr>
        <w:t>הרשויות</w:t>
      </w:r>
      <w:r w:rsidR="008A132B" w:rsidRPr="00EE5316">
        <w:rPr>
          <w:rFonts w:cstheme="minorHAnsi"/>
          <w:sz w:val="24"/>
          <w:szCs w:val="24"/>
          <w:rtl/>
        </w:rPr>
        <w:t xml:space="preserve"> קיימת </w:t>
      </w:r>
      <w:r w:rsidR="00A0307B" w:rsidRPr="00EE5316">
        <w:rPr>
          <w:rFonts w:cstheme="minorHAnsi" w:hint="eastAsia"/>
          <w:sz w:val="24"/>
          <w:szCs w:val="24"/>
          <w:rtl/>
        </w:rPr>
        <w:t>הפרדת</w:t>
      </w:r>
      <w:r w:rsidR="00A0307B" w:rsidRPr="00EE5316">
        <w:rPr>
          <w:rFonts w:cstheme="minorHAnsi"/>
          <w:sz w:val="24"/>
          <w:szCs w:val="24"/>
          <w:rtl/>
        </w:rPr>
        <w:t xml:space="preserve"> </w:t>
      </w:r>
      <w:r w:rsidR="00A0307B" w:rsidRPr="00EE5316">
        <w:rPr>
          <w:rFonts w:cstheme="minorHAnsi" w:hint="eastAsia"/>
          <w:sz w:val="24"/>
          <w:szCs w:val="24"/>
          <w:rtl/>
        </w:rPr>
        <w:t>זרמים</w:t>
      </w:r>
      <w:r w:rsidR="00A0307B" w:rsidRPr="00EE5316">
        <w:rPr>
          <w:rFonts w:cstheme="minorHAnsi"/>
          <w:sz w:val="24"/>
          <w:szCs w:val="24"/>
          <w:rtl/>
        </w:rPr>
        <w:t xml:space="preserve"> </w:t>
      </w:r>
      <w:r w:rsidR="00A0307B" w:rsidRPr="00EE5316">
        <w:rPr>
          <w:rFonts w:cstheme="minorHAnsi" w:hint="eastAsia"/>
          <w:sz w:val="24"/>
          <w:szCs w:val="24"/>
          <w:rtl/>
        </w:rPr>
        <w:t>יעודיים</w:t>
      </w:r>
      <w:r w:rsidR="00A0307B" w:rsidRPr="00EE5316">
        <w:rPr>
          <w:rFonts w:cstheme="minorHAnsi"/>
          <w:sz w:val="24"/>
          <w:szCs w:val="24"/>
          <w:rtl/>
        </w:rPr>
        <w:t xml:space="preserve"> (זכוכית, </w:t>
      </w:r>
      <w:r w:rsidR="00A0307B" w:rsidRPr="00EE5316">
        <w:rPr>
          <w:rFonts w:cstheme="minorHAnsi" w:hint="eastAsia"/>
          <w:sz w:val="24"/>
          <w:szCs w:val="24"/>
          <w:rtl/>
        </w:rPr>
        <w:t>נייר</w:t>
      </w:r>
      <w:r w:rsidR="00A0307B" w:rsidRPr="00EE5316">
        <w:rPr>
          <w:rFonts w:cstheme="minorHAnsi"/>
          <w:sz w:val="24"/>
          <w:szCs w:val="24"/>
          <w:rtl/>
        </w:rPr>
        <w:t xml:space="preserve"> </w:t>
      </w:r>
      <w:r w:rsidR="00A0307B" w:rsidRPr="00EE5316">
        <w:rPr>
          <w:rFonts w:cstheme="minorHAnsi" w:hint="eastAsia"/>
          <w:sz w:val="24"/>
          <w:szCs w:val="24"/>
          <w:rtl/>
        </w:rPr>
        <w:t>וקרטון</w:t>
      </w:r>
      <w:r w:rsidR="00A0307B" w:rsidRPr="00EE5316">
        <w:rPr>
          <w:rFonts w:cstheme="minorHAnsi"/>
          <w:sz w:val="24"/>
          <w:szCs w:val="24"/>
          <w:rtl/>
        </w:rPr>
        <w:t xml:space="preserve"> </w:t>
      </w:r>
      <w:r w:rsidR="00A0307B" w:rsidRPr="00EE5316">
        <w:rPr>
          <w:rFonts w:cstheme="minorHAnsi" w:hint="eastAsia"/>
          <w:sz w:val="24"/>
          <w:szCs w:val="24"/>
          <w:rtl/>
        </w:rPr>
        <w:t>ופלסטיק</w:t>
      </w:r>
      <w:r w:rsidR="008B6680" w:rsidRPr="00EE5316">
        <w:rPr>
          <w:rFonts w:cstheme="minorHAnsi"/>
          <w:sz w:val="24"/>
          <w:szCs w:val="24"/>
          <w:rtl/>
        </w:rPr>
        <w:t>).</w:t>
      </w:r>
    </w:p>
    <w:p w14:paraId="1A28D065" w14:textId="605431A6" w:rsidR="00AA0523" w:rsidRPr="00EE5316" w:rsidRDefault="008A132B" w:rsidP="0075313B">
      <w:pPr>
        <w:spacing w:before="120" w:after="120" w:line="360" w:lineRule="auto"/>
        <w:ind w:left="-4"/>
        <w:jc w:val="both"/>
        <w:rPr>
          <w:rFonts w:cstheme="minorHAnsi"/>
          <w:sz w:val="24"/>
          <w:szCs w:val="24"/>
          <w:rtl/>
        </w:rPr>
      </w:pPr>
      <w:r w:rsidRPr="00EE5316">
        <w:rPr>
          <w:rFonts w:cstheme="minorHAnsi" w:hint="eastAsia"/>
          <w:sz w:val="24"/>
          <w:szCs w:val="24"/>
          <w:rtl/>
        </w:rPr>
        <w:t>באיור</w:t>
      </w:r>
      <w:r w:rsidRPr="00EE5316">
        <w:rPr>
          <w:rFonts w:cstheme="minorHAnsi"/>
          <w:sz w:val="24"/>
          <w:szCs w:val="24"/>
          <w:rtl/>
        </w:rPr>
        <w:t xml:space="preserve"> 2 מופיעים </w:t>
      </w:r>
      <w:r w:rsidR="00116745" w:rsidRPr="00EE5316">
        <w:rPr>
          <w:rFonts w:cstheme="minorHAnsi" w:hint="eastAsia"/>
          <w:sz w:val="24"/>
          <w:szCs w:val="24"/>
          <w:rtl/>
        </w:rPr>
        <w:t>נתונים</w:t>
      </w:r>
      <w:r w:rsidR="00116745" w:rsidRPr="00EE5316">
        <w:rPr>
          <w:rFonts w:cstheme="minorHAnsi"/>
          <w:sz w:val="24"/>
          <w:szCs w:val="24"/>
          <w:rtl/>
        </w:rPr>
        <w:t xml:space="preserve"> עיקריים </w:t>
      </w:r>
      <w:r w:rsidR="00AA0523" w:rsidRPr="00EE5316">
        <w:rPr>
          <w:rFonts w:cstheme="minorHAnsi"/>
          <w:sz w:val="24"/>
          <w:szCs w:val="24"/>
          <w:rtl/>
        </w:rPr>
        <w:t>באשר ליישום החוק</w:t>
      </w:r>
      <w:r w:rsidR="00116745" w:rsidRPr="00EE5316">
        <w:rPr>
          <w:rFonts w:cstheme="minorHAnsi"/>
          <w:sz w:val="24"/>
          <w:szCs w:val="24"/>
          <w:rtl/>
        </w:rPr>
        <w:t xml:space="preserve"> בין השנים 2012-</w:t>
      </w:r>
      <w:r w:rsidR="00E71F14" w:rsidRPr="00EE5316">
        <w:rPr>
          <w:rFonts w:cstheme="minorHAnsi"/>
          <w:sz w:val="24"/>
          <w:szCs w:val="24"/>
          <w:rtl/>
        </w:rPr>
        <w:t>2021</w:t>
      </w:r>
      <w:r w:rsidR="00AA0523" w:rsidRPr="00EE5316">
        <w:rPr>
          <w:rFonts w:cstheme="minorHAnsi"/>
          <w:sz w:val="24"/>
          <w:szCs w:val="24"/>
          <w:rtl/>
        </w:rPr>
        <w:t>:</w:t>
      </w:r>
    </w:p>
    <w:p w14:paraId="2ACF78AD" w14:textId="390D8C9D" w:rsidR="002610EF" w:rsidRPr="00EE5316" w:rsidRDefault="005F615A" w:rsidP="00F57482">
      <w:pPr>
        <w:spacing w:before="120" w:after="120" w:line="360" w:lineRule="auto"/>
        <w:ind w:left="-4"/>
        <w:jc w:val="both"/>
        <w:rPr>
          <w:rFonts w:cstheme="minorHAnsi"/>
          <w:sz w:val="24"/>
          <w:szCs w:val="24"/>
        </w:rPr>
      </w:pPr>
      <w:r w:rsidRPr="00EE5316">
        <w:rPr>
          <w:rFonts w:cstheme="minorHAnsi"/>
          <w:noProof/>
          <w:sz w:val="24"/>
          <w:szCs w:val="24"/>
        </w:rPr>
        <w:lastRenderedPageBreak/>
        <w:drawing>
          <wp:inline distT="0" distB="0" distL="0" distR="0" wp14:anchorId="1FEF3E87" wp14:editId="60D10FF7">
            <wp:extent cx="6229827" cy="6221095"/>
            <wp:effectExtent l="0" t="0" r="0" b="8255"/>
            <wp:docPr id="7" name="תמונה 7" descr="איור 2 - נתונים עיקריים באשר ליישום החוק בין השנים 201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איור 2 - נתונים עיקריים באשר ליישום החוק בין השנים 2012-20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8684" cy="6229939"/>
                    </a:xfrm>
                    <a:prstGeom prst="rect">
                      <a:avLst/>
                    </a:prstGeom>
                    <a:noFill/>
                  </pic:spPr>
                </pic:pic>
              </a:graphicData>
            </a:graphic>
          </wp:inline>
        </w:drawing>
      </w:r>
    </w:p>
    <w:p w14:paraId="1C1E3487" w14:textId="6FA7C93F" w:rsidR="00555560" w:rsidRPr="00EE5316" w:rsidRDefault="002610EF" w:rsidP="00F57482">
      <w:pPr>
        <w:pStyle w:val="Heading4"/>
        <w:spacing w:before="120" w:after="120" w:line="360" w:lineRule="auto"/>
        <w:jc w:val="both"/>
        <w:rPr>
          <w:rFonts w:cstheme="minorHAnsi"/>
          <w:sz w:val="24"/>
          <w:szCs w:val="24"/>
          <w:rtl/>
        </w:rPr>
      </w:pPr>
      <w:bookmarkStart w:id="15" w:name="_Toc172101381"/>
      <w:r w:rsidRPr="00EE5316">
        <w:rPr>
          <w:rFonts w:cstheme="minorHAnsi"/>
          <w:rtl/>
        </w:rPr>
        <w:t xml:space="preserve">איור </w:t>
      </w:r>
      <w:r w:rsidRPr="00EE5316">
        <w:rPr>
          <w:rFonts w:cstheme="minorHAnsi"/>
          <w:rtl/>
        </w:rPr>
        <w:fldChar w:fldCharType="begin"/>
      </w:r>
      <w:r w:rsidRPr="00EE5316">
        <w:rPr>
          <w:rFonts w:cstheme="minorHAnsi"/>
          <w:rtl/>
        </w:rPr>
        <w:instrText xml:space="preserve"> </w:instrText>
      </w:r>
      <w:r w:rsidRPr="00EE5316">
        <w:rPr>
          <w:rFonts w:cstheme="minorHAnsi"/>
        </w:rPr>
        <w:instrText>SEQ</w:instrText>
      </w:r>
      <w:r w:rsidRPr="00EE5316">
        <w:rPr>
          <w:rFonts w:cstheme="minorHAnsi"/>
          <w:rtl/>
        </w:rPr>
        <w:instrText xml:space="preserve"> איור \* </w:instrText>
      </w:r>
      <w:r w:rsidRPr="00EE5316">
        <w:rPr>
          <w:rFonts w:cstheme="minorHAnsi"/>
        </w:rPr>
        <w:instrText>ARABIC</w:instrText>
      </w:r>
      <w:r w:rsidRPr="00EE5316">
        <w:rPr>
          <w:rFonts w:cstheme="minorHAnsi"/>
          <w:rtl/>
        </w:rPr>
        <w:instrText xml:space="preserve"> </w:instrText>
      </w:r>
      <w:r w:rsidRPr="00EE5316">
        <w:rPr>
          <w:rFonts w:cstheme="minorHAnsi"/>
          <w:rtl/>
        </w:rPr>
        <w:fldChar w:fldCharType="separate"/>
      </w:r>
      <w:r w:rsidR="000600D4">
        <w:rPr>
          <w:rFonts w:cstheme="minorHAnsi"/>
          <w:noProof/>
          <w:rtl/>
        </w:rPr>
        <w:t>2</w:t>
      </w:r>
      <w:r w:rsidRPr="00EE5316">
        <w:rPr>
          <w:rFonts w:cstheme="minorHAnsi"/>
          <w:rtl/>
        </w:rPr>
        <w:fldChar w:fldCharType="end"/>
      </w:r>
      <w:r w:rsidRPr="00EE5316">
        <w:rPr>
          <w:rFonts w:cstheme="minorHAnsi"/>
          <w:rtl/>
        </w:rPr>
        <w:t xml:space="preserve"> - </w:t>
      </w:r>
      <w:r w:rsidRPr="00EE5316">
        <w:rPr>
          <w:rFonts w:cstheme="minorHAnsi" w:hint="eastAsia"/>
          <w:rtl/>
        </w:rPr>
        <w:t>נתונים</w:t>
      </w:r>
      <w:r w:rsidRPr="00EE5316">
        <w:rPr>
          <w:rFonts w:cstheme="minorHAnsi"/>
          <w:rtl/>
        </w:rPr>
        <w:t xml:space="preserve"> </w:t>
      </w:r>
      <w:r w:rsidRPr="00EE5316">
        <w:rPr>
          <w:rFonts w:cstheme="minorHAnsi" w:hint="eastAsia"/>
          <w:rtl/>
        </w:rPr>
        <w:t>עיקריים</w:t>
      </w:r>
      <w:r w:rsidRPr="00EE5316">
        <w:rPr>
          <w:rFonts w:cstheme="minorHAnsi"/>
          <w:rtl/>
        </w:rPr>
        <w:t xml:space="preserve"> </w:t>
      </w:r>
      <w:r w:rsidRPr="00EE5316">
        <w:rPr>
          <w:rFonts w:cstheme="minorHAnsi" w:hint="eastAsia"/>
          <w:rtl/>
        </w:rPr>
        <w:t>באשר</w:t>
      </w:r>
      <w:r w:rsidRPr="00EE5316">
        <w:rPr>
          <w:rFonts w:cstheme="minorHAnsi"/>
          <w:rtl/>
        </w:rPr>
        <w:t xml:space="preserve"> </w:t>
      </w:r>
      <w:r w:rsidRPr="00EE5316">
        <w:rPr>
          <w:rFonts w:cstheme="minorHAnsi" w:hint="eastAsia"/>
          <w:rtl/>
        </w:rPr>
        <w:t>ליישום</w:t>
      </w:r>
      <w:r w:rsidRPr="00EE5316">
        <w:rPr>
          <w:rFonts w:cstheme="minorHAnsi"/>
          <w:rtl/>
        </w:rPr>
        <w:t xml:space="preserve"> </w:t>
      </w:r>
      <w:r w:rsidRPr="00EE5316">
        <w:rPr>
          <w:rFonts w:cstheme="minorHAnsi" w:hint="eastAsia"/>
          <w:rtl/>
        </w:rPr>
        <w:t>החוק</w:t>
      </w:r>
      <w:r w:rsidRPr="00EE5316">
        <w:rPr>
          <w:rFonts w:cstheme="minorHAnsi"/>
          <w:rtl/>
        </w:rPr>
        <w:t xml:space="preserve"> </w:t>
      </w:r>
      <w:r w:rsidRPr="00EE5316">
        <w:rPr>
          <w:rFonts w:cstheme="minorHAnsi" w:hint="eastAsia"/>
          <w:rtl/>
        </w:rPr>
        <w:t>בין</w:t>
      </w:r>
      <w:r w:rsidRPr="00EE5316">
        <w:rPr>
          <w:rFonts w:cstheme="minorHAnsi"/>
          <w:rtl/>
        </w:rPr>
        <w:t xml:space="preserve"> </w:t>
      </w:r>
      <w:r w:rsidRPr="00EE5316">
        <w:rPr>
          <w:rFonts w:cstheme="minorHAnsi" w:hint="eastAsia"/>
          <w:rtl/>
        </w:rPr>
        <w:t>השנים</w:t>
      </w:r>
      <w:r w:rsidRPr="00EE5316">
        <w:rPr>
          <w:rFonts w:cstheme="minorHAnsi"/>
          <w:rtl/>
        </w:rPr>
        <w:t xml:space="preserve"> 2012-2021</w:t>
      </w:r>
      <w:bookmarkEnd w:id="15"/>
    </w:p>
    <w:p w14:paraId="4DD1D0F2" w14:textId="77777777" w:rsidR="003D7903" w:rsidRPr="00EE5316" w:rsidRDefault="003D7903" w:rsidP="00F57482">
      <w:pPr>
        <w:pStyle w:val="Heading3"/>
        <w:spacing w:before="120" w:after="120" w:line="360" w:lineRule="auto"/>
        <w:jc w:val="both"/>
        <w:rPr>
          <w:rFonts w:cstheme="minorHAnsi"/>
          <w:rtl/>
        </w:rPr>
      </w:pPr>
      <w:bookmarkStart w:id="16" w:name="_Toc172101382"/>
      <w:r w:rsidRPr="00EE5316">
        <w:rPr>
          <w:rFonts w:cstheme="minorHAnsi" w:hint="eastAsia"/>
          <w:rtl/>
        </w:rPr>
        <w:t>היקף</w:t>
      </w:r>
      <w:r w:rsidRPr="00EE5316">
        <w:rPr>
          <w:rFonts w:cstheme="minorHAnsi"/>
          <w:rtl/>
        </w:rPr>
        <w:t xml:space="preserve"> </w:t>
      </w:r>
      <w:r w:rsidRPr="00EE5316">
        <w:rPr>
          <w:rFonts w:cstheme="minorHAnsi" w:hint="eastAsia"/>
          <w:rtl/>
        </w:rPr>
        <w:t>ההתקשרות</w:t>
      </w:r>
      <w:r w:rsidRPr="00EE5316">
        <w:rPr>
          <w:rFonts w:cstheme="minorHAnsi"/>
          <w:rtl/>
        </w:rPr>
        <w:t xml:space="preserve"> </w:t>
      </w:r>
      <w:r w:rsidRPr="00EE5316">
        <w:rPr>
          <w:rFonts w:cstheme="minorHAnsi" w:hint="eastAsia"/>
          <w:rtl/>
        </w:rPr>
        <w:t>יצרנים</w:t>
      </w:r>
      <w:r w:rsidRPr="00EE5316">
        <w:rPr>
          <w:rFonts w:cstheme="minorHAnsi"/>
          <w:rtl/>
        </w:rPr>
        <w:t xml:space="preserve"> </w:t>
      </w:r>
      <w:r w:rsidRPr="00EE5316">
        <w:rPr>
          <w:rFonts w:cstheme="minorHAnsi" w:hint="eastAsia"/>
          <w:rtl/>
        </w:rPr>
        <w:t>ויבואנים</w:t>
      </w:r>
      <w:r w:rsidRPr="00EE5316">
        <w:rPr>
          <w:rFonts w:cstheme="minorHAnsi"/>
          <w:rtl/>
        </w:rPr>
        <w:t>:</w:t>
      </w:r>
      <w:bookmarkEnd w:id="16"/>
    </w:p>
    <w:p w14:paraId="6A3AE8F7" w14:textId="77B8824A" w:rsidR="00CB73A3" w:rsidRPr="00EE5316" w:rsidRDefault="00D173BE" w:rsidP="0075313B">
      <w:pPr>
        <w:spacing w:before="120" w:after="120" w:line="360" w:lineRule="auto"/>
        <w:jc w:val="both"/>
        <w:rPr>
          <w:rFonts w:cstheme="minorHAnsi"/>
          <w:sz w:val="24"/>
          <w:szCs w:val="24"/>
          <w:rtl/>
        </w:rPr>
      </w:pPr>
      <w:r w:rsidRPr="00EE5316">
        <w:rPr>
          <w:rFonts w:cstheme="minorHAnsi"/>
          <w:sz w:val="24"/>
          <w:szCs w:val="24"/>
          <w:rtl/>
        </w:rPr>
        <w:t>מספר היצרנים</w:t>
      </w:r>
      <w:r w:rsidR="00C0640F" w:rsidRPr="00EE5316">
        <w:rPr>
          <w:rFonts w:cstheme="minorHAnsi"/>
          <w:sz w:val="24"/>
          <w:szCs w:val="24"/>
          <w:rtl/>
        </w:rPr>
        <w:t xml:space="preserve"> והי</w:t>
      </w:r>
      <w:r w:rsidRPr="00EE5316">
        <w:rPr>
          <w:rFonts w:cstheme="minorHAnsi"/>
          <w:sz w:val="24"/>
          <w:szCs w:val="24"/>
          <w:rtl/>
        </w:rPr>
        <w:t>בואנים עימם תמיר מתקשרת, קובע את היקף המקורות שיעמדו לרשותה לטיפול בזרמי הפסולת השונים</w:t>
      </w:r>
      <w:r w:rsidR="00001F55" w:rsidRPr="00EE5316">
        <w:rPr>
          <w:rFonts w:cstheme="minorHAnsi"/>
          <w:sz w:val="24"/>
          <w:szCs w:val="24"/>
          <w:rtl/>
        </w:rPr>
        <w:t xml:space="preserve">, </w:t>
      </w:r>
      <w:r w:rsidR="00001F55" w:rsidRPr="00EE5316">
        <w:rPr>
          <w:rFonts w:cstheme="minorHAnsi" w:hint="eastAsia"/>
          <w:sz w:val="24"/>
          <w:szCs w:val="24"/>
          <w:rtl/>
        </w:rPr>
        <w:t>וכן</w:t>
      </w:r>
      <w:r w:rsidR="00001F55" w:rsidRPr="00EE5316">
        <w:rPr>
          <w:rFonts w:cstheme="minorHAnsi"/>
          <w:sz w:val="24"/>
          <w:szCs w:val="24"/>
          <w:rtl/>
        </w:rPr>
        <w:t xml:space="preserve"> </w:t>
      </w:r>
      <w:r w:rsidR="00001F55" w:rsidRPr="00EE5316">
        <w:rPr>
          <w:rFonts w:cstheme="minorHAnsi" w:hint="eastAsia"/>
          <w:sz w:val="24"/>
          <w:szCs w:val="24"/>
          <w:rtl/>
        </w:rPr>
        <w:t>את</w:t>
      </w:r>
      <w:r w:rsidR="00001F55" w:rsidRPr="00EE5316">
        <w:rPr>
          <w:rFonts w:cstheme="minorHAnsi"/>
          <w:sz w:val="24"/>
          <w:szCs w:val="24"/>
          <w:rtl/>
        </w:rPr>
        <w:t xml:space="preserve"> </w:t>
      </w:r>
      <w:r w:rsidR="00001F55" w:rsidRPr="00EE5316">
        <w:rPr>
          <w:rFonts w:cstheme="minorHAnsi" w:hint="eastAsia"/>
          <w:sz w:val="24"/>
          <w:szCs w:val="24"/>
          <w:rtl/>
        </w:rPr>
        <w:t>היקף</w:t>
      </w:r>
      <w:r w:rsidR="00001F55" w:rsidRPr="00EE5316">
        <w:rPr>
          <w:rFonts w:cstheme="minorHAnsi"/>
          <w:sz w:val="24"/>
          <w:szCs w:val="24"/>
          <w:rtl/>
        </w:rPr>
        <w:t xml:space="preserve"> </w:t>
      </w:r>
      <w:r w:rsidR="00001F55" w:rsidRPr="00EE5316">
        <w:rPr>
          <w:rFonts w:cstheme="minorHAnsi" w:hint="eastAsia"/>
          <w:sz w:val="24"/>
          <w:szCs w:val="24"/>
          <w:rtl/>
        </w:rPr>
        <w:t>פסולת</w:t>
      </w:r>
      <w:r w:rsidR="00001F55" w:rsidRPr="00EE5316">
        <w:rPr>
          <w:rFonts w:cstheme="minorHAnsi"/>
          <w:sz w:val="24"/>
          <w:szCs w:val="24"/>
          <w:rtl/>
        </w:rPr>
        <w:t xml:space="preserve"> </w:t>
      </w:r>
      <w:r w:rsidR="00001F55" w:rsidRPr="00EE5316">
        <w:rPr>
          <w:rFonts w:cstheme="minorHAnsi" w:hint="eastAsia"/>
          <w:sz w:val="24"/>
          <w:szCs w:val="24"/>
          <w:rtl/>
        </w:rPr>
        <w:t>האריזות</w:t>
      </w:r>
      <w:r w:rsidR="00001F55" w:rsidRPr="00EE5316">
        <w:rPr>
          <w:rFonts w:cstheme="minorHAnsi"/>
          <w:sz w:val="24"/>
          <w:szCs w:val="24"/>
          <w:rtl/>
        </w:rPr>
        <w:t xml:space="preserve"> </w:t>
      </w:r>
      <w:r w:rsidR="00001F55" w:rsidRPr="00EE5316">
        <w:rPr>
          <w:rFonts w:cstheme="minorHAnsi" w:hint="eastAsia"/>
          <w:sz w:val="24"/>
          <w:szCs w:val="24"/>
          <w:rtl/>
        </w:rPr>
        <w:t>שבאחריותה</w:t>
      </w:r>
      <w:r w:rsidRPr="00EE5316">
        <w:rPr>
          <w:rFonts w:cstheme="minorHAnsi"/>
          <w:sz w:val="24"/>
          <w:szCs w:val="24"/>
          <w:rtl/>
        </w:rPr>
        <w:t xml:space="preserve">. </w:t>
      </w:r>
      <w:r w:rsidR="008B6680" w:rsidRPr="00EE5316">
        <w:rPr>
          <w:rFonts w:cstheme="minorHAnsi" w:hint="eastAsia"/>
          <w:sz w:val="24"/>
          <w:szCs w:val="24"/>
          <w:rtl/>
        </w:rPr>
        <w:t>מרבית</w:t>
      </w:r>
      <w:r w:rsidR="008B6680" w:rsidRPr="00EE5316">
        <w:rPr>
          <w:rFonts w:cstheme="minorHAnsi"/>
          <w:sz w:val="24"/>
          <w:szCs w:val="24"/>
          <w:rtl/>
        </w:rPr>
        <w:t xml:space="preserve"> </w:t>
      </w:r>
      <w:r w:rsidR="008B6680" w:rsidRPr="00EE5316">
        <w:rPr>
          <w:rFonts w:cstheme="minorHAnsi" w:hint="eastAsia"/>
          <w:sz w:val="24"/>
          <w:szCs w:val="24"/>
          <w:rtl/>
        </w:rPr>
        <w:t>ההוצאות</w:t>
      </w:r>
      <w:r w:rsidR="008B6680" w:rsidRPr="00EE5316">
        <w:rPr>
          <w:rFonts w:cstheme="minorHAnsi"/>
          <w:sz w:val="24"/>
          <w:szCs w:val="24"/>
          <w:rtl/>
        </w:rPr>
        <w:t xml:space="preserve"> </w:t>
      </w:r>
      <w:r w:rsidR="008B6680" w:rsidRPr="00EE5316">
        <w:rPr>
          <w:rFonts w:cstheme="minorHAnsi" w:hint="eastAsia"/>
          <w:sz w:val="24"/>
          <w:szCs w:val="24"/>
          <w:rtl/>
        </w:rPr>
        <w:t>מופנות</w:t>
      </w:r>
      <w:r w:rsidR="008B6680" w:rsidRPr="00EE5316">
        <w:rPr>
          <w:rFonts w:cstheme="minorHAnsi"/>
          <w:sz w:val="24"/>
          <w:szCs w:val="24"/>
          <w:rtl/>
        </w:rPr>
        <w:t xml:space="preserve"> </w:t>
      </w:r>
      <w:r w:rsidR="008B6680" w:rsidRPr="00EE5316">
        <w:rPr>
          <w:rFonts w:cstheme="minorHAnsi" w:hint="eastAsia"/>
          <w:sz w:val="24"/>
          <w:szCs w:val="24"/>
          <w:rtl/>
        </w:rPr>
        <w:t>לטיפול</w:t>
      </w:r>
      <w:r w:rsidR="008B6680" w:rsidRPr="00EE5316">
        <w:rPr>
          <w:rFonts w:cstheme="minorHAnsi"/>
          <w:sz w:val="24"/>
          <w:szCs w:val="24"/>
          <w:rtl/>
        </w:rPr>
        <w:t xml:space="preserve"> </w:t>
      </w:r>
      <w:r w:rsidR="008B6680" w:rsidRPr="00EE5316">
        <w:rPr>
          <w:rFonts w:cstheme="minorHAnsi" w:hint="eastAsia"/>
          <w:sz w:val="24"/>
          <w:szCs w:val="24"/>
          <w:rtl/>
        </w:rPr>
        <w:t>בזרם</w:t>
      </w:r>
      <w:r w:rsidR="008B6680" w:rsidRPr="00EE5316">
        <w:rPr>
          <w:rFonts w:cstheme="minorHAnsi"/>
          <w:sz w:val="24"/>
          <w:szCs w:val="24"/>
          <w:rtl/>
        </w:rPr>
        <w:t xml:space="preserve"> </w:t>
      </w:r>
      <w:r w:rsidR="008B6680" w:rsidRPr="00EE5316">
        <w:rPr>
          <w:rFonts w:cstheme="minorHAnsi" w:hint="eastAsia"/>
          <w:sz w:val="24"/>
          <w:szCs w:val="24"/>
          <w:rtl/>
        </w:rPr>
        <w:t>הביתי</w:t>
      </w:r>
      <w:r w:rsidR="008B6680" w:rsidRPr="00EE5316">
        <w:rPr>
          <w:rFonts w:cstheme="minorHAnsi"/>
          <w:sz w:val="24"/>
          <w:szCs w:val="24"/>
          <w:rtl/>
        </w:rPr>
        <w:t>.</w:t>
      </w:r>
      <w:r w:rsidRPr="00EE5316">
        <w:rPr>
          <w:rFonts w:cstheme="minorHAnsi"/>
          <w:sz w:val="24"/>
          <w:szCs w:val="24"/>
          <w:rtl/>
        </w:rPr>
        <w:t xml:space="preserve"> </w:t>
      </w:r>
      <w:r w:rsidR="008B6680" w:rsidRPr="00EE5316">
        <w:rPr>
          <w:rFonts w:cstheme="minorHAnsi" w:hint="eastAsia"/>
          <w:sz w:val="24"/>
          <w:szCs w:val="24"/>
          <w:rtl/>
        </w:rPr>
        <w:t>ל</w:t>
      </w:r>
      <w:r w:rsidR="008B6680" w:rsidRPr="00EE5316">
        <w:rPr>
          <w:rFonts w:cstheme="minorHAnsi"/>
          <w:sz w:val="24"/>
          <w:szCs w:val="24"/>
          <w:rtl/>
        </w:rPr>
        <w:t>סך המקורות שיעמדו לרשות</w:t>
      </w:r>
      <w:r w:rsidR="008A132B" w:rsidRPr="00EE5316">
        <w:rPr>
          <w:rFonts w:cstheme="minorHAnsi"/>
          <w:sz w:val="24"/>
          <w:szCs w:val="24"/>
          <w:rtl/>
        </w:rPr>
        <w:t xml:space="preserve"> הגוף המוכר</w:t>
      </w:r>
      <w:r w:rsidR="008B6680" w:rsidRPr="00EE5316">
        <w:rPr>
          <w:rFonts w:cstheme="minorHAnsi"/>
          <w:sz w:val="24"/>
          <w:szCs w:val="24"/>
          <w:rtl/>
        </w:rPr>
        <w:t xml:space="preserve"> לטיפול בפסולת הביתית </w:t>
      </w:r>
      <w:r w:rsidR="008B6680" w:rsidRPr="00EE5316">
        <w:rPr>
          <w:rFonts w:cstheme="minorHAnsi" w:hint="eastAsia"/>
          <w:sz w:val="24"/>
          <w:szCs w:val="24"/>
          <w:rtl/>
        </w:rPr>
        <w:t>השפעה</w:t>
      </w:r>
      <w:r w:rsidR="008B6680" w:rsidRPr="00EE5316">
        <w:rPr>
          <w:rFonts w:cstheme="minorHAnsi"/>
          <w:sz w:val="24"/>
          <w:szCs w:val="24"/>
          <w:rtl/>
        </w:rPr>
        <w:t xml:space="preserve"> על תעריף דמי הטיפול שמשלמים </w:t>
      </w:r>
      <w:r w:rsidR="008A132B" w:rsidRPr="00EE5316">
        <w:rPr>
          <w:rFonts w:cstheme="minorHAnsi" w:hint="eastAsia"/>
          <w:sz w:val="24"/>
          <w:szCs w:val="24"/>
          <w:rtl/>
        </w:rPr>
        <w:t>ה</w:t>
      </w:r>
      <w:r w:rsidR="008B6680" w:rsidRPr="00EE5316">
        <w:rPr>
          <w:rFonts w:cstheme="minorHAnsi"/>
          <w:sz w:val="24"/>
          <w:szCs w:val="24"/>
          <w:rtl/>
        </w:rPr>
        <w:t>יצרנים ו</w:t>
      </w:r>
      <w:r w:rsidR="008A132B" w:rsidRPr="00EE5316">
        <w:rPr>
          <w:rFonts w:cstheme="minorHAnsi" w:hint="eastAsia"/>
          <w:sz w:val="24"/>
          <w:szCs w:val="24"/>
          <w:rtl/>
        </w:rPr>
        <w:t>ה</w:t>
      </w:r>
      <w:r w:rsidR="008B6680" w:rsidRPr="00EE5316">
        <w:rPr>
          <w:rFonts w:cstheme="minorHAnsi"/>
          <w:sz w:val="24"/>
          <w:szCs w:val="24"/>
          <w:rtl/>
        </w:rPr>
        <w:t>יבואנים.</w:t>
      </w:r>
    </w:p>
    <w:p w14:paraId="3178B602" w14:textId="64DA0D80" w:rsidR="00F657D2" w:rsidRPr="00EE5316" w:rsidRDefault="00CB73A3" w:rsidP="0011225D">
      <w:pPr>
        <w:spacing w:before="120" w:after="120" w:line="360" w:lineRule="auto"/>
        <w:jc w:val="both"/>
        <w:rPr>
          <w:rFonts w:cstheme="minorHAnsi"/>
          <w:sz w:val="24"/>
          <w:szCs w:val="24"/>
          <w:rtl/>
        </w:rPr>
      </w:pPr>
      <w:r w:rsidRPr="00EE5316">
        <w:rPr>
          <w:rFonts w:cstheme="minorHAnsi"/>
          <w:sz w:val="24"/>
          <w:szCs w:val="24"/>
          <w:rtl/>
        </w:rPr>
        <w:t>ככל שתמיר תצליח להתקשר עם שיעור גבוה יותר של יצרנים/יבואנים</w:t>
      </w:r>
      <w:r w:rsidR="005D4C80" w:rsidRPr="00EE5316">
        <w:rPr>
          <w:rFonts w:cstheme="minorHAnsi"/>
          <w:sz w:val="24"/>
          <w:szCs w:val="24"/>
          <w:rtl/>
        </w:rPr>
        <w:t>,</w:t>
      </w:r>
      <w:r w:rsidRPr="00EE5316">
        <w:rPr>
          <w:rFonts w:cstheme="minorHAnsi"/>
          <w:sz w:val="24"/>
          <w:szCs w:val="24"/>
          <w:rtl/>
        </w:rPr>
        <w:t xml:space="preserve"> יגדלו מקורות</w:t>
      </w:r>
      <w:r w:rsidR="006E6542" w:rsidRPr="00EE5316">
        <w:rPr>
          <w:rFonts w:cstheme="minorHAnsi"/>
          <w:sz w:val="24"/>
          <w:szCs w:val="24"/>
          <w:rtl/>
        </w:rPr>
        <w:t xml:space="preserve"> המימון</w:t>
      </w:r>
      <w:r w:rsidRPr="00EE5316">
        <w:rPr>
          <w:rFonts w:cstheme="minorHAnsi"/>
          <w:sz w:val="24"/>
          <w:szCs w:val="24"/>
          <w:rtl/>
        </w:rPr>
        <w:t xml:space="preserve"> </w:t>
      </w:r>
      <w:r w:rsidR="005D4C80" w:rsidRPr="00EE5316">
        <w:rPr>
          <w:rFonts w:cstheme="minorHAnsi" w:hint="eastAsia"/>
          <w:sz w:val="24"/>
          <w:szCs w:val="24"/>
          <w:rtl/>
        </w:rPr>
        <w:t>שלה</w:t>
      </w:r>
      <w:r w:rsidR="005D4C80" w:rsidRPr="00EE5316">
        <w:rPr>
          <w:rFonts w:cstheme="minorHAnsi"/>
          <w:sz w:val="24"/>
          <w:szCs w:val="24"/>
          <w:rtl/>
        </w:rPr>
        <w:t xml:space="preserve"> </w:t>
      </w:r>
      <w:r w:rsidR="000E54DE" w:rsidRPr="00EE5316">
        <w:rPr>
          <w:rFonts w:cstheme="minorHAnsi" w:hint="eastAsia"/>
          <w:sz w:val="24"/>
          <w:szCs w:val="24"/>
          <w:rtl/>
        </w:rPr>
        <w:t>וכן</w:t>
      </w:r>
      <w:r w:rsidR="000E54DE" w:rsidRPr="00EE5316">
        <w:rPr>
          <w:rFonts w:cstheme="minorHAnsi"/>
          <w:sz w:val="24"/>
          <w:szCs w:val="24"/>
          <w:rtl/>
        </w:rPr>
        <w:t xml:space="preserve"> תגדל כמות הפסולת </w:t>
      </w:r>
      <w:r w:rsidR="00FF58F1" w:rsidRPr="00EE5316">
        <w:rPr>
          <w:rFonts w:cstheme="minorHAnsi" w:hint="eastAsia"/>
          <w:sz w:val="24"/>
          <w:szCs w:val="24"/>
          <w:rtl/>
        </w:rPr>
        <w:t>ש</w:t>
      </w:r>
      <w:r w:rsidR="000E54DE" w:rsidRPr="00EE5316">
        <w:rPr>
          <w:rFonts w:cstheme="minorHAnsi" w:hint="eastAsia"/>
          <w:sz w:val="24"/>
          <w:szCs w:val="24"/>
          <w:rtl/>
        </w:rPr>
        <w:t>תיכלל</w:t>
      </w:r>
      <w:r w:rsidR="000E54DE" w:rsidRPr="00EE5316">
        <w:rPr>
          <w:rFonts w:cstheme="minorHAnsi"/>
          <w:sz w:val="24"/>
          <w:szCs w:val="24"/>
          <w:rtl/>
        </w:rPr>
        <w:t xml:space="preserve"> </w:t>
      </w:r>
      <w:r w:rsidR="000E54DE" w:rsidRPr="00EE5316">
        <w:rPr>
          <w:rFonts w:cstheme="minorHAnsi" w:hint="eastAsia"/>
          <w:sz w:val="24"/>
          <w:szCs w:val="24"/>
          <w:rtl/>
        </w:rPr>
        <w:t>באחריות</w:t>
      </w:r>
      <w:r w:rsidR="000E54DE" w:rsidRPr="00EE5316">
        <w:rPr>
          <w:rFonts w:cstheme="minorHAnsi"/>
          <w:sz w:val="24"/>
          <w:szCs w:val="24"/>
          <w:rtl/>
        </w:rPr>
        <w:t xml:space="preserve"> </w:t>
      </w:r>
      <w:r w:rsidR="000E54DE" w:rsidRPr="00EE5316">
        <w:rPr>
          <w:rFonts w:cstheme="minorHAnsi" w:hint="eastAsia"/>
          <w:sz w:val="24"/>
          <w:szCs w:val="24"/>
          <w:rtl/>
        </w:rPr>
        <w:t>יצרן</w:t>
      </w:r>
      <w:r w:rsidR="000E54DE" w:rsidRPr="00EE5316">
        <w:rPr>
          <w:rFonts w:cstheme="minorHAnsi"/>
          <w:sz w:val="24"/>
          <w:szCs w:val="24"/>
          <w:rtl/>
        </w:rPr>
        <w:t xml:space="preserve"> </w:t>
      </w:r>
      <w:r w:rsidR="000E54DE" w:rsidRPr="00EE5316">
        <w:rPr>
          <w:rFonts w:cstheme="minorHAnsi" w:hint="eastAsia"/>
          <w:sz w:val="24"/>
          <w:szCs w:val="24"/>
          <w:rtl/>
        </w:rPr>
        <w:t>מורחבת</w:t>
      </w:r>
      <w:r w:rsidR="000E54DE" w:rsidRPr="00EE5316">
        <w:rPr>
          <w:rFonts w:cstheme="minorHAnsi"/>
          <w:sz w:val="24"/>
          <w:szCs w:val="24"/>
          <w:rtl/>
        </w:rPr>
        <w:t xml:space="preserve">. </w:t>
      </w:r>
      <w:r w:rsidR="000E54DE" w:rsidRPr="00EE5316">
        <w:rPr>
          <w:rFonts w:cstheme="minorHAnsi" w:hint="eastAsia"/>
          <w:sz w:val="24"/>
          <w:szCs w:val="24"/>
          <w:rtl/>
        </w:rPr>
        <w:t>כלומר</w:t>
      </w:r>
      <w:r w:rsidR="000E54DE" w:rsidRPr="00EE5316">
        <w:rPr>
          <w:rFonts w:cstheme="minorHAnsi"/>
          <w:sz w:val="24"/>
          <w:szCs w:val="24"/>
          <w:rtl/>
        </w:rPr>
        <w:t xml:space="preserve">, </w:t>
      </w:r>
      <w:r w:rsidR="000E54DE" w:rsidRPr="00EE5316">
        <w:rPr>
          <w:rFonts w:cstheme="minorHAnsi" w:hint="eastAsia"/>
          <w:sz w:val="24"/>
          <w:szCs w:val="24"/>
          <w:rtl/>
        </w:rPr>
        <w:t>הגדלת</w:t>
      </w:r>
      <w:r w:rsidR="000E54DE" w:rsidRPr="00EE5316">
        <w:rPr>
          <w:rFonts w:cstheme="minorHAnsi"/>
          <w:sz w:val="24"/>
          <w:szCs w:val="24"/>
          <w:rtl/>
        </w:rPr>
        <w:t xml:space="preserve"> </w:t>
      </w:r>
      <w:r w:rsidR="000E54DE" w:rsidRPr="00EE5316">
        <w:rPr>
          <w:rFonts w:cstheme="minorHAnsi" w:hint="eastAsia"/>
          <w:sz w:val="24"/>
          <w:szCs w:val="24"/>
          <w:rtl/>
        </w:rPr>
        <w:t>מספר</w:t>
      </w:r>
      <w:r w:rsidR="000E54DE" w:rsidRPr="00EE5316">
        <w:rPr>
          <w:rFonts w:cstheme="minorHAnsi"/>
          <w:sz w:val="24"/>
          <w:szCs w:val="24"/>
          <w:rtl/>
        </w:rPr>
        <w:t xml:space="preserve"> </w:t>
      </w:r>
      <w:r w:rsidR="000E54DE" w:rsidRPr="00EE5316">
        <w:rPr>
          <w:rFonts w:cstheme="minorHAnsi" w:hint="eastAsia"/>
          <w:sz w:val="24"/>
          <w:szCs w:val="24"/>
          <w:rtl/>
        </w:rPr>
        <w:t>ההתקשרויות</w:t>
      </w:r>
      <w:r w:rsidR="000E54DE" w:rsidRPr="00EE5316">
        <w:rPr>
          <w:rFonts w:cstheme="minorHAnsi"/>
          <w:sz w:val="24"/>
          <w:szCs w:val="24"/>
          <w:rtl/>
        </w:rPr>
        <w:t xml:space="preserve"> </w:t>
      </w:r>
      <w:r w:rsidR="000E54DE" w:rsidRPr="00EE5316">
        <w:rPr>
          <w:rFonts w:cstheme="minorHAnsi" w:hint="eastAsia"/>
          <w:sz w:val="24"/>
          <w:szCs w:val="24"/>
          <w:rtl/>
        </w:rPr>
        <w:t>של</w:t>
      </w:r>
      <w:r w:rsidR="000E54DE" w:rsidRPr="00EE5316">
        <w:rPr>
          <w:rFonts w:cstheme="minorHAnsi"/>
          <w:sz w:val="24"/>
          <w:szCs w:val="24"/>
          <w:rtl/>
        </w:rPr>
        <w:t xml:space="preserve"> </w:t>
      </w:r>
      <w:r w:rsidR="000E54DE" w:rsidRPr="00EE5316">
        <w:rPr>
          <w:rFonts w:cstheme="minorHAnsi" w:hint="eastAsia"/>
          <w:sz w:val="24"/>
          <w:szCs w:val="24"/>
          <w:rtl/>
        </w:rPr>
        <w:t>יצרנים</w:t>
      </w:r>
      <w:r w:rsidR="000E54DE" w:rsidRPr="00EE5316">
        <w:rPr>
          <w:rFonts w:cstheme="minorHAnsi"/>
          <w:sz w:val="24"/>
          <w:szCs w:val="24"/>
          <w:rtl/>
        </w:rPr>
        <w:t xml:space="preserve"> </w:t>
      </w:r>
      <w:r w:rsidR="000E54DE" w:rsidRPr="00EE5316">
        <w:rPr>
          <w:rFonts w:cstheme="minorHAnsi" w:hint="eastAsia"/>
          <w:sz w:val="24"/>
          <w:szCs w:val="24"/>
          <w:rtl/>
        </w:rPr>
        <w:t>ויבואנים</w:t>
      </w:r>
      <w:r w:rsidR="000E54DE" w:rsidRPr="00EE5316">
        <w:rPr>
          <w:rFonts w:cstheme="minorHAnsi"/>
          <w:sz w:val="24"/>
          <w:szCs w:val="24"/>
          <w:rtl/>
        </w:rPr>
        <w:t xml:space="preserve"> </w:t>
      </w:r>
      <w:r w:rsidR="000E54DE" w:rsidRPr="00EE5316">
        <w:rPr>
          <w:rFonts w:cstheme="minorHAnsi" w:hint="eastAsia"/>
          <w:sz w:val="24"/>
          <w:szCs w:val="24"/>
          <w:rtl/>
        </w:rPr>
        <w:t>עם</w:t>
      </w:r>
      <w:r w:rsidR="000E54DE" w:rsidRPr="00EE5316">
        <w:rPr>
          <w:rFonts w:cstheme="minorHAnsi"/>
          <w:sz w:val="24"/>
          <w:szCs w:val="24"/>
          <w:rtl/>
        </w:rPr>
        <w:t xml:space="preserve"> </w:t>
      </w:r>
      <w:r w:rsidR="000E54DE" w:rsidRPr="00EE5316">
        <w:rPr>
          <w:rFonts w:cstheme="minorHAnsi" w:hint="eastAsia"/>
          <w:sz w:val="24"/>
          <w:szCs w:val="24"/>
          <w:rtl/>
        </w:rPr>
        <w:lastRenderedPageBreak/>
        <w:t>גוף</w:t>
      </w:r>
      <w:r w:rsidR="000E54DE" w:rsidRPr="00EE5316">
        <w:rPr>
          <w:rFonts w:cstheme="minorHAnsi"/>
          <w:sz w:val="24"/>
          <w:szCs w:val="24"/>
          <w:rtl/>
        </w:rPr>
        <w:t xml:space="preserve"> </w:t>
      </w:r>
      <w:r w:rsidR="000E54DE" w:rsidRPr="00EE5316">
        <w:rPr>
          <w:rFonts w:cstheme="minorHAnsi" w:hint="eastAsia"/>
          <w:sz w:val="24"/>
          <w:szCs w:val="24"/>
          <w:rtl/>
        </w:rPr>
        <w:t>מוכר</w:t>
      </w:r>
      <w:r w:rsidR="000E54DE" w:rsidRPr="00EE5316">
        <w:rPr>
          <w:rFonts w:cstheme="minorHAnsi"/>
          <w:sz w:val="24"/>
          <w:szCs w:val="24"/>
          <w:rtl/>
        </w:rPr>
        <w:t xml:space="preserve">, </w:t>
      </w:r>
      <w:r w:rsidR="000E54DE" w:rsidRPr="00EE5316">
        <w:rPr>
          <w:rFonts w:cstheme="minorHAnsi" w:hint="eastAsia"/>
          <w:sz w:val="24"/>
          <w:szCs w:val="24"/>
          <w:rtl/>
        </w:rPr>
        <w:t>תיטיב</w:t>
      </w:r>
      <w:r w:rsidR="000E54DE" w:rsidRPr="00EE5316">
        <w:rPr>
          <w:rFonts w:cstheme="minorHAnsi"/>
          <w:sz w:val="24"/>
          <w:szCs w:val="24"/>
          <w:rtl/>
        </w:rPr>
        <w:t xml:space="preserve"> </w:t>
      </w:r>
      <w:r w:rsidR="000E54DE" w:rsidRPr="00EE5316">
        <w:rPr>
          <w:rFonts w:cstheme="minorHAnsi" w:hint="eastAsia"/>
          <w:sz w:val="24"/>
          <w:szCs w:val="24"/>
          <w:rtl/>
        </w:rPr>
        <w:t>עם</w:t>
      </w:r>
      <w:r w:rsidR="000E54DE" w:rsidRPr="00EE5316">
        <w:rPr>
          <w:rFonts w:cstheme="minorHAnsi"/>
          <w:sz w:val="24"/>
          <w:szCs w:val="24"/>
          <w:rtl/>
        </w:rPr>
        <w:t xml:space="preserve"> </w:t>
      </w:r>
      <w:r w:rsidR="000E54DE" w:rsidRPr="00EE5316">
        <w:rPr>
          <w:rFonts w:cstheme="minorHAnsi" w:hint="eastAsia"/>
          <w:sz w:val="24"/>
          <w:szCs w:val="24"/>
          <w:rtl/>
        </w:rPr>
        <w:t>היעדים</w:t>
      </w:r>
      <w:r w:rsidR="000E54DE" w:rsidRPr="00EE5316">
        <w:rPr>
          <w:rFonts w:cstheme="minorHAnsi"/>
          <w:sz w:val="24"/>
          <w:szCs w:val="24"/>
          <w:rtl/>
        </w:rPr>
        <w:t xml:space="preserve"> </w:t>
      </w:r>
      <w:r w:rsidR="000E54DE" w:rsidRPr="00EE5316">
        <w:rPr>
          <w:rFonts w:cstheme="minorHAnsi" w:hint="eastAsia"/>
          <w:sz w:val="24"/>
          <w:szCs w:val="24"/>
          <w:rtl/>
        </w:rPr>
        <w:t>הסביבתיים</w:t>
      </w:r>
      <w:r w:rsidR="000E54DE" w:rsidRPr="00EE5316">
        <w:rPr>
          <w:rFonts w:cstheme="minorHAnsi"/>
          <w:sz w:val="24"/>
          <w:szCs w:val="24"/>
          <w:rtl/>
        </w:rPr>
        <w:t xml:space="preserve"> </w:t>
      </w:r>
      <w:r w:rsidR="000E54DE" w:rsidRPr="00EE5316">
        <w:rPr>
          <w:rFonts w:cstheme="minorHAnsi" w:hint="eastAsia"/>
          <w:sz w:val="24"/>
          <w:szCs w:val="24"/>
          <w:rtl/>
        </w:rPr>
        <w:t>בכך</w:t>
      </w:r>
      <w:r w:rsidR="000E54DE" w:rsidRPr="00EE5316">
        <w:rPr>
          <w:rFonts w:cstheme="minorHAnsi"/>
          <w:sz w:val="24"/>
          <w:szCs w:val="24"/>
          <w:rtl/>
        </w:rPr>
        <w:t xml:space="preserve"> </w:t>
      </w:r>
      <w:r w:rsidR="000E54DE" w:rsidRPr="00EE5316">
        <w:rPr>
          <w:rFonts w:cstheme="minorHAnsi" w:hint="eastAsia"/>
          <w:sz w:val="24"/>
          <w:szCs w:val="24"/>
          <w:rtl/>
        </w:rPr>
        <w:t>שהיא</w:t>
      </w:r>
      <w:r w:rsidR="000E54DE" w:rsidRPr="00EE5316">
        <w:rPr>
          <w:rFonts w:cstheme="minorHAnsi"/>
          <w:sz w:val="24"/>
          <w:szCs w:val="24"/>
          <w:rtl/>
        </w:rPr>
        <w:t xml:space="preserve"> </w:t>
      </w:r>
      <w:r w:rsidR="000E54DE" w:rsidRPr="00EE5316">
        <w:rPr>
          <w:rFonts w:cstheme="minorHAnsi" w:hint="eastAsia"/>
          <w:sz w:val="24"/>
          <w:szCs w:val="24"/>
          <w:rtl/>
        </w:rPr>
        <w:t>תגדיל</w:t>
      </w:r>
      <w:r w:rsidR="000E54DE" w:rsidRPr="00EE5316">
        <w:rPr>
          <w:rFonts w:cstheme="minorHAnsi"/>
          <w:sz w:val="24"/>
          <w:szCs w:val="24"/>
          <w:rtl/>
        </w:rPr>
        <w:t xml:space="preserve"> </w:t>
      </w:r>
      <w:r w:rsidR="000E54DE" w:rsidRPr="00EE5316">
        <w:rPr>
          <w:rFonts w:cstheme="minorHAnsi" w:hint="eastAsia"/>
          <w:sz w:val="24"/>
          <w:szCs w:val="24"/>
          <w:rtl/>
        </w:rPr>
        <w:t>את</w:t>
      </w:r>
      <w:r w:rsidR="000E54DE" w:rsidRPr="00EE5316">
        <w:rPr>
          <w:rFonts w:cstheme="minorHAnsi"/>
          <w:sz w:val="24"/>
          <w:szCs w:val="24"/>
          <w:rtl/>
        </w:rPr>
        <w:t xml:space="preserve"> </w:t>
      </w:r>
      <w:r w:rsidR="000E54DE" w:rsidRPr="00EE5316">
        <w:rPr>
          <w:rFonts w:cstheme="minorHAnsi" w:hint="eastAsia"/>
          <w:sz w:val="24"/>
          <w:szCs w:val="24"/>
          <w:rtl/>
        </w:rPr>
        <w:t>כמות</w:t>
      </w:r>
      <w:r w:rsidR="000E54DE" w:rsidRPr="00EE5316">
        <w:rPr>
          <w:rFonts w:cstheme="minorHAnsi"/>
          <w:sz w:val="24"/>
          <w:szCs w:val="24"/>
          <w:rtl/>
        </w:rPr>
        <w:t xml:space="preserve"> </w:t>
      </w:r>
      <w:r w:rsidR="000E54DE" w:rsidRPr="00EE5316">
        <w:rPr>
          <w:rFonts w:cstheme="minorHAnsi" w:hint="eastAsia"/>
          <w:sz w:val="24"/>
          <w:szCs w:val="24"/>
          <w:rtl/>
        </w:rPr>
        <w:t>הפסולת</w:t>
      </w:r>
      <w:r w:rsidR="000E54DE" w:rsidRPr="00EE5316">
        <w:rPr>
          <w:rFonts w:cstheme="minorHAnsi"/>
          <w:sz w:val="24"/>
          <w:szCs w:val="24"/>
          <w:rtl/>
        </w:rPr>
        <w:t xml:space="preserve"> </w:t>
      </w:r>
      <w:r w:rsidR="000E54DE" w:rsidRPr="00EE5316">
        <w:rPr>
          <w:rFonts w:cstheme="minorHAnsi" w:hint="eastAsia"/>
          <w:sz w:val="24"/>
          <w:szCs w:val="24"/>
          <w:rtl/>
        </w:rPr>
        <w:t>הנאספת</w:t>
      </w:r>
      <w:r w:rsidR="000E54DE" w:rsidRPr="00EE5316">
        <w:rPr>
          <w:rFonts w:cstheme="minorHAnsi"/>
          <w:sz w:val="24"/>
          <w:szCs w:val="24"/>
          <w:rtl/>
        </w:rPr>
        <w:t xml:space="preserve"> </w:t>
      </w:r>
      <w:r w:rsidR="000E54DE" w:rsidRPr="00EE5316">
        <w:rPr>
          <w:rFonts w:cstheme="minorHAnsi" w:hint="eastAsia"/>
          <w:sz w:val="24"/>
          <w:szCs w:val="24"/>
          <w:rtl/>
        </w:rPr>
        <w:t>והמטופלת</w:t>
      </w:r>
      <w:r w:rsidR="000E54DE" w:rsidRPr="00EE5316">
        <w:rPr>
          <w:rFonts w:cstheme="minorHAnsi"/>
          <w:sz w:val="24"/>
          <w:szCs w:val="24"/>
          <w:rtl/>
        </w:rPr>
        <w:t xml:space="preserve"> </w:t>
      </w:r>
      <w:r w:rsidR="000E54DE" w:rsidRPr="00EE5316">
        <w:rPr>
          <w:rFonts w:cstheme="minorHAnsi" w:hint="eastAsia"/>
          <w:sz w:val="24"/>
          <w:szCs w:val="24"/>
          <w:rtl/>
        </w:rPr>
        <w:t>וכן</w:t>
      </w:r>
      <w:r w:rsidR="000E54DE" w:rsidRPr="00EE5316">
        <w:rPr>
          <w:rFonts w:cstheme="minorHAnsi"/>
          <w:sz w:val="24"/>
          <w:szCs w:val="24"/>
          <w:rtl/>
        </w:rPr>
        <w:t xml:space="preserve"> </w:t>
      </w:r>
      <w:r w:rsidR="000E54DE" w:rsidRPr="00EE5316">
        <w:rPr>
          <w:rFonts w:cstheme="minorHAnsi" w:hint="eastAsia"/>
          <w:sz w:val="24"/>
          <w:szCs w:val="24"/>
          <w:rtl/>
        </w:rPr>
        <w:t>את</w:t>
      </w:r>
      <w:r w:rsidR="000E54DE" w:rsidRPr="00EE5316">
        <w:rPr>
          <w:rFonts w:cstheme="minorHAnsi"/>
          <w:sz w:val="24"/>
          <w:szCs w:val="24"/>
          <w:rtl/>
        </w:rPr>
        <w:t xml:space="preserve"> </w:t>
      </w:r>
      <w:r w:rsidR="000E54DE" w:rsidRPr="00EE5316">
        <w:rPr>
          <w:rFonts w:cstheme="minorHAnsi" w:hint="eastAsia"/>
          <w:sz w:val="24"/>
          <w:szCs w:val="24"/>
          <w:rtl/>
        </w:rPr>
        <w:t>ההכנסות</w:t>
      </w:r>
      <w:r w:rsidR="000E54DE" w:rsidRPr="00EE5316">
        <w:rPr>
          <w:rFonts w:cstheme="minorHAnsi"/>
          <w:sz w:val="24"/>
          <w:szCs w:val="24"/>
          <w:rtl/>
        </w:rPr>
        <w:t xml:space="preserve"> </w:t>
      </w:r>
      <w:r w:rsidR="000E54DE" w:rsidRPr="00EE5316">
        <w:rPr>
          <w:rFonts w:cstheme="minorHAnsi" w:hint="eastAsia"/>
          <w:sz w:val="24"/>
          <w:szCs w:val="24"/>
          <w:rtl/>
        </w:rPr>
        <w:t>למימון</w:t>
      </w:r>
      <w:r w:rsidR="000E54DE" w:rsidRPr="00EE5316">
        <w:rPr>
          <w:rFonts w:cstheme="minorHAnsi"/>
          <w:sz w:val="24"/>
          <w:szCs w:val="24"/>
          <w:rtl/>
        </w:rPr>
        <w:t xml:space="preserve"> </w:t>
      </w:r>
      <w:r w:rsidR="000E54DE" w:rsidRPr="00EE5316">
        <w:rPr>
          <w:rFonts w:cstheme="minorHAnsi" w:hint="eastAsia"/>
          <w:sz w:val="24"/>
          <w:szCs w:val="24"/>
          <w:rtl/>
        </w:rPr>
        <w:t>תהליכים</w:t>
      </w:r>
      <w:r w:rsidR="000E54DE" w:rsidRPr="00EE5316">
        <w:rPr>
          <w:rFonts w:cstheme="minorHAnsi"/>
          <w:sz w:val="24"/>
          <w:szCs w:val="24"/>
          <w:rtl/>
        </w:rPr>
        <w:t xml:space="preserve"> </w:t>
      </w:r>
      <w:r w:rsidR="000E54DE" w:rsidRPr="00EE5316">
        <w:rPr>
          <w:rFonts w:cstheme="minorHAnsi" w:hint="eastAsia"/>
          <w:sz w:val="24"/>
          <w:szCs w:val="24"/>
          <w:rtl/>
        </w:rPr>
        <w:t>אלו</w:t>
      </w:r>
      <w:r w:rsidR="000E54DE" w:rsidRPr="00EE5316">
        <w:rPr>
          <w:rFonts w:cstheme="minorHAnsi"/>
          <w:sz w:val="24"/>
          <w:szCs w:val="24"/>
          <w:rtl/>
        </w:rPr>
        <w:t>.</w:t>
      </w:r>
      <w:r w:rsidRPr="00EE5316">
        <w:rPr>
          <w:rFonts w:cstheme="minorHAnsi"/>
          <w:sz w:val="24"/>
          <w:szCs w:val="24"/>
          <w:rtl/>
        </w:rPr>
        <w:t xml:space="preserve"> </w:t>
      </w:r>
    </w:p>
    <w:p w14:paraId="4298A4ED" w14:textId="2B9C9DF4" w:rsidR="003012D8" w:rsidRPr="00EE5316" w:rsidRDefault="008A132B" w:rsidP="0011225D">
      <w:pPr>
        <w:spacing w:before="120" w:after="120" w:line="360" w:lineRule="auto"/>
        <w:jc w:val="both"/>
        <w:rPr>
          <w:rFonts w:cstheme="minorHAnsi"/>
          <w:sz w:val="24"/>
          <w:szCs w:val="24"/>
          <w:rtl/>
        </w:rPr>
      </w:pPr>
      <w:r w:rsidRPr="00EE5316">
        <w:rPr>
          <w:rFonts w:cstheme="minorHAnsi" w:hint="eastAsia"/>
          <w:sz w:val="24"/>
          <w:szCs w:val="24"/>
          <w:rtl/>
        </w:rPr>
        <w:t>התקשרות</w:t>
      </w:r>
      <w:r w:rsidRPr="00EE5316">
        <w:rPr>
          <w:rFonts w:cstheme="minorHAnsi"/>
          <w:sz w:val="24"/>
          <w:szCs w:val="24"/>
          <w:rtl/>
        </w:rPr>
        <w:t xml:space="preserve"> </w:t>
      </w:r>
      <w:r w:rsidRPr="00EE5316">
        <w:rPr>
          <w:rFonts w:cstheme="minorHAnsi" w:hint="eastAsia"/>
          <w:sz w:val="24"/>
          <w:szCs w:val="24"/>
          <w:rtl/>
        </w:rPr>
        <w:t>של</w:t>
      </w:r>
      <w:r w:rsidR="003012D8" w:rsidRPr="00EE5316">
        <w:rPr>
          <w:rFonts w:cstheme="minorHAnsi"/>
          <w:sz w:val="24"/>
          <w:szCs w:val="24"/>
          <w:rtl/>
        </w:rPr>
        <w:t xml:space="preserve"> יצרנים ויבואנים נוספים </w:t>
      </w:r>
      <w:r w:rsidRPr="00EE5316">
        <w:rPr>
          <w:rFonts w:cstheme="minorHAnsi" w:hint="eastAsia"/>
          <w:sz w:val="24"/>
          <w:szCs w:val="24"/>
          <w:rtl/>
        </w:rPr>
        <w:t>עם</w:t>
      </w:r>
      <w:r w:rsidRPr="00EE5316">
        <w:rPr>
          <w:rFonts w:cstheme="minorHAnsi"/>
          <w:sz w:val="24"/>
          <w:szCs w:val="24"/>
          <w:rtl/>
        </w:rPr>
        <w:t xml:space="preserve"> תמיר, </w:t>
      </w:r>
      <w:r w:rsidR="00F657D2" w:rsidRPr="00EE5316">
        <w:rPr>
          <w:rFonts w:cstheme="minorHAnsi" w:hint="eastAsia"/>
          <w:sz w:val="24"/>
          <w:szCs w:val="24"/>
          <w:rtl/>
        </w:rPr>
        <w:t>יתכן</w:t>
      </w:r>
      <w:r w:rsidR="00F657D2" w:rsidRPr="00EE5316">
        <w:rPr>
          <w:rFonts w:cstheme="minorHAnsi"/>
          <w:sz w:val="24"/>
          <w:szCs w:val="24"/>
          <w:rtl/>
        </w:rPr>
        <w:t xml:space="preserve"> </w:t>
      </w:r>
      <w:r w:rsidR="00F657D2" w:rsidRPr="00EE5316">
        <w:rPr>
          <w:rFonts w:cstheme="minorHAnsi" w:hint="eastAsia"/>
          <w:sz w:val="24"/>
          <w:szCs w:val="24"/>
          <w:rtl/>
        </w:rPr>
        <w:t>ו</w:t>
      </w:r>
      <w:r w:rsidR="003012D8" w:rsidRPr="00EE5316">
        <w:rPr>
          <w:rFonts w:cstheme="minorHAnsi" w:hint="eastAsia"/>
          <w:sz w:val="24"/>
          <w:szCs w:val="24"/>
          <w:rtl/>
        </w:rPr>
        <w:t>תביא</w:t>
      </w:r>
      <w:r w:rsidR="00F657D2" w:rsidRPr="00EE5316">
        <w:rPr>
          <w:rFonts w:cstheme="minorHAnsi"/>
          <w:sz w:val="24"/>
          <w:szCs w:val="24"/>
          <w:rtl/>
        </w:rPr>
        <w:t xml:space="preserve"> </w:t>
      </w:r>
      <w:r w:rsidR="003012D8" w:rsidRPr="00EE5316">
        <w:rPr>
          <w:rFonts w:cstheme="minorHAnsi" w:hint="eastAsia"/>
          <w:sz w:val="24"/>
          <w:szCs w:val="24"/>
          <w:rtl/>
        </w:rPr>
        <w:t>להפחתה</w:t>
      </w:r>
      <w:r w:rsidR="003012D8" w:rsidRPr="00EE5316">
        <w:rPr>
          <w:rFonts w:cstheme="minorHAnsi"/>
          <w:sz w:val="24"/>
          <w:szCs w:val="24"/>
          <w:rtl/>
        </w:rPr>
        <w:t xml:space="preserve"> </w:t>
      </w:r>
      <w:r w:rsidR="00F657D2" w:rsidRPr="00EE5316">
        <w:rPr>
          <w:rFonts w:cstheme="minorHAnsi" w:hint="eastAsia"/>
          <w:sz w:val="24"/>
          <w:szCs w:val="24"/>
          <w:rtl/>
        </w:rPr>
        <w:t>ב</w:t>
      </w:r>
      <w:r w:rsidR="003012D8" w:rsidRPr="00EE5316">
        <w:rPr>
          <w:rFonts w:cstheme="minorHAnsi"/>
          <w:sz w:val="24"/>
          <w:szCs w:val="24"/>
          <w:rtl/>
        </w:rPr>
        <w:t xml:space="preserve">דמי הטיפול </w:t>
      </w:r>
      <w:r w:rsidR="00F657D2" w:rsidRPr="00EE5316">
        <w:rPr>
          <w:rFonts w:cstheme="minorHAnsi" w:hint="eastAsia"/>
          <w:sz w:val="24"/>
          <w:szCs w:val="24"/>
          <w:rtl/>
        </w:rPr>
        <w:t>של</w:t>
      </w:r>
      <w:r w:rsidR="00F657D2" w:rsidRPr="00EE5316">
        <w:rPr>
          <w:rFonts w:cstheme="minorHAnsi"/>
          <w:sz w:val="24"/>
          <w:szCs w:val="24"/>
          <w:rtl/>
        </w:rPr>
        <w:t xml:space="preserve"> </w:t>
      </w:r>
      <w:r w:rsidR="00F657D2" w:rsidRPr="00EE5316">
        <w:rPr>
          <w:rFonts w:cstheme="minorHAnsi" w:hint="eastAsia"/>
          <w:sz w:val="24"/>
          <w:szCs w:val="24"/>
          <w:rtl/>
        </w:rPr>
        <w:t>זרמי</w:t>
      </w:r>
      <w:r w:rsidRPr="00EE5316">
        <w:rPr>
          <w:rFonts w:cstheme="minorHAnsi"/>
          <w:sz w:val="24"/>
          <w:szCs w:val="24"/>
          <w:rtl/>
        </w:rPr>
        <w:t xml:space="preserve"> פסולת</w:t>
      </w:r>
      <w:r w:rsidR="00F657D2" w:rsidRPr="00EE5316">
        <w:rPr>
          <w:rFonts w:cstheme="minorHAnsi"/>
          <w:sz w:val="24"/>
          <w:szCs w:val="24"/>
          <w:rtl/>
        </w:rPr>
        <w:t xml:space="preserve"> שהיום נאספים ביתר קלות, </w:t>
      </w:r>
      <w:r w:rsidR="00F657D2" w:rsidRPr="00EE5316">
        <w:rPr>
          <w:rFonts w:cstheme="minorHAnsi" w:hint="eastAsia"/>
          <w:sz w:val="24"/>
          <w:szCs w:val="24"/>
          <w:rtl/>
        </w:rPr>
        <w:t>לדוגמא</w:t>
      </w:r>
      <w:r w:rsidR="00F657D2" w:rsidRPr="00EE5316">
        <w:rPr>
          <w:rFonts w:cstheme="minorHAnsi"/>
          <w:sz w:val="24"/>
          <w:szCs w:val="24"/>
          <w:rtl/>
        </w:rPr>
        <w:t xml:space="preserve"> </w:t>
      </w:r>
      <w:r w:rsidR="00F657D2" w:rsidRPr="00EE5316">
        <w:rPr>
          <w:rFonts w:cstheme="minorHAnsi" w:hint="eastAsia"/>
          <w:sz w:val="24"/>
          <w:szCs w:val="24"/>
          <w:rtl/>
        </w:rPr>
        <w:t>קרטון</w:t>
      </w:r>
      <w:r w:rsidR="00F657D2" w:rsidRPr="00EE5316">
        <w:rPr>
          <w:rFonts w:cstheme="minorHAnsi"/>
          <w:sz w:val="24"/>
          <w:szCs w:val="24"/>
          <w:rtl/>
        </w:rPr>
        <w:t xml:space="preserve">. עבור זרמים אחרים, </w:t>
      </w:r>
      <w:r w:rsidR="00F657D2" w:rsidRPr="00EE5316">
        <w:rPr>
          <w:rFonts w:cstheme="minorHAnsi" w:hint="eastAsia"/>
          <w:sz w:val="24"/>
          <w:szCs w:val="24"/>
          <w:rtl/>
        </w:rPr>
        <w:t>לדוגמא</w:t>
      </w:r>
      <w:r w:rsidR="00F657D2" w:rsidRPr="00EE5316">
        <w:rPr>
          <w:rFonts w:cstheme="minorHAnsi"/>
          <w:sz w:val="24"/>
          <w:szCs w:val="24"/>
          <w:rtl/>
        </w:rPr>
        <w:t xml:space="preserve"> פלסטיק, </w:t>
      </w:r>
      <w:r w:rsidR="00F657D2" w:rsidRPr="00EE5316">
        <w:rPr>
          <w:rStyle w:val="CommentReference"/>
          <w:rFonts w:cstheme="minorHAnsi" w:hint="eastAsia"/>
          <w:sz w:val="24"/>
          <w:szCs w:val="24"/>
          <w:rtl/>
        </w:rPr>
        <w:t>שקיים</w:t>
      </w:r>
      <w:r w:rsidR="00F657D2" w:rsidRPr="00EE5316">
        <w:rPr>
          <w:rStyle w:val="CommentReference"/>
          <w:rFonts w:cstheme="minorHAnsi"/>
          <w:sz w:val="24"/>
          <w:szCs w:val="24"/>
          <w:rtl/>
        </w:rPr>
        <w:t xml:space="preserve"> </w:t>
      </w:r>
      <w:r w:rsidRPr="00EE5316">
        <w:rPr>
          <w:rStyle w:val="CommentReference"/>
          <w:rFonts w:cstheme="minorHAnsi" w:hint="eastAsia"/>
          <w:sz w:val="24"/>
          <w:szCs w:val="24"/>
          <w:rtl/>
        </w:rPr>
        <w:t>כיום</w:t>
      </w:r>
      <w:r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קושי</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לאסוף</w:t>
      </w:r>
      <w:r w:rsidR="00F657D2" w:rsidRPr="00EE5316">
        <w:rPr>
          <w:rStyle w:val="CommentReference"/>
          <w:rFonts w:cstheme="minorHAnsi"/>
          <w:sz w:val="24"/>
          <w:szCs w:val="24"/>
          <w:rtl/>
        </w:rPr>
        <w:t xml:space="preserve">, הגדלת </w:t>
      </w:r>
      <w:r w:rsidRPr="00EE5316">
        <w:rPr>
          <w:rStyle w:val="CommentReference"/>
          <w:rFonts w:cstheme="minorHAnsi" w:hint="eastAsia"/>
          <w:sz w:val="24"/>
          <w:szCs w:val="24"/>
          <w:rtl/>
        </w:rPr>
        <w:t>שיעורי</w:t>
      </w:r>
      <w:r w:rsidR="00F657D2" w:rsidRPr="00EE5316">
        <w:rPr>
          <w:rStyle w:val="CommentReference"/>
          <w:rFonts w:cstheme="minorHAnsi"/>
          <w:sz w:val="24"/>
          <w:szCs w:val="24"/>
          <w:rtl/>
        </w:rPr>
        <w:t xml:space="preserve"> האיסוף הנדרש</w:t>
      </w:r>
      <w:r w:rsidRPr="00EE5316">
        <w:rPr>
          <w:rStyle w:val="CommentReference"/>
          <w:rFonts w:cstheme="minorHAnsi" w:hint="eastAsia"/>
          <w:sz w:val="24"/>
          <w:szCs w:val="24"/>
          <w:rtl/>
        </w:rPr>
        <w:t>ים</w:t>
      </w:r>
      <w:r w:rsidR="00F657D2" w:rsidRPr="00EE5316">
        <w:rPr>
          <w:rStyle w:val="CommentReference"/>
          <w:rFonts w:cstheme="minorHAnsi"/>
          <w:sz w:val="24"/>
          <w:szCs w:val="24"/>
          <w:rtl/>
        </w:rPr>
        <w:t xml:space="preserve"> עשויה להביא </w:t>
      </w:r>
      <w:r w:rsidRPr="00EE5316">
        <w:rPr>
          <w:rStyle w:val="CommentReference"/>
          <w:rFonts w:cstheme="minorHAnsi" w:hint="eastAsia"/>
          <w:sz w:val="24"/>
          <w:szCs w:val="24"/>
          <w:rtl/>
        </w:rPr>
        <w:t>דווקא</w:t>
      </w:r>
      <w:r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לעליי</w:t>
      </w:r>
      <w:r w:rsidRPr="00EE5316">
        <w:rPr>
          <w:rStyle w:val="CommentReference"/>
          <w:rFonts w:cstheme="minorHAnsi" w:hint="eastAsia"/>
          <w:sz w:val="24"/>
          <w:szCs w:val="24"/>
          <w:rtl/>
        </w:rPr>
        <w:t>ה</w:t>
      </w:r>
      <w:r w:rsidRPr="00EE5316">
        <w:rPr>
          <w:rStyle w:val="CommentReference"/>
          <w:rFonts w:cstheme="minorHAnsi"/>
          <w:sz w:val="24"/>
          <w:szCs w:val="24"/>
          <w:rtl/>
        </w:rPr>
        <w:t xml:space="preserve"> </w:t>
      </w:r>
      <w:r w:rsidRPr="00EE5316">
        <w:rPr>
          <w:rStyle w:val="CommentReference"/>
          <w:rFonts w:cstheme="minorHAnsi" w:hint="eastAsia"/>
          <w:sz w:val="24"/>
          <w:szCs w:val="24"/>
          <w:rtl/>
        </w:rPr>
        <w:t>בדמי</w:t>
      </w:r>
      <w:r w:rsidRPr="00EE5316">
        <w:rPr>
          <w:rStyle w:val="CommentReference"/>
          <w:rFonts w:cstheme="minorHAnsi"/>
          <w:sz w:val="24"/>
          <w:szCs w:val="24"/>
          <w:rtl/>
        </w:rPr>
        <w:t xml:space="preserve"> </w:t>
      </w:r>
      <w:r w:rsidRPr="00EE5316">
        <w:rPr>
          <w:rStyle w:val="CommentReference"/>
          <w:rFonts w:cstheme="minorHAnsi" w:hint="eastAsia"/>
          <w:sz w:val="24"/>
          <w:szCs w:val="24"/>
          <w:rtl/>
        </w:rPr>
        <w:t>הטיפול</w:t>
      </w:r>
      <w:r w:rsidR="00F657D2" w:rsidRPr="00EE5316">
        <w:rPr>
          <w:rStyle w:val="CommentReference"/>
          <w:rFonts w:cstheme="minorHAnsi"/>
          <w:sz w:val="24"/>
          <w:szCs w:val="24"/>
          <w:rtl/>
        </w:rPr>
        <w:t xml:space="preserve">. </w:t>
      </w:r>
      <w:r w:rsidRPr="00EE5316">
        <w:rPr>
          <w:rStyle w:val="CommentReference"/>
          <w:rFonts w:cstheme="minorHAnsi" w:hint="eastAsia"/>
          <w:sz w:val="24"/>
          <w:szCs w:val="24"/>
          <w:rtl/>
        </w:rPr>
        <w:t>מסקנה</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ז</w:t>
      </w:r>
      <w:r w:rsidRPr="00EE5316">
        <w:rPr>
          <w:rStyle w:val="CommentReference"/>
          <w:rFonts w:cstheme="minorHAnsi" w:hint="eastAsia"/>
          <w:sz w:val="24"/>
          <w:szCs w:val="24"/>
          <w:rtl/>
        </w:rPr>
        <w:t>ו</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נכ</w:t>
      </w:r>
      <w:r w:rsidRPr="00EE5316">
        <w:rPr>
          <w:rStyle w:val="CommentReference"/>
          <w:rFonts w:cstheme="minorHAnsi" w:hint="eastAsia"/>
          <w:sz w:val="24"/>
          <w:szCs w:val="24"/>
          <w:rtl/>
        </w:rPr>
        <w:t>ונה</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גם</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ע</w:t>
      </w:r>
      <w:r w:rsidRPr="00EE5316">
        <w:rPr>
          <w:rStyle w:val="CommentReference"/>
          <w:rFonts w:cstheme="minorHAnsi" w:hint="eastAsia"/>
          <w:sz w:val="24"/>
          <w:szCs w:val="24"/>
          <w:rtl/>
        </w:rPr>
        <w:t>בור</w:t>
      </w:r>
      <w:r w:rsidRPr="00EE5316">
        <w:rPr>
          <w:rStyle w:val="CommentReference"/>
          <w:rFonts w:cstheme="minorHAnsi"/>
          <w:sz w:val="24"/>
          <w:szCs w:val="24"/>
          <w:rtl/>
        </w:rPr>
        <w:t xml:space="preserve"> </w:t>
      </w:r>
      <w:r w:rsidRPr="00EE5316">
        <w:rPr>
          <w:rStyle w:val="CommentReference"/>
          <w:rFonts w:cstheme="minorHAnsi" w:hint="eastAsia"/>
          <w:sz w:val="24"/>
          <w:szCs w:val="24"/>
          <w:rtl/>
        </w:rPr>
        <w:t>השלכות</w:t>
      </w:r>
      <w:r w:rsidR="00F657D2" w:rsidRPr="00EE5316">
        <w:rPr>
          <w:rStyle w:val="CommentReference"/>
          <w:rFonts w:cstheme="minorHAnsi"/>
          <w:sz w:val="24"/>
          <w:szCs w:val="24"/>
          <w:rtl/>
        </w:rPr>
        <w:t xml:space="preserve"> </w:t>
      </w:r>
      <w:r w:rsidRPr="00EE5316">
        <w:rPr>
          <w:rStyle w:val="CommentReference"/>
          <w:rFonts w:cstheme="minorHAnsi" w:hint="eastAsia"/>
          <w:sz w:val="24"/>
          <w:szCs w:val="24"/>
          <w:rtl/>
        </w:rPr>
        <w:t>ריבוי</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גופים</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מוכרים</w:t>
      </w:r>
      <w:r w:rsidR="00F657D2" w:rsidRPr="00EE5316">
        <w:rPr>
          <w:rStyle w:val="CommentReference"/>
          <w:rFonts w:cstheme="minorHAnsi"/>
          <w:sz w:val="24"/>
          <w:szCs w:val="24"/>
          <w:rtl/>
        </w:rPr>
        <w:t xml:space="preserve"> </w:t>
      </w:r>
      <w:r w:rsidRPr="00EE5316">
        <w:rPr>
          <w:rStyle w:val="CommentReference"/>
          <w:rFonts w:cstheme="minorHAnsi" w:hint="eastAsia"/>
          <w:sz w:val="24"/>
          <w:szCs w:val="24"/>
          <w:rtl/>
        </w:rPr>
        <w:t>ב</w:t>
      </w:r>
      <w:r w:rsidR="00F657D2" w:rsidRPr="00EE5316">
        <w:rPr>
          <w:rStyle w:val="CommentReference"/>
          <w:rFonts w:cstheme="minorHAnsi" w:hint="eastAsia"/>
          <w:sz w:val="24"/>
          <w:szCs w:val="24"/>
          <w:rtl/>
        </w:rPr>
        <w:t>שוק</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האריזות</w:t>
      </w:r>
      <w:r w:rsidRPr="00EE5316">
        <w:rPr>
          <w:rStyle w:val="CommentReference"/>
          <w:rFonts w:cstheme="minorHAnsi"/>
          <w:sz w:val="24"/>
          <w:szCs w:val="24"/>
          <w:rtl/>
        </w:rPr>
        <w:t>;</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על</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פי</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שיחות</w:t>
      </w:r>
      <w:r w:rsidR="00F657D2" w:rsidRPr="00EE5316">
        <w:rPr>
          <w:rStyle w:val="CommentReference"/>
          <w:rFonts w:cstheme="minorHAnsi"/>
          <w:sz w:val="24"/>
          <w:szCs w:val="24"/>
          <w:rtl/>
        </w:rPr>
        <w:t xml:space="preserve"> </w:t>
      </w:r>
      <w:r w:rsidR="00F657D2" w:rsidRPr="00EE5316">
        <w:rPr>
          <w:rStyle w:val="CommentReference"/>
          <w:rFonts w:cstheme="minorHAnsi" w:hint="eastAsia"/>
          <w:sz w:val="24"/>
          <w:szCs w:val="24"/>
          <w:rtl/>
        </w:rPr>
        <w:t>עם</w:t>
      </w:r>
      <w:r w:rsidR="00F657D2"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יו</w:t>
      </w:r>
      <w:r w:rsidR="002474F3" w:rsidRPr="00EE5316">
        <w:rPr>
          <w:rStyle w:val="CommentReference"/>
          <w:rFonts w:cstheme="minorHAnsi"/>
          <w:sz w:val="24"/>
          <w:szCs w:val="24"/>
          <w:rtl/>
        </w:rPr>
        <w:t xml:space="preserve">"ר </w:t>
      </w:r>
      <w:r w:rsidR="002474F3" w:rsidRPr="00EE5316">
        <w:rPr>
          <w:rStyle w:val="CommentReference"/>
          <w:rFonts w:cstheme="minorHAnsi" w:hint="eastAsia"/>
          <w:sz w:val="24"/>
          <w:szCs w:val="24"/>
          <w:rtl/>
        </w:rPr>
        <w:t>אקספרה</w:t>
      </w:r>
      <w:r w:rsidR="002474F3"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ארגון</w:t>
      </w:r>
      <w:r w:rsidR="002474F3"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תאגידי</w:t>
      </w:r>
      <w:r w:rsidR="002474F3"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המחזור</w:t>
      </w:r>
      <w:r w:rsidR="002474F3"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באירופה</w:t>
      </w:r>
      <w:r w:rsidR="00F657D2" w:rsidRPr="00EE5316">
        <w:rPr>
          <w:rFonts w:cstheme="minorHAnsi"/>
          <w:sz w:val="24"/>
          <w:szCs w:val="24"/>
          <w:rtl/>
        </w:rPr>
        <w:t xml:space="preserve">, </w:t>
      </w:r>
      <w:r w:rsidR="002474F3" w:rsidRPr="00EE5316">
        <w:rPr>
          <w:rStyle w:val="CommentReference"/>
          <w:rFonts w:cstheme="minorHAnsi" w:hint="eastAsia"/>
          <w:sz w:val="24"/>
          <w:szCs w:val="24"/>
          <w:rtl/>
        </w:rPr>
        <w:t>מר</w:t>
      </w:r>
      <w:r w:rsidR="002474F3"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יואקים</w:t>
      </w:r>
      <w:r w:rsidR="002474F3" w:rsidRPr="00EE5316">
        <w:rPr>
          <w:rStyle w:val="CommentReference"/>
          <w:rFonts w:cstheme="minorHAnsi"/>
          <w:sz w:val="24"/>
          <w:szCs w:val="24"/>
          <w:rtl/>
        </w:rPr>
        <w:t xml:space="preserve"> </w:t>
      </w:r>
      <w:r w:rsidR="002474F3" w:rsidRPr="00EE5316">
        <w:rPr>
          <w:rStyle w:val="CommentReference"/>
          <w:rFonts w:cstheme="minorHAnsi" w:hint="eastAsia"/>
          <w:sz w:val="24"/>
          <w:szCs w:val="24"/>
          <w:rtl/>
        </w:rPr>
        <w:t>קוודן</w:t>
      </w:r>
      <w:r w:rsidR="002474F3" w:rsidRPr="00EE5316">
        <w:rPr>
          <w:rStyle w:val="CommentReference"/>
          <w:rFonts w:cstheme="minorHAnsi"/>
          <w:sz w:val="24"/>
          <w:szCs w:val="24"/>
          <w:rtl/>
        </w:rPr>
        <w:t xml:space="preserve">, </w:t>
      </w:r>
      <w:r w:rsidR="00F657D2" w:rsidRPr="00EE5316">
        <w:rPr>
          <w:rFonts w:cstheme="minorHAnsi" w:hint="eastAsia"/>
          <w:sz w:val="24"/>
          <w:szCs w:val="24"/>
          <w:rtl/>
        </w:rPr>
        <w:t>כניסת</w:t>
      </w:r>
      <w:r w:rsidR="00F657D2" w:rsidRPr="00EE5316">
        <w:rPr>
          <w:rFonts w:cstheme="minorHAnsi"/>
          <w:sz w:val="24"/>
          <w:szCs w:val="24"/>
          <w:rtl/>
        </w:rPr>
        <w:t xml:space="preserve"> </w:t>
      </w:r>
      <w:r w:rsidR="00F657D2" w:rsidRPr="00EE5316">
        <w:rPr>
          <w:rFonts w:cstheme="minorHAnsi" w:hint="eastAsia"/>
          <w:sz w:val="24"/>
          <w:szCs w:val="24"/>
          <w:rtl/>
        </w:rPr>
        <w:t>גופים</w:t>
      </w:r>
      <w:r w:rsidR="00F657D2" w:rsidRPr="00EE5316">
        <w:rPr>
          <w:rFonts w:cstheme="minorHAnsi"/>
          <w:sz w:val="24"/>
          <w:szCs w:val="24"/>
          <w:rtl/>
        </w:rPr>
        <w:t xml:space="preserve"> </w:t>
      </w:r>
      <w:r w:rsidR="00F657D2" w:rsidRPr="00EE5316">
        <w:rPr>
          <w:rFonts w:cstheme="minorHAnsi" w:hint="eastAsia"/>
          <w:sz w:val="24"/>
          <w:szCs w:val="24"/>
          <w:rtl/>
        </w:rPr>
        <w:t>מתחרים</w:t>
      </w:r>
      <w:r w:rsidR="002474F3" w:rsidRPr="00EE5316">
        <w:rPr>
          <w:rFonts w:cstheme="minorHAnsi"/>
          <w:sz w:val="24"/>
          <w:szCs w:val="24"/>
          <w:rtl/>
        </w:rPr>
        <w:t xml:space="preserve"> ב</w:t>
      </w:r>
      <w:r w:rsidR="0096715F">
        <w:rPr>
          <w:rFonts w:cstheme="minorHAnsi" w:hint="cs"/>
          <w:sz w:val="24"/>
          <w:szCs w:val="24"/>
          <w:rtl/>
        </w:rPr>
        <w:t>שוק האריזות</w:t>
      </w:r>
      <w:r w:rsidR="002474F3" w:rsidRPr="00EE5316">
        <w:rPr>
          <w:rFonts w:cstheme="minorHAnsi"/>
          <w:sz w:val="24"/>
          <w:szCs w:val="24"/>
          <w:rtl/>
        </w:rPr>
        <w:t xml:space="preserve"> ב</w:t>
      </w:r>
      <w:r w:rsidR="0096715F">
        <w:rPr>
          <w:rFonts w:cstheme="minorHAnsi" w:hint="cs"/>
          <w:sz w:val="24"/>
          <w:szCs w:val="24"/>
          <w:rtl/>
        </w:rPr>
        <w:t>גרמניה</w:t>
      </w:r>
      <w:r w:rsidR="002474F3" w:rsidRPr="00EE5316">
        <w:rPr>
          <w:rFonts w:cstheme="minorHAnsi"/>
          <w:sz w:val="24"/>
          <w:szCs w:val="24"/>
          <w:rtl/>
        </w:rPr>
        <w:t xml:space="preserve"> הביאה</w:t>
      </w:r>
      <w:r w:rsidR="00F657D2" w:rsidRPr="00EE5316">
        <w:rPr>
          <w:rFonts w:cstheme="minorHAnsi"/>
          <w:sz w:val="24"/>
          <w:szCs w:val="24"/>
          <w:rtl/>
        </w:rPr>
        <w:t xml:space="preserve"> </w:t>
      </w:r>
      <w:r w:rsidR="00F657D2" w:rsidRPr="00EE5316">
        <w:rPr>
          <w:rFonts w:cstheme="minorHAnsi" w:hint="eastAsia"/>
          <w:sz w:val="24"/>
          <w:szCs w:val="24"/>
          <w:rtl/>
        </w:rPr>
        <w:t>בתחילה</w:t>
      </w:r>
      <w:r w:rsidR="002474F3" w:rsidRPr="00EE5316">
        <w:rPr>
          <w:rFonts w:cstheme="minorHAnsi"/>
          <w:sz w:val="24"/>
          <w:szCs w:val="24"/>
          <w:rtl/>
        </w:rPr>
        <w:t xml:space="preserve"> </w:t>
      </w:r>
      <w:r w:rsidR="0096715F">
        <w:rPr>
          <w:rFonts w:cstheme="minorHAnsi" w:hint="cs"/>
          <w:sz w:val="24"/>
          <w:szCs w:val="24"/>
          <w:rtl/>
        </w:rPr>
        <w:t>לעליה</w:t>
      </w:r>
      <w:r w:rsidR="00F57482" w:rsidRPr="00EE5316">
        <w:rPr>
          <w:rFonts w:cstheme="minorHAnsi" w:hint="cs"/>
          <w:sz w:val="24"/>
          <w:szCs w:val="24"/>
          <w:rtl/>
        </w:rPr>
        <w:t xml:space="preserve"> ב-</w:t>
      </w:r>
      <w:r w:rsidR="00F57482" w:rsidRPr="00EE5316">
        <w:rPr>
          <w:rFonts w:cstheme="minorHAnsi"/>
          <w:sz w:val="24"/>
          <w:szCs w:val="24"/>
        </w:rPr>
        <w:t xml:space="preserve">Free-riders </w:t>
      </w:r>
      <w:r w:rsidR="0096715F">
        <w:rPr>
          <w:rFonts w:cstheme="minorHAnsi" w:hint="cs"/>
          <w:sz w:val="24"/>
          <w:szCs w:val="24"/>
          <w:rtl/>
        </w:rPr>
        <w:t xml:space="preserve"> </w:t>
      </w:r>
      <w:r w:rsidR="00F657D2" w:rsidRPr="00EE5316">
        <w:rPr>
          <w:rFonts w:cstheme="minorHAnsi" w:hint="eastAsia"/>
          <w:sz w:val="24"/>
          <w:szCs w:val="24"/>
          <w:rtl/>
        </w:rPr>
        <w:t>ורק</w:t>
      </w:r>
      <w:r w:rsidR="00F657D2" w:rsidRPr="00EE5316">
        <w:rPr>
          <w:rFonts w:cstheme="minorHAnsi"/>
          <w:sz w:val="24"/>
          <w:szCs w:val="24"/>
          <w:rtl/>
        </w:rPr>
        <w:t xml:space="preserve"> </w:t>
      </w:r>
      <w:r w:rsidR="00F657D2" w:rsidRPr="00EE5316">
        <w:rPr>
          <w:rFonts w:cstheme="minorHAnsi" w:hint="eastAsia"/>
          <w:sz w:val="24"/>
          <w:szCs w:val="24"/>
          <w:rtl/>
        </w:rPr>
        <w:t>לאחר</w:t>
      </w:r>
      <w:r w:rsidR="00F657D2" w:rsidRPr="00EE5316">
        <w:rPr>
          <w:rFonts w:cstheme="minorHAnsi"/>
          <w:sz w:val="24"/>
          <w:szCs w:val="24"/>
          <w:rtl/>
        </w:rPr>
        <w:t xml:space="preserve"> </w:t>
      </w:r>
      <w:r w:rsidR="00F57482" w:rsidRPr="00EE5316">
        <w:rPr>
          <w:rFonts w:cstheme="minorHAnsi" w:hint="cs"/>
          <w:sz w:val="24"/>
          <w:szCs w:val="24"/>
          <w:rtl/>
        </w:rPr>
        <w:t xml:space="preserve">התערבות ממשלתית והכנסת גוף מתאם, </w:t>
      </w:r>
      <w:r w:rsidR="0031784E" w:rsidRPr="00EE5316">
        <w:rPr>
          <w:rFonts w:cstheme="minorHAnsi" w:hint="cs"/>
          <w:sz w:val="24"/>
          <w:szCs w:val="24"/>
          <w:rtl/>
        </w:rPr>
        <w:t>הביאו ל</w:t>
      </w:r>
      <w:r w:rsidR="00F657D2" w:rsidRPr="00EE5316">
        <w:rPr>
          <w:rFonts w:cstheme="minorHAnsi" w:hint="eastAsia"/>
          <w:sz w:val="24"/>
          <w:szCs w:val="24"/>
          <w:rtl/>
        </w:rPr>
        <w:t>התייצבות</w:t>
      </w:r>
      <w:r w:rsidR="00F657D2" w:rsidRPr="00EE5316">
        <w:rPr>
          <w:rFonts w:cstheme="minorHAnsi"/>
          <w:sz w:val="24"/>
          <w:szCs w:val="24"/>
          <w:rtl/>
        </w:rPr>
        <w:t xml:space="preserve"> </w:t>
      </w:r>
      <w:r w:rsidR="00F657D2" w:rsidRPr="00EE5316">
        <w:rPr>
          <w:rFonts w:cstheme="minorHAnsi" w:hint="eastAsia"/>
          <w:sz w:val="24"/>
          <w:szCs w:val="24"/>
          <w:rtl/>
        </w:rPr>
        <w:t>השוק</w:t>
      </w:r>
      <w:r w:rsidR="00F657D2" w:rsidRPr="00EE5316">
        <w:rPr>
          <w:rFonts w:cstheme="minorHAnsi"/>
          <w:sz w:val="24"/>
          <w:szCs w:val="24"/>
          <w:rtl/>
        </w:rPr>
        <w:t xml:space="preserve">, </w:t>
      </w:r>
      <w:r w:rsidR="0031784E" w:rsidRPr="00EE5316">
        <w:rPr>
          <w:rFonts w:cstheme="minorHAnsi" w:hint="cs"/>
          <w:sz w:val="24"/>
          <w:szCs w:val="24"/>
          <w:rtl/>
        </w:rPr>
        <w:t>ו</w:t>
      </w:r>
      <w:r w:rsidR="00F657D2" w:rsidRPr="00EE5316">
        <w:rPr>
          <w:rFonts w:cstheme="minorHAnsi" w:hint="eastAsia"/>
          <w:sz w:val="24"/>
          <w:szCs w:val="24"/>
          <w:rtl/>
        </w:rPr>
        <w:t>לירידה</w:t>
      </w:r>
      <w:r w:rsidR="00F657D2" w:rsidRPr="00EE5316">
        <w:rPr>
          <w:rFonts w:cstheme="minorHAnsi"/>
          <w:sz w:val="24"/>
          <w:szCs w:val="24"/>
          <w:rtl/>
        </w:rPr>
        <w:t xml:space="preserve"> </w:t>
      </w:r>
      <w:r w:rsidR="00F657D2" w:rsidRPr="00EE5316">
        <w:rPr>
          <w:rFonts w:cstheme="minorHAnsi" w:hint="eastAsia"/>
          <w:sz w:val="24"/>
          <w:szCs w:val="24"/>
          <w:rtl/>
        </w:rPr>
        <w:t>במחירי</w:t>
      </w:r>
      <w:r w:rsidR="00F657D2" w:rsidRPr="00EE5316">
        <w:rPr>
          <w:rFonts w:cstheme="minorHAnsi"/>
          <w:sz w:val="24"/>
          <w:szCs w:val="24"/>
          <w:rtl/>
        </w:rPr>
        <w:t xml:space="preserve"> </w:t>
      </w:r>
      <w:r w:rsidR="00F657D2" w:rsidRPr="00EE5316">
        <w:rPr>
          <w:rFonts w:cstheme="minorHAnsi" w:hint="eastAsia"/>
          <w:sz w:val="24"/>
          <w:szCs w:val="24"/>
          <w:rtl/>
        </w:rPr>
        <w:t>דמי</w:t>
      </w:r>
      <w:r w:rsidR="00F657D2" w:rsidRPr="00EE5316">
        <w:rPr>
          <w:rFonts w:cstheme="minorHAnsi"/>
          <w:sz w:val="24"/>
          <w:szCs w:val="24"/>
          <w:rtl/>
        </w:rPr>
        <w:t xml:space="preserve"> </w:t>
      </w:r>
      <w:r w:rsidR="00F657D2" w:rsidRPr="00EE5316">
        <w:rPr>
          <w:rFonts w:cstheme="minorHAnsi" w:hint="eastAsia"/>
          <w:sz w:val="24"/>
          <w:szCs w:val="24"/>
          <w:rtl/>
        </w:rPr>
        <w:t>הטיפול</w:t>
      </w:r>
      <w:r w:rsidR="0031784E" w:rsidRPr="00EE5316">
        <w:rPr>
          <w:rFonts w:cstheme="minorHAnsi" w:hint="cs"/>
          <w:sz w:val="24"/>
          <w:szCs w:val="24"/>
          <w:rtl/>
        </w:rPr>
        <w:t xml:space="preserve"> (נספח א')</w:t>
      </w:r>
      <w:r w:rsidR="00F657D2" w:rsidRPr="00EE5316">
        <w:rPr>
          <w:rFonts w:cstheme="minorHAnsi"/>
          <w:sz w:val="24"/>
          <w:szCs w:val="24"/>
          <w:rtl/>
        </w:rPr>
        <w:t>.</w:t>
      </w:r>
    </w:p>
    <w:p w14:paraId="3ADF5FAF" w14:textId="77777777" w:rsidR="00555560" w:rsidRPr="00EE5316" w:rsidRDefault="00555560" w:rsidP="0031784E">
      <w:pPr>
        <w:pStyle w:val="Heading3"/>
        <w:spacing w:before="120" w:after="120" w:line="360" w:lineRule="auto"/>
        <w:jc w:val="both"/>
        <w:rPr>
          <w:rFonts w:cstheme="minorHAnsi"/>
          <w:rtl/>
        </w:rPr>
      </w:pPr>
      <w:bookmarkStart w:id="17" w:name="_Toc172101383"/>
      <w:r w:rsidRPr="00EE5316">
        <w:rPr>
          <w:rFonts w:cstheme="minorHAnsi" w:hint="eastAsia"/>
          <w:rtl/>
        </w:rPr>
        <w:t>היקף</w:t>
      </w:r>
      <w:r w:rsidRPr="00EE5316">
        <w:rPr>
          <w:rFonts w:cstheme="minorHAnsi"/>
          <w:rtl/>
        </w:rPr>
        <w:t xml:space="preserve"> </w:t>
      </w:r>
      <w:r w:rsidRPr="00EE5316">
        <w:rPr>
          <w:rFonts w:cstheme="minorHAnsi" w:hint="eastAsia"/>
          <w:rtl/>
        </w:rPr>
        <w:t>הטיפול</w:t>
      </w:r>
      <w:r w:rsidRPr="00EE5316">
        <w:rPr>
          <w:rFonts w:cstheme="minorHAnsi"/>
          <w:rtl/>
        </w:rPr>
        <w:t xml:space="preserve"> </w:t>
      </w:r>
      <w:r w:rsidRPr="00EE5316">
        <w:rPr>
          <w:rFonts w:cstheme="minorHAnsi" w:hint="eastAsia"/>
          <w:rtl/>
        </w:rPr>
        <w:t>בפסולת</w:t>
      </w:r>
      <w:r w:rsidRPr="00EE5316">
        <w:rPr>
          <w:rFonts w:cstheme="minorHAnsi"/>
          <w:rtl/>
        </w:rPr>
        <w:t xml:space="preserve"> </w:t>
      </w:r>
      <w:r w:rsidRPr="00EE5316">
        <w:rPr>
          <w:rFonts w:cstheme="minorHAnsi" w:hint="eastAsia"/>
          <w:rtl/>
        </w:rPr>
        <w:t>האריזות</w:t>
      </w:r>
      <w:r w:rsidRPr="00EE5316">
        <w:rPr>
          <w:rFonts w:cstheme="minorHAnsi"/>
          <w:rtl/>
        </w:rPr>
        <w:t xml:space="preserve"> </w:t>
      </w:r>
      <w:r w:rsidRPr="00EE5316">
        <w:rPr>
          <w:rFonts w:cstheme="minorHAnsi" w:hint="eastAsia"/>
          <w:rtl/>
        </w:rPr>
        <w:t>בישראל</w:t>
      </w:r>
      <w:bookmarkEnd w:id="17"/>
    </w:p>
    <w:p w14:paraId="2666948B" w14:textId="1B377474" w:rsidR="00A356FA" w:rsidRPr="00EE5316" w:rsidRDefault="005D4C80" w:rsidP="0075313B">
      <w:pPr>
        <w:spacing w:before="120" w:after="120" w:line="360" w:lineRule="auto"/>
        <w:jc w:val="both"/>
        <w:rPr>
          <w:rFonts w:cstheme="minorHAnsi"/>
          <w:sz w:val="24"/>
          <w:szCs w:val="24"/>
          <w:rtl/>
        </w:rPr>
      </w:pPr>
      <w:r w:rsidRPr="00EE5316">
        <w:rPr>
          <w:rFonts w:cstheme="minorHAnsi" w:hint="eastAsia"/>
          <w:sz w:val="24"/>
          <w:szCs w:val="24"/>
          <w:rtl/>
        </w:rPr>
        <w:t>בסקר</w:t>
      </w:r>
      <w:r w:rsidRPr="00EE5316">
        <w:rPr>
          <w:rFonts w:cstheme="minorHAnsi"/>
          <w:sz w:val="24"/>
          <w:szCs w:val="24"/>
          <w:rtl/>
        </w:rPr>
        <w:t xml:space="preserve"> שערך המשרד בשנת 2012, הוערכה </w:t>
      </w:r>
      <w:r w:rsidR="00DB2E16" w:rsidRPr="00EE5316">
        <w:rPr>
          <w:rFonts w:cstheme="minorHAnsi" w:hint="eastAsia"/>
          <w:sz w:val="24"/>
          <w:szCs w:val="24"/>
          <w:rtl/>
        </w:rPr>
        <w:t>כמות</w:t>
      </w:r>
      <w:r w:rsidR="00DB2E16" w:rsidRPr="00EE5316">
        <w:rPr>
          <w:rFonts w:cstheme="minorHAnsi"/>
          <w:sz w:val="24"/>
          <w:szCs w:val="24"/>
          <w:rtl/>
        </w:rPr>
        <w:t xml:space="preserve"> </w:t>
      </w:r>
      <w:r w:rsidR="00DB2E16" w:rsidRPr="00EE5316">
        <w:rPr>
          <w:rFonts w:cstheme="minorHAnsi" w:hint="eastAsia"/>
          <w:sz w:val="24"/>
          <w:szCs w:val="24"/>
          <w:rtl/>
        </w:rPr>
        <w:t>פסולת</w:t>
      </w:r>
      <w:r w:rsidR="00DB2E16" w:rsidRPr="00EE5316">
        <w:rPr>
          <w:rFonts w:cstheme="minorHAnsi"/>
          <w:sz w:val="24"/>
          <w:szCs w:val="24"/>
          <w:rtl/>
        </w:rPr>
        <w:t xml:space="preserve"> </w:t>
      </w:r>
      <w:r w:rsidR="00DB2E16" w:rsidRPr="00EE5316">
        <w:rPr>
          <w:rFonts w:cstheme="minorHAnsi" w:hint="eastAsia"/>
          <w:sz w:val="24"/>
          <w:szCs w:val="24"/>
          <w:rtl/>
        </w:rPr>
        <w:t>האריזות</w:t>
      </w:r>
      <w:r w:rsidR="00DB2E16" w:rsidRPr="00EE5316">
        <w:rPr>
          <w:rFonts w:cstheme="minorHAnsi"/>
          <w:sz w:val="24"/>
          <w:szCs w:val="24"/>
          <w:rtl/>
        </w:rPr>
        <w:t xml:space="preserve"> </w:t>
      </w:r>
      <w:r w:rsidR="00DB2E16" w:rsidRPr="00EE5316">
        <w:rPr>
          <w:rFonts w:cstheme="minorHAnsi" w:hint="eastAsia"/>
          <w:sz w:val="24"/>
          <w:szCs w:val="24"/>
          <w:rtl/>
        </w:rPr>
        <w:t>הנכנסת</w:t>
      </w:r>
      <w:r w:rsidR="00DB2E16" w:rsidRPr="00EE5316">
        <w:rPr>
          <w:rFonts w:cstheme="minorHAnsi"/>
          <w:sz w:val="24"/>
          <w:szCs w:val="24"/>
          <w:rtl/>
        </w:rPr>
        <w:t xml:space="preserve"> </w:t>
      </w:r>
      <w:r w:rsidR="00DB2E16" w:rsidRPr="00EE5316">
        <w:rPr>
          <w:rFonts w:cstheme="minorHAnsi" w:hint="eastAsia"/>
          <w:sz w:val="24"/>
          <w:szCs w:val="24"/>
          <w:rtl/>
        </w:rPr>
        <w:t>לשוק</w:t>
      </w:r>
      <w:r w:rsidR="00584972" w:rsidRPr="00EE5316">
        <w:rPr>
          <w:rFonts w:cstheme="minorHAnsi"/>
          <w:sz w:val="24"/>
          <w:szCs w:val="24"/>
          <w:rtl/>
        </w:rPr>
        <w:t xml:space="preserve"> </w:t>
      </w:r>
      <w:r w:rsidR="00DB2E16" w:rsidRPr="00EE5316">
        <w:rPr>
          <w:rFonts w:cstheme="minorHAnsi" w:hint="eastAsia"/>
          <w:sz w:val="24"/>
          <w:szCs w:val="24"/>
          <w:rtl/>
        </w:rPr>
        <w:t>ב</w:t>
      </w:r>
      <w:r w:rsidR="00CB20B8" w:rsidRPr="00EE5316">
        <w:rPr>
          <w:rFonts w:cstheme="minorHAnsi"/>
          <w:sz w:val="24"/>
          <w:szCs w:val="24"/>
          <w:rtl/>
        </w:rPr>
        <w:t>כ-800 אלפי טון בשנה</w:t>
      </w:r>
      <w:r w:rsidR="00CB20B8" w:rsidRPr="00EE5316">
        <w:rPr>
          <w:rStyle w:val="FootnoteReference"/>
          <w:rFonts w:cstheme="minorHAnsi"/>
          <w:sz w:val="24"/>
          <w:szCs w:val="24"/>
          <w:rtl/>
        </w:rPr>
        <w:footnoteReference w:id="3"/>
      </w:r>
      <w:r w:rsidR="00CB20B8" w:rsidRPr="00EE5316">
        <w:rPr>
          <w:rFonts w:cstheme="minorHAnsi"/>
          <w:sz w:val="24"/>
          <w:szCs w:val="24"/>
          <w:rtl/>
        </w:rPr>
        <w:t>.</w:t>
      </w:r>
      <w:r w:rsidR="00446884" w:rsidRPr="00EE5316">
        <w:rPr>
          <w:rFonts w:cstheme="minorHAnsi"/>
          <w:sz w:val="24"/>
          <w:szCs w:val="24"/>
          <w:rtl/>
        </w:rPr>
        <w:t xml:space="preserve"> </w:t>
      </w:r>
      <w:r w:rsidR="00F657D2" w:rsidRPr="00EE5316">
        <w:rPr>
          <w:rFonts w:cstheme="minorHAnsi" w:hint="eastAsia"/>
          <w:sz w:val="24"/>
          <w:szCs w:val="24"/>
          <w:rtl/>
        </w:rPr>
        <w:t>ה</w:t>
      </w:r>
      <w:r w:rsidR="00CC5261" w:rsidRPr="00EE5316">
        <w:rPr>
          <w:rFonts w:cstheme="minorHAnsi" w:hint="eastAsia"/>
          <w:sz w:val="24"/>
          <w:szCs w:val="24"/>
          <w:rtl/>
        </w:rPr>
        <w:t>הערכ</w:t>
      </w:r>
      <w:r w:rsidR="00CC7BA6" w:rsidRPr="00EE5316">
        <w:rPr>
          <w:rFonts w:cstheme="minorHAnsi" w:hint="eastAsia"/>
          <w:sz w:val="24"/>
          <w:szCs w:val="24"/>
          <w:rtl/>
        </w:rPr>
        <w:t>ה</w:t>
      </w:r>
      <w:r w:rsidR="00CC5261" w:rsidRPr="00EE5316">
        <w:rPr>
          <w:rFonts w:cstheme="minorHAnsi"/>
          <w:sz w:val="24"/>
          <w:szCs w:val="24"/>
          <w:rtl/>
        </w:rPr>
        <w:t xml:space="preserve"> </w:t>
      </w:r>
      <w:r w:rsidR="00F657D2" w:rsidRPr="00EE5316">
        <w:rPr>
          <w:rFonts w:cstheme="minorHAnsi" w:hint="eastAsia"/>
          <w:sz w:val="24"/>
          <w:szCs w:val="24"/>
          <w:rtl/>
        </w:rPr>
        <w:t>ה</w:t>
      </w:r>
      <w:r w:rsidR="00CC5261" w:rsidRPr="00EE5316">
        <w:rPr>
          <w:rFonts w:cstheme="minorHAnsi" w:hint="eastAsia"/>
          <w:sz w:val="24"/>
          <w:szCs w:val="24"/>
          <w:rtl/>
        </w:rPr>
        <w:t>ריאלית</w:t>
      </w:r>
      <w:r w:rsidR="00CC5261" w:rsidRPr="00EE5316">
        <w:rPr>
          <w:rFonts w:cstheme="minorHAnsi"/>
          <w:sz w:val="24"/>
          <w:szCs w:val="24"/>
          <w:rtl/>
        </w:rPr>
        <w:t xml:space="preserve"> </w:t>
      </w:r>
      <w:r w:rsidR="00CC7BA6" w:rsidRPr="00EE5316">
        <w:rPr>
          <w:rFonts w:cstheme="minorHAnsi" w:hint="eastAsia"/>
          <w:sz w:val="24"/>
          <w:szCs w:val="24"/>
          <w:rtl/>
        </w:rPr>
        <w:t>בשל</w:t>
      </w:r>
      <w:r w:rsidR="00CC7BA6" w:rsidRPr="00EE5316">
        <w:rPr>
          <w:rFonts w:cstheme="minorHAnsi"/>
          <w:sz w:val="24"/>
          <w:szCs w:val="24"/>
          <w:rtl/>
        </w:rPr>
        <w:t xml:space="preserve"> </w:t>
      </w:r>
      <w:r w:rsidR="00E9297B" w:rsidRPr="00EE5316">
        <w:rPr>
          <w:rFonts w:cstheme="minorHAnsi" w:hint="eastAsia"/>
          <w:sz w:val="24"/>
          <w:szCs w:val="24"/>
          <w:rtl/>
        </w:rPr>
        <w:t>הגידול</w:t>
      </w:r>
      <w:r w:rsidR="00E9297B" w:rsidRPr="00EE5316">
        <w:rPr>
          <w:rFonts w:cstheme="minorHAnsi"/>
          <w:sz w:val="24"/>
          <w:szCs w:val="24"/>
          <w:rtl/>
        </w:rPr>
        <w:t xml:space="preserve"> באוכלוסייה </w:t>
      </w:r>
      <w:r w:rsidR="00C114D3" w:rsidRPr="00EE5316">
        <w:rPr>
          <w:rFonts w:cstheme="minorHAnsi" w:hint="eastAsia"/>
          <w:sz w:val="24"/>
          <w:szCs w:val="24"/>
          <w:rtl/>
        </w:rPr>
        <w:t>ונתוני</w:t>
      </w:r>
      <w:r w:rsidR="00E9297B" w:rsidRPr="00EE5316">
        <w:rPr>
          <w:rFonts w:cstheme="minorHAnsi"/>
          <w:sz w:val="24"/>
          <w:szCs w:val="24"/>
          <w:rtl/>
        </w:rPr>
        <w:t xml:space="preserve"> הפסולת </w:t>
      </w:r>
      <w:r w:rsidR="00CC7BA6" w:rsidRPr="00EE5316">
        <w:rPr>
          <w:rFonts w:cstheme="minorHAnsi" w:hint="eastAsia"/>
          <w:sz w:val="24"/>
          <w:szCs w:val="24"/>
          <w:rtl/>
        </w:rPr>
        <w:t>המעודכנים</w:t>
      </w:r>
      <w:r w:rsidR="00CC7BA6" w:rsidRPr="00EE5316">
        <w:rPr>
          <w:rFonts w:cstheme="minorHAnsi"/>
          <w:sz w:val="24"/>
          <w:szCs w:val="24"/>
          <w:rtl/>
        </w:rPr>
        <w:t xml:space="preserve"> </w:t>
      </w:r>
      <w:r w:rsidR="00CC7BA6" w:rsidRPr="00EE5316">
        <w:rPr>
          <w:rFonts w:cstheme="minorHAnsi" w:hint="eastAsia"/>
          <w:sz w:val="24"/>
          <w:szCs w:val="24"/>
          <w:rtl/>
        </w:rPr>
        <w:t>עומדת</w:t>
      </w:r>
      <w:r w:rsidR="00CC7BA6" w:rsidRPr="00EE5316">
        <w:rPr>
          <w:rFonts w:cstheme="minorHAnsi"/>
          <w:sz w:val="24"/>
          <w:szCs w:val="24"/>
          <w:rtl/>
        </w:rPr>
        <w:t xml:space="preserve"> </w:t>
      </w:r>
      <w:r w:rsidR="00CC7BA6" w:rsidRPr="00EE5316">
        <w:rPr>
          <w:rFonts w:cstheme="minorHAnsi" w:hint="eastAsia"/>
          <w:sz w:val="24"/>
          <w:szCs w:val="24"/>
          <w:rtl/>
        </w:rPr>
        <w:t>על</w:t>
      </w:r>
      <w:r w:rsidR="00CC7BA6" w:rsidRPr="00EE5316">
        <w:rPr>
          <w:rFonts w:cstheme="minorHAnsi"/>
          <w:sz w:val="24"/>
          <w:szCs w:val="24"/>
          <w:rtl/>
        </w:rPr>
        <w:t xml:space="preserve"> </w:t>
      </w:r>
      <w:r w:rsidR="00CC7BA6" w:rsidRPr="00EE5316">
        <w:rPr>
          <w:rFonts w:cstheme="minorHAnsi" w:hint="eastAsia"/>
          <w:sz w:val="24"/>
          <w:szCs w:val="24"/>
          <w:rtl/>
        </w:rPr>
        <w:t>כ</w:t>
      </w:r>
      <w:r w:rsidR="00CC7BA6" w:rsidRPr="00EE5316">
        <w:rPr>
          <w:rFonts w:cstheme="minorHAnsi"/>
          <w:sz w:val="24"/>
          <w:szCs w:val="24"/>
          <w:rtl/>
        </w:rPr>
        <w:t xml:space="preserve">–1.2 </w:t>
      </w:r>
      <w:r w:rsidR="00CC7BA6" w:rsidRPr="00EE5316">
        <w:rPr>
          <w:rFonts w:cstheme="minorHAnsi" w:hint="eastAsia"/>
          <w:sz w:val="24"/>
          <w:szCs w:val="24"/>
          <w:rtl/>
        </w:rPr>
        <w:t>מיליון</w:t>
      </w:r>
      <w:r w:rsidR="00CC7BA6" w:rsidRPr="00EE5316">
        <w:rPr>
          <w:rFonts w:cstheme="minorHAnsi"/>
          <w:sz w:val="24"/>
          <w:szCs w:val="24"/>
          <w:rtl/>
        </w:rPr>
        <w:t xml:space="preserve"> </w:t>
      </w:r>
      <w:r w:rsidR="00CC7BA6" w:rsidRPr="00EE5316">
        <w:rPr>
          <w:rFonts w:cstheme="minorHAnsi" w:hint="eastAsia"/>
          <w:sz w:val="24"/>
          <w:szCs w:val="24"/>
          <w:rtl/>
        </w:rPr>
        <w:t>טון</w:t>
      </w:r>
      <w:r w:rsidR="00CC7BA6" w:rsidRPr="00EE5316">
        <w:rPr>
          <w:rFonts w:cstheme="minorHAnsi"/>
          <w:sz w:val="24"/>
          <w:szCs w:val="24"/>
          <w:rtl/>
        </w:rPr>
        <w:t xml:space="preserve"> </w:t>
      </w:r>
      <w:r w:rsidR="00CC7BA6" w:rsidRPr="00EE5316">
        <w:rPr>
          <w:rFonts w:cstheme="minorHAnsi" w:hint="eastAsia"/>
          <w:sz w:val="24"/>
          <w:szCs w:val="24"/>
          <w:rtl/>
        </w:rPr>
        <w:t>אריזות</w:t>
      </w:r>
      <w:r w:rsidR="00CC7BA6" w:rsidRPr="00EE5316">
        <w:rPr>
          <w:rFonts w:cstheme="minorHAnsi"/>
          <w:sz w:val="24"/>
          <w:szCs w:val="24"/>
          <w:rtl/>
        </w:rPr>
        <w:t xml:space="preserve"> </w:t>
      </w:r>
      <w:r w:rsidR="00CC7BA6" w:rsidRPr="00EE5316">
        <w:rPr>
          <w:rFonts w:cstheme="minorHAnsi" w:hint="eastAsia"/>
          <w:sz w:val="24"/>
          <w:szCs w:val="24"/>
          <w:rtl/>
        </w:rPr>
        <w:t>בשנה</w:t>
      </w:r>
      <w:r w:rsidR="00F657D2" w:rsidRPr="00EE5316">
        <w:rPr>
          <w:rFonts w:cstheme="minorHAnsi"/>
          <w:sz w:val="24"/>
          <w:szCs w:val="24"/>
          <w:rtl/>
        </w:rPr>
        <w:t xml:space="preserve">, </w:t>
      </w:r>
      <w:r w:rsidR="00F657D2" w:rsidRPr="00EE5316">
        <w:rPr>
          <w:rFonts w:cstheme="minorHAnsi" w:hint="eastAsia"/>
          <w:sz w:val="24"/>
          <w:szCs w:val="24"/>
          <w:rtl/>
        </w:rPr>
        <w:t>והערכה</w:t>
      </w:r>
      <w:r w:rsidR="00F657D2" w:rsidRPr="00EE5316">
        <w:rPr>
          <w:rFonts w:cstheme="minorHAnsi"/>
          <w:sz w:val="24"/>
          <w:szCs w:val="24"/>
          <w:rtl/>
        </w:rPr>
        <w:t xml:space="preserve"> </w:t>
      </w:r>
      <w:r w:rsidR="00F657D2" w:rsidRPr="00EE5316">
        <w:rPr>
          <w:rFonts w:cstheme="minorHAnsi" w:hint="eastAsia"/>
          <w:sz w:val="24"/>
          <w:szCs w:val="24"/>
          <w:rtl/>
        </w:rPr>
        <w:t>מקסימלית</w:t>
      </w:r>
      <w:r w:rsidR="00F657D2" w:rsidRPr="00EE5316">
        <w:rPr>
          <w:rFonts w:cstheme="minorHAnsi"/>
          <w:sz w:val="24"/>
          <w:szCs w:val="24"/>
          <w:rtl/>
        </w:rPr>
        <w:t xml:space="preserve"> </w:t>
      </w:r>
      <w:r w:rsidR="00F657D2" w:rsidRPr="00EE5316">
        <w:rPr>
          <w:rFonts w:cstheme="minorHAnsi" w:hint="eastAsia"/>
          <w:sz w:val="24"/>
          <w:szCs w:val="24"/>
          <w:rtl/>
        </w:rPr>
        <w:t>לפי</w:t>
      </w:r>
      <w:r w:rsidR="00F657D2" w:rsidRPr="00EE5316">
        <w:rPr>
          <w:rFonts w:cstheme="minorHAnsi"/>
          <w:sz w:val="24"/>
          <w:szCs w:val="24"/>
          <w:rtl/>
        </w:rPr>
        <w:t xml:space="preserve"> </w:t>
      </w:r>
      <w:r w:rsidR="00F657D2" w:rsidRPr="00EE5316">
        <w:rPr>
          <w:rFonts w:cstheme="minorHAnsi" w:hint="eastAsia"/>
          <w:sz w:val="24"/>
          <w:szCs w:val="24"/>
          <w:rtl/>
        </w:rPr>
        <w:t>נתוני</w:t>
      </w:r>
      <w:r w:rsidR="00F657D2" w:rsidRPr="00EE5316">
        <w:rPr>
          <w:rFonts w:cstheme="minorHAnsi"/>
          <w:sz w:val="24"/>
          <w:szCs w:val="24"/>
          <w:rtl/>
        </w:rPr>
        <w:t xml:space="preserve"> </w:t>
      </w:r>
      <w:r w:rsidR="00F657D2" w:rsidRPr="00EE5316">
        <w:rPr>
          <w:rFonts w:cstheme="minorHAnsi" w:hint="eastAsia"/>
          <w:sz w:val="24"/>
          <w:szCs w:val="24"/>
          <w:rtl/>
        </w:rPr>
        <w:t>כמות</w:t>
      </w:r>
      <w:r w:rsidR="00F657D2" w:rsidRPr="00EE5316">
        <w:rPr>
          <w:rFonts w:cstheme="minorHAnsi"/>
          <w:sz w:val="24"/>
          <w:szCs w:val="24"/>
          <w:rtl/>
        </w:rPr>
        <w:t xml:space="preserve"> </w:t>
      </w:r>
      <w:r w:rsidR="00F657D2" w:rsidRPr="00EE5316">
        <w:rPr>
          <w:rFonts w:cstheme="minorHAnsi" w:hint="eastAsia"/>
          <w:sz w:val="24"/>
          <w:szCs w:val="24"/>
          <w:rtl/>
        </w:rPr>
        <w:t>פסולת</w:t>
      </w:r>
      <w:r w:rsidR="00F657D2" w:rsidRPr="00EE5316">
        <w:rPr>
          <w:rFonts w:cstheme="minorHAnsi"/>
          <w:sz w:val="24"/>
          <w:szCs w:val="24"/>
          <w:rtl/>
        </w:rPr>
        <w:t xml:space="preserve"> </w:t>
      </w:r>
      <w:r w:rsidR="00F657D2" w:rsidRPr="00EE5316">
        <w:rPr>
          <w:rFonts w:cstheme="minorHAnsi" w:hint="eastAsia"/>
          <w:sz w:val="24"/>
          <w:szCs w:val="24"/>
          <w:rtl/>
        </w:rPr>
        <w:t>האריזות</w:t>
      </w:r>
      <w:r w:rsidR="00F657D2" w:rsidRPr="00EE5316">
        <w:rPr>
          <w:rFonts w:cstheme="minorHAnsi"/>
          <w:sz w:val="24"/>
          <w:szCs w:val="24"/>
          <w:rtl/>
        </w:rPr>
        <w:t xml:space="preserve"> </w:t>
      </w:r>
      <w:r w:rsidR="00F657D2" w:rsidRPr="00EE5316">
        <w:rPr>
          <w:rFonts w:cstheme="minorHAnsi" w:hint="eastAsia"/>
          <w:sz w:val="24"/>
          <w:szCs w:val="24"/>
          <w:rtl/>
        </w:rPr>
        <w:t>לאדם</w:t>
      </w:r>
      <w:r w:rsidR="00F657D2" w:rsidRPr="00EE5316">
        <w:rPr>
          <w:rFonts w:cstheme="minorHAnsi"/>
          <w:sz w:val="24"/>
          <w:szCs w:val="24"/>
          <w:rtl/>
        </w:rPr>
        <w:t xml:space="preserve"> </w:t>
      </w:r>
      <w:r w:rsidR="00F657D2" w:rsidRPr="00EE5316">
        <w:rPr>
          <w:rFonts w:cstheme="minorHAnsi" w:hint="eastAsia"/>
          <w:sz w:val="24"/>
          <w:szCs w:val="24"/>
          <w:rtl/>
        </w:rPr>
        <w:t>באיחוד</w:t>
      </w:r>
      <w:r w:rsidR="00F657D2" w:rsidRPr="00EE5316">
        <w:rPr>
          <w:rFonts w:cstheme="minorHAnsi"/>
          <w:sz w:val="24"/>
          <w:szCs w:val="24"/>
          <w:rtl/>
        </w:rPr>
        <w:t xml:space="preserve"> </w:t>
      </w:r>
      <w:r w:rsidR="00F657D2" w:rsidRPr="00EE5316">
        <w:rPr>
          <w:rFonts w:cstheme="minorHAnsi" w:hint="eastAsia"/>
          <w:sz w:val="24"/>
          <w:szCs w:val="24"/>
          <w:rtl/>
        </w:rPr>
        <w:t>האירופי</w:t>
      </w:r>
      <w:r w:rsidR="00F657D2" w:rsidRPr="00EE5316">
        <w:rPr>
          <w:rFonts w:cstheme="minorHAnsi"/>
          <w:sz w:val="24"/>
          <w:szCs w:val="24"/>
          <w:rtl/>
        </w:rPr>
        <w:t xml:space="preserve"> </w:t>
      </w:r>
      <w:r w:rsidR="00F657D2" w:rsidRPr="00EE5316">
        <w:rPr>
          <w:rFonts w:cstheme="minorHAnsi" w:hint="eastAsia"/>
          <w:sz w:val="24"/>
          <w:szCs w:val="24"/>
          <w:rtl/>
        </w:rPr>
        <w:t>עומדת</w:t>
      </w:r>
      <w:r w:rsidR="00F657D2" w:rsidRPr="00EE5316">
        <w:rPr>
          <w:rFonts w:cstheme="minorHAnsi"/>
          <w:sz w:val="24"/>
          <w:szCs w:val="24"/>
          <w:rtl/>
        </w:rPr>
        <w:t xml:space="preserve"> </w:t>
      </w:r>
      <w:r w:rsidR="00F657D2" w:rsidRPr="00EE5316">
        <w:rPr>
          <w:rFonts w:cstheme="minorHAnsi" w:hint="eastAsia"/>
          <w:sz w:val="24"/>
          <w:szCs w:val="24"/>
          <w:rtl/>
        </w:rPr>
        <w:t>על</w:t>
      </w:r>
      <w:r w:rsidR="00F657D2" w:rsidRPr="00EE5316">
        <w:rPr>
          <w:rFonts w:cstheme="minorHAnsi"/>
          <w:sz w:val="24"/>
          <w:szCs w:val="24"/>
          <w:rtl/>
        </w:rPr>
        <w:t xml:space="preserve"> 1.6 </w:t>
      </w:r>
      <w:r w:rsidR="00F657D2" w:rsidRPr="00EE5316">
        <w:rPr>
          <w:rFonts w:cstheme="minorHAnsi" w:hint="eastAsia"/>
          <w:sz w:val="24"/>
          <w:szCs w:val="24"/>
          <w:rtl/>
        </w:rPr>
        <w:t>מיליון</w:t>
      </w:r>
      <w:r w:rsidR="00F657D2" w:rsidRPr="00EE5316">
        <w:rPr>
          <w:rFonts w:cstheme="minorHAnsi"/>
          <w:sz w:val="24"/>
          <w:szCs w:val="24"/>
          <w:rtl/>
        </w:rPr>
        <w:t xml:space="preserve"> </w:t>
      </w:r>
      <w:r w:rsidR="00F657D2" w:rsidRPr="00EE5316">
        <w:rPr>
          <w:rFonts w:cstheme="minorHAnsi" w:hint="eastAsia"/>
          <w:sz w:val="24"/>
          <w:szCs w:val="24"/>
          <w:rtl/>
        </w:rPr>
        <w:t>טון</w:t>
      </w:r>
      <w:r w:rsidR="00CC7BA6" w:rsidRPr="00EE5316">
        <w:rPr>
          <w:rFonts w:cstheme="minorHAnsi"/>
          <w:sz w:val="24"/>
          <w:szCs w:val="24"/>
          <w:rtl/>
        </w:rPr>
        <w:t xml:space="preserve">. </w:t>
      </w:r>
      <w:r w:rsidR="00A4750D" w:rsidRPr="00EE5316">
        <w:rPr>
          <w:rFonts w:cstheme="minorHAnsi" w:hint="eastAsia"/>
          <w:sz w:val="24"/>
          <w:szCs w:val="24"/>
          <w:rtl/>
        </w:rPr>
        <w:t>עם</w:t>
      </w:r>
      <w:r w:rsidR="00A4750D" w:rsidRPr="00EE5316">
        <w:rPr>
          <w:rFonts w:cstheme="minorHAnsi"/>
          <w:sz w:val="24"/>
          <w:szCs w:val="24"/>
          <w:rtl/>
        </w:rPr>
        <w:t xml:space="preserve"> זאת, כיוון שטרם פורסמו נתונים עדכניים יותר, מסמך זה יתייחס להערכה של 800 אלף טון אריזות, כהערכה שמרנית להיקף השוק המקומי. </w:t>
      </w:r>
    </w:p>
    <w:p w14:paraId="3D86D9BE" w14:textId="1257E26B" w:rsidR="004B73A5" w:rsidRPr="00EE5316" w:rsidRDefault="00CB73A3" w:rsidP="0075313B">
      <w:pPr>
        <w:spacing w:before="120" w:after="120" w:line="360" w:lineRule="auto"/>
        <w:jc w:val="both"/>
        <w:rPr>
          <w:rFonts w:cstheme="minorHAnsi"/>
          <w:sz w:val="24"/>
          <w:szCs w:val="24"/>
          <w:rtl/>
        </w:rPr>
      </w:pPr>
      <w:r w:rsidRPr="00EE5316">
        <w:rPr>
          <w:rFonts w:cstheme="minorHAnsi"/>
          <w:sz w:val="24"/>
          <w:szCs w:val="24"/>
          <w:rtl/>
        </w:rPr>
        <w:t>מ</w:t>
      </w:r>
      <w:r w:rsidR="00324FA6" w:rsidRPr="00EE5316">
        <w:rPr>
          <w:rFonts w:cstheme="minorHAnsi" w:hint="eastAsia"/>
          <w:sz w:val="24"/>
          <w:szCs w:val="24"/>
          <w:rtl/>
        </w:rPr>
        <w:t>ה</w:t>
      </w:r>
      <w:r w:rsidRPr="00EE5316">
        <w:rPr>
          <w:rFonts w:cstheme="minorHAnsi"/>
          <w:sz w:val="24"/>
          <w:szCs w:val="24"/>
          <w:rtl/>
        </w:rPr>
        <w:t>נתוני</w:t>
      </w:r>
      <w:r w:rsidR="00324FA6" w:rsidRPr="00EE5316">
        <w:rPr>
          <w:rFonts w:cstheme="minorHAnsi" w:hint="eastAsia"/>
          <w:sz w:val="24"/>
          <w:szCs w:val="24"/>
          <w:rtl/>
        </w:rPr>
        <w:t>ם</w:t>
      </w:r>
      <w:r w:rsidR="00324FA6" w:rsidRPr="00EE5316">
        <w:rPr>
          <w:rFonts w:cstheme="minorHAnsi"/>
          <w:sz w:val="24"/>
          <w:szCs w:val="24"/>
          <w:rtl/>
        </w:rPr>
        <w:t xml:space="preserve"> המדווחים על ידי </w:t>
      </w:r>
      <w:r w:rsidRPr="00EE5316">
        <w:rPr>
          <w:rFonts w:cstheme="minorHAnsi"/>
          <w:sz w:val="24"/>
          <w:szCs w:val="24"/>
          <w:rtl/>
        </w:rPr>
        <w:t>תמיר עולה כי כמות</w:t>
      </w:r>
      <w:r w:rsidR="00324FA6" w:rsidRPr="00EE5316">
        <w:rPr>
          <w:rFonts w:cstheme="minorHAnsi"/>
          <w:sz w:val="24"/>
          <w:szCs w:val="24"/>
          <w:rtl/>
        </w:rPr>
        <w:t xml:space="preserve"> האריזות </w:t>
      </w:r>
      <w:r w:rsidR="00285420" w:rsidRPr="00EE5316">
        <w:rPr>
          <w:rFonts w:cstheme="minorHAnsi" w:hint="eastAsia"/>
          <w:sz w:val="24"/>
          <w:szCs w:val="24"/>
          <w:rtl/>
        </w:rPr>
        <w:t>אשר</w:t>
      </w:r>
      <w:r w:rsidR="00285420" w:rsidRPr="00EE5316">
        <w:rPr>
          <w:rFonts w:cstheme="minorHAnsi"/>
          <w:sz w:val="24"/>
          <w:szCs w:val="24"/>
          <w:rtl/>
        </w:rPr>
        <w:t xml:space="preserve"> דווחה </w:t>
      </w:r>
      <w:r w:rsidR="00BC6448" w:rsidRPr="00EE5316">
        <w:rPr>
          <w:rFonts w:cstheme="minorHAnsi"/>
          <w:sz w:val="24"/>
          <w:szCs w:val="24"/>
          <w:rtl/>
        </w:rPr>
        <w:t xml:space="preserve">בשנת 2022 </w:t>
      </w:r>
      <w:r w:rsidRPr="00EE5316">
        <w:rPr>
          <w:rFonts w:cstheme="minorHAnsi"/>
          <w:sz w:val="24"/>
          <w:szCs w:val="24"/>
          <w:rtl/>
        </w:rPr>
        <w:t>ע"י היצרנים</w:t>
      </w:r>
      <w:r w:rsidR="00F173FD" w:rsidRPr="00EE5316">
        <w:rPr>
          <w:rFonts w:cstheme="minorHAnsi"/>
          <w:sz w:val="24"/>
          <w:szCs w:val="24"/>
          <w:rtl/>
        </w:rPr>
        <w:t xml:space="preserve"> וה</w:t>
      </w:r>
      <w:r w:rsidRPr="00EE5316">
        <w:rPr>
          <w:rFonts w:cstheme="minorHAnsi"/>
          <w:sz w:val="24"/>
          <w:szCs w:val="24"/>
          <w:rtl/>
        </w:rPr>
        <w:t xml:space="preserve">יבואנים </w:t>
      </w:r>
      <w:r w:rsidR="00285420" w:rsidRPr="00EE5316">
        <w:rPr>
          <w:rFonts w:cstheme="minorHAnsi" w:hint="eastAsia"/>
          <w:sz w:val="24"/>
          <w:szCs w:val="24"/>
          <w:rtl/>
        </w:rPr>
        <w:t>הקשורים</w:t>
      </w:r>
      <w:r w:rsidR="00285420" w:rsidRPr="00EE5316">
        <w:rPr>
          <w:rFonts w:cstheme="minorHAnsi"/>
          <w:sz w:val="24"/>
          <w:szCs w:val="24"/>
          <w:rtl/>
        </w:rPr>
        <w:t xml:space="preserve"> עימה בהסכם </w:t>
      </w:r>
      <w:r w:rsidRPr="00EE5316">
        <w:rPr>
          <w:rFonts w:cstheme="minorHAnsi"/>
          <w:sz w:val="24"/>
          <w:szCs w:val="24"/>
          <w:rtl/>
        </w:rPr>
        <w:t>הי</w:t>
      </w:r>
      <w:r w:rsidR="00F57B4F" w:rsidRPr="00EE5316">
        <w:rPr>
          <w:rFonts w:cstheme="minorHAnsi" w:hint="eastAsia"/>
          <w:sz w:val="24"/>
          <w:szCs w:val="24"/>
          <w:rtl/>
        </w:rPr>
        <w:t>יתה</w:t>
      </w:r>
      <w:r w:rsidRPr="00EE5316">
        <w:rPr>
          <w:rFonts w:cstheme="minorHAnsi"/>
          <w:sz w:val="24"/>
          <w:szCs w:val="24"/>
          <w:rtl/>
        </w:rPr>
        <w:t xml:space="preserve"> </w:t>
      </w:r>
      <w:r w:rsidR="007D6178" w:rsidRPr="00EE5316">
        <w:rPr>
          <w:rFonts w:cstheme="minorHAnsi"/>
          <w:sz w:val="24"/>
          <w:szCs w:val="24"/>
          <w:rtl/>
        </w:rPr>
        <w:t>451</w:t>
      </w:r>
      <w:r w:rsidRPr="00EE5316">
        <w:rPr>
          <w:rFonts w:cstheme="minorHAnsi"/>
          <w:sz w:val="24"/>
          <w:szCs w:val="24"/>
          <w:rtl/>
        </w:rPr>
        <w:t xml:space="preserve"> אלף טון</w:t>
      </w:r>
      <w:r w:rsidR="00285420" w:rsidRPr="00EE5316">
        <w:rPr>
          <w:rFonts w:cstheme="minorHAnsi"/>
          <w:sz w:val="24"/>
          <w:szCs w:val="24"/>
          <w:rtl/>
        </w:rPr>
        <w:t xml:space="preserve"> בלבד.</w:t>
      </w:r>
      <w:r w:rsidR="001B18BE" w:rsidRPr="00EE5316">
        <w:rPr>
          <w:rFonts w:cstheme="minorHAnsi"/>
          <w:sz w:val="24"/>
          <w:szCs w:val="24"/>
          <w:rtl/>
        </w:rPr>
        <w:t xml:space="preserve"> </w:t>
      </w:r>
      <w:r w:rsidRPr="00EE5316">
        <w:rPr>
          <w:rFonts w:cstheme="minorHAnsi"/>
          <w:sz w:val="24"/>
          <w:szCs w:val="24"/>
          <w:rtl/>
        </w:rPr>
        <w:t xml:space="preserve">ההפרש בין כמות </w:t>
      </w:r>
      <w:r w:rsidR="001B18BE" w:rsidRPr="00EE5316">
        <w:rPr>
          <w:rFonts w:cstheme="minorHAnsi"/>
          <w:sz w:val="24"/>
          <w:szCs w:val="24"/>
          <w:rtl/>
        </w:rPr>
        <w:t>ה</w:t>
      </w:r>
      <w:r w:rsidR="001B18BE" w:rsidRPr="00EE5316">
        <w:rPr>
          <w:rFonts w:cstheme="minorHAnsi" w:hint="eastAsia"/>
          <w:sz w:val="24"/>
          <w:szCs w:val="24"/>
          <w:rtl/>
        </w:rPr>
        <w:t>אריזות</w:t>
      </w:r>
      <w:r w:rsidR="001B18BE" w:rsidRPr="00EE5316">
        <w:rPr>
          <w:rFonts w:cstheme="minorHAnsi"/>
          <w:sz w:val="24"/>
          <w:szCs w:val="24"/>
          <w:rtl/>
        </w:rPr>
        <w:t xml:space="preserve"> </w:t>
      </w:r>
      <w:r w:rsidRPr="00EE5316">
        <w:rPr>
          <w:rFonts w:cstheme="minorHAnsi"/>
          <w:sz w:val="24"/>
          <w:szCs w:val="24"/>
          <w:rtl/>
        </w:rPr>
        <w:t xml:space="preserve">שדווחה ע"י היצרנים </w:t>
      </w:r>
      <w:r w:rsidR="00F173FD" w:rsidRPr="00EE5316">
        <w:rPr>
          <w:rFonts w:cstheme="minorHAnsi" w:hint="eastAsia"/>
          <w:sz w:val="24"/>
          <w:szCs w:val="24"/>
          <w:rtl/>
        </w:rPr>
        <w:t>וה</w:t>
      </w:r>
      <w:r w:rsidRPr="00EE5316">
        <w:rPr>
          <w:rFonts w:cstheme="minorHAnsi"/>
          <w:sz w:val="24"/>
          <w:szCs w:val="24"/>
          <w:rtl/>
        </w:rPr>
        <w:t>יבואנים הקש</w:t>
      </w:r>
      <w:r w:rsidR="00F173FD" w:rsidRPr="00EE5316">
        <w:rPr>
          <w:rFonts w:cstheme="minorHAnsi" w:hint="eastAsia"/>
          <w:sz w:val="24"/>
          <w:szCs w:val="24"/>
          <w:rtl/>
        </w:rPr>
        <w:t>ו</w:t>
      </w:r>
      <w:r w:rsidRPr="00EE5316">
        <w:rPr>
          <w:rFonts w:cstheme="minorHAnsi"/>
          <w:sz w:val="24"/>
          <w:szCs w:val="24"/>
          <w:rtl/>
        </w:rPr>
        <w:t>רים עם תמיר</w:t>
      </w:r>
      <w:r w:rsidR="00F57B4F" w:rsidRPr="00EE5316">
        <w:rPr>
          <w:rFonts w:cstheme="minorHAnsi"/>
          <w:sz w:val="24"/>
          <w:szCs w:val="24"/>
          <w:rtl/>
        </w:rPr>
        <w:t>,</w:t>
      </w:r>
      <w:r w:rsidRPr="00EE5316">
        <w:rPr>
          <w:rFonts w:cstheme="minorHAnsi"/>
          <w:sz w:val="24"/>
          <w:szCs w:val="24"/>
          <w:rtl/>
        </w:rPr>
        <w:t xml:space="preserve"> לבין כמות פסולת ה</w:t>
      </w:r>
      <w:r w:rsidR="00455AD1" w:rsidRPr="00EE5316">
        <w:rPr>
          <w:rFonts w:cstheme="minorHAnsi" w:hint="eastAsia"/>
          <w:sz w:val="24"/>
          <w:szCs w:val="24"/>
          <w:rtl/>
        </w:rPr>
        <w:t>אריזות</w:t>
      </w:r>
      <w:r w:rsidRPr="00EE5316">
        <w:rPr>
          <w:rFonts w:cstheme="minorHAnsi"/>
          <w:sz w:val="24"/>
          <w:szCs w:val="24"/>
          <w:rtl/>
        </w:rPr>
        <w:t xml:space="preserve"> </w:t>
      </w:r>
      <w:r w:rsidR="00455AD1" w:rsidRPr="00EE5316">
        <w:rPr>
          <w:rFonts w:cstheme="minorHAnsi" w:hint="eastAsia"/>
          <w:sz w:val="24"/>
          <w:szCs w:val="24"/>
          <w:rtl/>
        </w:rPr>
        <w:t>המוערכת</w:t>
      </w:r>
      <w:r w:rsidR="00455AD1" w:rsidRPr="00EE5316">
        <w:rPr>
          <w:rFonts w:cstheme="minorHAnsi"/>
          <w:sz w:val="24"/>
          <w:szCs w:val="24"/>
          <w:rtl/>
        </w:rPr>
        <w:t xml:space="preserve"> </w:t>
      </w:r>
      <w:r w:rsidRPr="00EE5316">
        <w:rPr>
          <w:rFonts w:cstheme="minorHAnsi"/>
          <w:sz w:val="24"/>
          <w:szCs w:val="24"/>
          <w:rtl/>
        </w:rPr>
        <w:t>ה</w:t>
      </w:r>
      <w:r w:rsidR="00455AD1" w:rsidRPr="00EE5316">
        <w:rPr>
          <w:rFonts w:cstheme="minorHAnsi" w:hint="eastAsia"/>
          <w:sz w:val="24"/>
          <w:szCs w:val="24"/>
          <w:rtl/>
        </w:rPr>
        <w:t>וא</w:t>
      </w:r>
      <w:r w:rsidRPr="00EE5316">
        <w:rPr>
          <w:rFonts w:cstheme="minorHAnsi"/>
          <w:sz w:val="24"/>
          <w:szCs w:val="24"/>
          <w:rtl/>
        </w:rPr>
        <w:t xml:space="preserve"> </w:t>
      </w:r>
      <w:r w:rsidR="008E5C39" w:rsidRPr="00EE5316">
        <w:rPr>
          <w:rFonts w:cstheme="minorHAnsi"/>
          <w:sz w:val="24"/>
          <w:szCs w:val="24"/>
          <w:rtl/>
        </w:rPr>
        <w:t>349</w:t>
      </w:r>
      <w:r w:rsidRPr="00EE5316">
        <w:rPr>
          <w:rFonts w:cstheme="minorHAnsi"/>
          <w:sz w:val="24"/>
          <w:szCs w:val="24"/>
          <w:rtl/>
        </w:rPr>
        <w:t xml:space="preserve"> אלף טון</w:t>
      </w:r>
      <w:r w:rsidR="005F615A" w:rsidRPr="00EE5316">
        <w:rPr>
          <w:rFonts w:cstheme="minorHAnsi" w:hint="cs"/>
          <w:sz w:val="24"/>
          <w:szCs w:val="24"/>
          <w:rtl/>
        </w:rPr>
        <w:t xml:space="preserve"> (איור 2)</w:t>
      </w:r>
      <w:r w:rsidRPr="00EE5316">
        <w:rPr>
          <w:rFonts w:cstheme="minorHAnsi"/>
          <w:sz w:val="24"/>
          <w:szCs w:val="24"/>
          <w:rtl/>
        </w:rPr>
        <w:t>.</w:t>
      </w:r>
      <w:r w:rsidR="00F173FD" w:rsidRPr="00EE5316">
        <w:rPr>
          <w:rFonts w:cstheme="minorHAnsi"/>
          <w:sz w:val="24"/>
          <w:szCs w:val="24"/>
          <w:rtl/>
        </w:rPr>
        <w:t xml:space="preserve"> </w:t>
      </w:r>
      <w:r w:rsidRPr="00EE5316">
        <w:rPr>
          <w:rFonts w:cstheme="minorHAnsi"/>
          <w:sz w:val="24"/>
          <w:szCs w:val="24"/>
          <w:rtl/>
        </w:rPr>
        <w:t>לפיכך</w:t>
      </w:r>
      <w:r w:rsidR="00F173FD" w:rsidRPr="00EE5316">
        <w:rPr>
          <w:rFonts w:cstheme="minorHAnsi"/>
          <w:sz w:val="24"/>
          <w:szCs w:val="24"/>
          <w:rtl/>
        </w:rPr>
        <w:t>,</w:t>
      </w:r>
      <w:r w:rsidRPr="00EE5316">
        <w:rPr>
          <w:rFonts w:cstheme="minorHAnsi"/>
          <w:sz w:val="24"/>
          <w:szCs w:val="24"/>
          <w:rtl/>
        </w:rPr>
        <w:t xml:space="preserve"> אומדן </w:t>
      </w:r>
      <w:r w:rsidR="005F4F30" w:rsidRPr="00EE5316">
        <w:rPr>
          <w:rFonts w:cstheme="minorHAnsi"/>
          <w:sz w:val="24"/>
          <w:szCs w:val="24"/>
          <w:rtl/>
        </w:rPr>
        <w:t>פסולת האריזות</w:t>
      </w:r>
      <w:r w:rsidRPr="00EE5316">
        <w:rPr>
          <w:rFonts w:cstheme="minorHAnsi"/>
          <w:sz w:val="24"/>
          <w:szCs w:val="24"/>
          <w:rtl/>
        </w:rPr>
        <w:t xml:space="preserve"> המיוצר</w:t>
      </w:r>
      <w:r w:rsidR="005F4F30" w:rsidRPr="00EE5316">
        <w:rPr>
          <w:rFonts w:cstheme="minorHAnsi"/>
          <w:sz w:val="24"/>
          <w:szCs w:val="24"/>
          <w:rtl/>
        </w:rPr>
        <w:t>ת</w:t>
      </w:r>
      <w:r w:rsidRPr="00EE5316">
        <w:rPr>
          <w:rFonts w:cstheme="minorHAnsi"/>
          <w:sz w:val="24"/>
          <w:szCs w:val="24"/>
          <w:rtl/>
        </w:rPr>
        <w:t xml:space="preserve"> ע"י </w:t>
      </w:r>
      <w:r w:rsidRPr="00EE5316">
        <w:rPr>
          <w:rFonts w:cstheme="minorHAnsi"/>
          <w:sz w:val="24"/>
          <w:szCs w:val="24"/>
        </w:rPr>
        <w:t>Free Riders</w:t>
      </w:r>
      <w:r w:rsidR="00F173FD" w:rsidRPr="00EE5316">
        <w:rPr>
          <w:rFonts w:cstheme="minorHAnsi"/>
          <w:sz w:val="24"/>
          <w:szCs w:val="24"/>
          <w:rtl/>
        </w:rPr>
        <w:t xml:space="preserve">, </w:t>
      </w:r>
      <w:r w:rsidR="000C0281" w:rsidRPr="00EE5316">
        <w:rPr>
          <w:rFonts w:cstheme="minorHAnsi" w:hint="eastAsia"/>
          <w:sz w:val="24"/>
          <w:szCs w:val="24"/>
          <w:rtl/>
        </w:rPr>
        <w:t>על</w:t>
      </w:r>
      <w:r w:rsidR="000C0281" w:rsidRPr="00EE5316">
        <w:rPr>
          <w:rFonts w:cstheme="minorHAnsi"/>
          <w:sz w:val="24"/>
          <w:szCs w:val="24"/>
          <w:rtl/>
        </w:rPr>
        <w:t xml:space="preserve"> </w:t>
      </w:r>
      <w:r w:rsidR="000C0281" w:rsidRPr="00EE5316">
        <w:rPr>
          <w:rFonts w:cstheme="minorHAnsi" w:hint="eastAsia"/>
          <w:sz w:val="24"/>
          <w:szCs w:val="24"/>
          <w:rtl/>
        </w:rPr>
        <w:t>פי</w:t>
      </w:r>
      <w:r w:rsidR="000C0281" w:rsidRPr="00EE5316">
        <w:rPr>
          <w:rFonts w:cstheme="minorHAnsi"/>
          <w:sz w:val="24"/>
          <w:szCs w:val="24"/>
          <w:rtl/>
        </w:rPr>
        <w:t xml:space="preserve"> </w:t>
      </w:r>
      <w:r w:rsidR="000C0281" w:rsidRPr="00EE5316">
        <w:rPr>
          <w:rFonts w:cstheme="minorHAnsi" w:hint="eastAsia"/>
          <w:sz w:val="24"/>
          <w:szCs w:val="24"/>
          <w:rtl/>
        </w:rPr>
        <w:t>הערכות</w:t>
      </w:r>
      <w:r w:rsidRPr="00EE5316">
        <w:rPr>
          <w:rFonts w:cstheme="minorHAnsi"/>
          <w:sz w:val="24"/>
          <w:szCs w:val="24"/>
          <w:rtl/>
        </w:rPr>
        <w:t xml:space="preserve"> </w:t>
      </w:r>
      <w:r w:rsidR="000C0281" w:rsidRPr="00EE5316">
        <w:rPr>
          <w:rFonts w:cstheme="minorHAnsi" w:hint="eastAsia"/>
          <w:sz w:val="24"/>
          <w:szCs w:val="24"/>
          <w:rtl/>
        </w:rPr>
        <w:t>שמרניות</w:t>
      </w:r>
      <w:r w:rsidR="00F173FD" w:rsidRPr="00EE5316">
        <w:rPr>
          <w:rFonts w:cstheme="minorHAnsi"/>
          <w:sz w:val="24"/>
          <w:szCs w:val="24"/>
          <w:rtl/>
        </w:rPr>
        <w:t>,</w:t>
      </w:r>
      <w:r w:rsidR="000C0281" w:rsidRPr="00EE5316">
        <w:rPr>
          <w:rFonts w:cstheme="minorHAnsi"/>
          <w:sz w:val="24"/>
          <w:szCs w:val="24"/>
          <w:rtl/>
        </w:rPr>
        <w:t xml:space="preserve"> עומד על </w:t>
      </w:r>
      <w:r w:rsidRPr="00EE5316">
        <w:rPr>
          <w:rFonts w:cstheme="minorHAnsi"/>
          <w:sz w:val="24"/>
          <w:szCs w:val="24"/>
          <w:rtl/>
        </w:rPr>
        <w:t xml:space="preserve"> כ–43% מהיקף כמות פסולת האריזות</w:t>
      </w:r>
      <w:r w:rsidR="00F657D2" w:rsidRPr="00EE5316">
        <w:rPr>
          <w:rFonts w:cstheme="minorHAnsi"/>
          <w:sz w:val="24"/>
          <w:szCs w:val="24"/>
          <w:rtl/>
        </w:rPr>
        <w:t xml:space="preserve">, </w:t>
      </w:r>
      <w:r w:rsidR="00F657D2" w:rsidRPr="00EE5316">
        <w:rPr>
          <w:rFonts w:cstheme="minorHAnsi" w:hint="eastAsia"/>
          <w:sz w:val="24"/>
          <w:szCs w:val="24"/>
          <w:rtl/>
        </w:rPr>
        <w:t>ויתכן</w:t>
      </w:r>
      <w:r w:rsidR="00F657D2" w:rsidRPr="00EE5316">
        <w:rPr>
          <w:rFonts w:cstheme="minorHAnsi"/>
          <w:sz w:val="24"/>
          <w:szCs w:val="24"/>
          <w:rtl/>
        </w:rPr>
        <w:t xml:space="preserve"> </w:t>
      </w:r>
      <w:r w:rsidR="00F657D2" w:rsidRPr="00EE5316">
        <w:rPr>
          <w:rFonts w:cstheme="minorHAnsi" w:hint="eastAsia"/>
          <w:sz w:val="24"/>
          <w:szCs w:val="24"/>
          <w:rtl/>
        </w:rPr>
        <w:t>שאף</w:t>
      </w:r>
      <w:r w:rsidR="00F657D2" w:rsidRPr="00EE5316">
        <w:rPr>
          <w:rFonts w:cstheme="minorHAnsi"/>
          <w:sz w:val="24"/>
          <w:szCs w:val="24"/>
          <w:rtl/>
        </w:rPr>
        <w:t xml:space="preserve"> </w:t>
      </w:r>
      <w:r w:rsidR="00F657D2" w:rsidRPr="00EE5316">
        <w:rPr>
          <w:rFonts w:cstheme="minorHAnsi" w:hint="eastAsia"/>
          <w:sz w:val="24"/>
          <w:szCs w:val="24"/>
          <w:rtl/>
        </w:rPr>
        <w:t>יותר</w:t>
      </w:r>
      <w:r w:rsidRPr="00EE5316">
        <w:rPr>
          <w:rFonts w:cstheme="minorHAnsi"/>
          <w:sz w:val="24"/>
          <w:szCs w:val="24"/>
          <w:rtl/>
        </w:rPr>
        <w:t>.</w:t>
      </w:r>
      <w:r w:rsidR="00FA4DCA" w:rsidRPr="00EE5316">
        <w:rPr>
          <w:rFonts w:cstheme="minorHAnsi"/>
          <w:sz w:val="24"/>
          <w:szCs w:val="24"/>
          <w:rtl/>
        </w:rPr>
        <w:t xml:space="preserve"> </w:t>
      </w:r>
      <w:r w:rsidR="004B73A5" w:rsidRPr="00EE5316">
        <w:rPr>
          <w:rFonts w:cstheme="minorHAnsi"/>
          <w:rtl/>
        </w:rPr>
        <w:t xml:space="preserve"> </w:t>
      </w:r>
    </w:p>
    <w:p w14:paraId="485D556A" w14:textId="4C129DEA" w:rsidR="00CB73A3" w:rsidRPr="00EE5316" w:rsidRDefault="004B73A5" w:rsidP="0075313B">
      <w:pPr>
        <w:spacing w:before="120" w:after="120" w:line="360" w:lineRule="auto"/>
        <w:jc w:val="both"/>
        <w:rPr>
          <w:rFonts w:cstheme="minorHAnsi"/>
          <w:sz w:val="24"/>
          <w:szCs w:val="24"/>
          <w:rtl/>
        </w:rPr>
      </w:pPr>
      <w:r w:rsidRPr="00EE5316">
        <w:rPr>
          <w:rFonts w:cstheme="minorHAnsi" w:hint="eastAsia"/>
          <w:sz w:val="24"/>
          <w:szCs w:val="24"/>
          <w:rtl/>
        </w:rPr>
        <w:t>נציין</w:t>
      </w:r>
      <w:r w:rsidRPr="00EE5316">
        <w:rPr>
          <w:rFonts w:cstheme="minorHAnsi"/>
          <w:sz w:val="24"/>
          <w:szCs w:val="24"/>
          <w:rtl/>
        </w:rPr>
        <w:t xml:space="preserve"> בהקשר זה, כי על פי נתוני המשרד להגנת הסביבה מדי שנה רק כ-70 יצרנים ויבואנים מגישים בקשת פטור מהתקשרות עם גוף המוכר בשל היותם יצרן או יבואן זעיר (פחות מ-1,000 ק"ג אריזות בשנה). מדובר באחוז זניח מהיקף שוק האריזות המוערך (פחות מאחוז מכלל פסולת האריזות לפי </w:t>
      </w:r>
      <w:r w:rsidRPr="00EE5316">
        <w:rPr>
          <w:rFonts w:cstheme="minorHAnsi" w:hint="eastAsia"/>
          <w:sz w:val="24"/>
          <w:szCs w:val="24"/>
          <w:rtl/>
        </w:rPr>
        <w:t>הערכה</w:t>
      </w:r>
      <w:r w:rsidRPr="00EE5316">
        <w:rPr>
          <w:rFonts w:cstheme="minorHAnsi"/>
          <w:sz w:val="24"/>
          <w:szCs w:val="24"/>
          <w:rtl/>
        </w:rPr>
        <w:t xml:space="preserve"> </w:t>
      </w:r>
      <w:r w:rsidRPr="00EE5316">
        <w:rPr>
          <w:rFonts w:cstheme="minorHAnsi" w:hint="eastAsia"/>
          <w:sz w:val="24"/>
          <w:szCs w:val="24"/>
          <w:rtl/>
        </w:rPr>
        <w:t>שמרנית</w:t>
      </w:r>
      <w:r w:rsidRPr="00EE5316">
        <w:rPr>
          <w:rFonts w:cstheme="minorHAnsi"/>
          <w:sz w:val="24"/>
          <w:szCs w:val="24"/>
          <w:rtl/>
        </w:rPr>
        <w:t xml:space="preserve">), </w:t>
      </w:r>
      <w:r w:rsidRPr="00EE5316">
        <w:rPr>
          <w:rFonts w:cstheme="minorHAnsi" w:hint="eastAsia"/>
          <w:sz w:val="24"/>
          <w:szCs w:val="24"/>
          <w:rtl/>
        </w:rPr>
        <w:t>ולכן</w:t>
      </w:r>
      <w:r w:rsidRPr="00EE5316">
        <w:rPr>
          <w:rFonts w:cstheme="minorHAnsi"/>
          <w:sz w:val="24"/>
          <w:szCs w:val="24"/>
          <w:rtl/>
        </w:rPr>
        <w:t xml:space="preserve"> </w:t>
      </w:r>
      <w:r w:rsidRPr="00EE5316">
        <w:rPr>
          <w:rFonts w:cstheme="minorHAnsi" w:hint="eastAsia"/>
          <w:sz w:val="24"/>
          <w:szCs w:val="24"/>
          <w:rtl/>
        </w:rPr>
        <w:t>הם</w:t>
      </w:r>
      <w:r w:rsidRPr="00EE5316">
        <w:rPr>
          <w:rFonts w:cstheme="minorHAnsi"/>
          <w:sz w:val="24"/>
          <w:szCs w:val="24"/>
          <w:rtl/>
        </w:rPr>
        <w:t xml:space="preserve"> </w:t>
      </w:r>
      <w:r w:rsidRPr="00EE5316">
        <w:rPr>
          <w:rFonts w:cstheme="minorHAnsi" w:hint="eastAsia"/>
          <w:sz w:val="24"/>
          <w:szCs w:val="24"/>
          <w:rtl/>
        </w:rPr>
        <w:t>אינם</w:t>
      </w:r>
      <w:r w:rsidRPr="00EE5316">
        <w:rPr>
          <w:rFonts w:cstheme="minorHAnsi"/>
          <w:sz w:val="24"/>
          <w:szCs w:val="24"/>
          <w:rtl/>
        </w:rPr>
        <w:t xml:space="preserve"> </w:t>
      </w:r>
      <w:r w:rsidRPr="00EE5316">
        <w:rPr>
          <w:rFonts w:cstheme="minorHAnsi" w:hint="eastAsia"/>
          <w:sz w:val="24"/>
          <w:szCs w:val="24"/>
          <w:rtl/>
        </w:rPr>
        <w:t>מהווים</w:t>
      </w:r>
      <w:r w:rsidRPr="00EE5316">
        <w:rPr>
          <w:rFonts w:cstheme="minorHAnsi"/>
          <w:sz w:val="24"/>
          <w:szCs w:val="24"/>
          <w:rtl/>
        </w:rPr>
        <w:t xml:space="preserve"> </w:t>
      </w:r>
      <w:r w:rsidRPr="00EE5316">
        <w:rPr>
          <w:rFonts w:cstheme="minorHAnsi" w:hint="eastAsia"/>
          <w:sz w:val="24"/>
          <w:szCs w:val="24"/>
          <w:rtl/>
        </w:rPr>
        <w:t>נטל</w:t>
      </w:r>
      <w:r w:rsidRPr="00EE5316">
        <w:rPr>
          <w:rFonts w:cstheme="minorHAnsi"/>
          <w:sz w:val="24"/>
          <w:szCs w:val="24"/>
          <w:rtl/>
        </w:rPr>
        <w:t xml:space="preserve"> </w:t>
      </w:r>
      <w:r w:rsidRPr="00EE5316">
        <w:rPr>
          <w:rFonts w:cstheme="minorHAnsi" w:hint="eastAsia"/>
          <w:sz w:val="24"/>
          <w:szCs w:val="24"/>
          <w:rtl/>
        </w:rPr>
        <w:t>משמעותי</w:t>
      </w:r>
      <w:r w:rsidRPr="00EE5316">
        <w:rPr>
          <w:rFonts w:cstheme="minorHAnsi"/>
          <w:sz w:val="24"/>
          <w:szCs w:val="24"/>
          <w:rtl/>
        </w:rPr>
        <w:t xml:space="preserve"> </w:t>
      </w:r>
      <w:r w:rsidRPr="00EE5316">
        <w:rPr>
          <w:rFonts w:cstheme="minorHAnsi" w:hint="eastAsia"/>
          <w:sz w:val="24"/>
          <w:szCs w:val="24"/>
          <w:rtl/>
        </w:rPr>
        <w:t>למימון</w:t>
      </w:r>
      <w:r w:rsidRPr="00EE5316">
        <w:rPr>
          <w:rFonts w:cstheme="minorHAnsi"/>
          <w:sz w:val="24"/>
          <w:szCs w:val="24"/>
          <w:rtl/>
        </w:rPr>
        <w:t xml:space="preserve"> </w:t>
      </w:r>
      <w:r w:rsidRPr="00EE5316">
        <w:rPr>
          <w:rFonts w:cstheme="minorHAnsi" w:hint="eastAsia"/>
          <w:sz w:val="24"/>
          <w:szCs w:val="24"/>
          <w:rtl/>
        </w:rPr>
        <w:t>הטיפול</w:t>
      </w:r>
      <w:r w:rsidRPr="00EE5316">
        <w:rPr>
          <w:rFonts w:cstheme="minorHAnsi"/>
          <w:sz w:val="24"/>
          <w:szCs w:val="24"/>
          <w:rtl/>
        </w:rPr>
        <w:t xml:space="preserve"> </w:t>
      </w:r>
      <w:r w:rsidRPr="00EE5316">
        <w:rPr>
          <w:rFonts w:cstheme="minorHAnsi" w:hint="eastAsia"/>
          <w:sz w:val="24"/>
          <w:szCs w:val="24"/>
          <w:rtl/>
        </w:rPr>
        <w:t>בפסולת</w:t>
      </w:r>
      <w:r w:rsidRPr="00EE5316">
        <w:rPr>
          <w:rFonts w:cstheme="minorHAnsi"/>
          <w:sz w:val="24"/>
          <w:szCs w:val="24"/>
          <w:rtl/>
        </w:rPr>
        <w:t>.</w:t>
      </w:r>
    </w:p>
    <w:p w14:paraId="3FA290D6" w14:textId="1F24380A" w:rsidR="00F57B4F" w:rsidRPr="00EE5316" w:rsidRDefault="00C51B97" w:rsidP="0011225D">
      <w:pPr>
        <w:autoSpaceDE w:val="0"/>
        <w:autoSpaceDN w:val="0"/>
        <w:adjustRightInd w:val="0"/>
        <w:spacing w:before="120" w:after="120" w:line="360" w:lineRule="auto"/>
        <w:jc w:val="both"/>
        <w:rPr>
          <w:rFonts w:cstheme="minorHAnsi"/>
          <w:sz w:val="24"/>
          <w:szCs w:val="24"/>
          <w:rtl/>
        </w:rPr>
      </w:pPr>
      <w:r w:rsidRPr="00EE5316">
        <w:rPr>
          <w:rFonts w:cstheme="minorHAnsi" w:hint="eastAsia"/>
          <w:sz w:val="24"/>
          <w:szCs w:val="24"/>
          <w:rtl/>
        </w:rPr>
        <w:t>איור</w:t>
      </w:r>
      <w:r w:rsidRPr="00EE5316">
        <w:rPr>
          <w:rFonts w:cstheme="minorHAnsi"/>
          <w:sz w:val="24"/>
          <w:szCs w:val="24"/>
          <w:rtl/>
        </w:rPr>
        <w:t xml:space="preserve"> 3 </w:t>
      </w:r>
      <w:r w:rsidR="00B317D7" w:rsidRPr="00EE5316">
        <w:rPr>
          <w:rFonts w:cstheme="minorHAnsi"/>
          <w:sz w:val="24"/>
          <w:szCs w:val="24"/>
          <w:rtl/>
        </w:rPr>
        <w:t xml:space="preserve">מציג נתונים לגבי היקף </w:t>
      </w:r>
      <w:r w:rsidR="00EE56BC" w:rsidRPr="00EE5316">
        <w:rPr>
          <w:rFonts w:cstheme="minorHAnsi" w:hint="eastAsia"/>
          <w:sz w:val="24"/>
          <w:szCs w:val="24"/>
          <w:rtl/>
        </w:rPr>
        <w:t>ה</w:t>
      </w:r>
      <w:r w:rsidR="00B317D7" w:rsidRPr="00EE5316">
        <w:rPr>
          <w:rFonts w:cstheme="minorHAnsi"/>
          <w:sz w:val="24"/>
          <w:szCs w:val="24"/>
          <w:rtl/>
        </w:rPr>
        <w:t>אריזות</w:t>
      </w:r>
      <w:r w:rsidR="00EE56BC" w:rsidRPr="00EE5316">
        <w:rPr>
          <w:rFonts w:cstheme="minorHAnsi"/>
          <w:sz w:val="24"/>
          <w:szCs w:val="24"/>
          <w:rtl/>
        </w:rPr>
        <w:t xml:space="preserve"> </w:t>
      </w:r>
      <w:r w:rsidRPr="00EE5316">
        <w:rPr>
          <w:rFonts w:cstheme="minorHAnsi" w:hint="eastAsia"/>
          <w:sz w:val="24"/>
          <w:szCs w:val="24"/>
          <w:rtl/>
        </w:rPr>
        <w:t>ה</w:t>
      </w:r>
      <w:r w:rsidR="007504CB" w:rsidRPr="00EE5316">
        <w:rPr>
          <w:rFonts w:cstheme="minorHAnsi" w:hint="eastAsia"/>
          <w:sz w:val="24"/>
          <w:szCs w:val="24"/>
          <w:rtl/>
        </w:rPr>
        <w:t>משווקות</w:t>
      </w:r>
      <w:r w:rsidRPr="00EE5316">
        <w:rPr>
          <w:rFonts w:cstheme="minorHAnsi"/>
          <w:sz w:val="24"/>
          <w:szCs w:val="24"/>
          <w:rtl/>
        </w:rPr>
        <w:t xml:space="preserve"> </w:t>
      </w:r>
      <w:r w:rsidR="00EE56BC" w:rsidRPr="00EE5316">
        <w:rPr>
          <w:rFonts w:cstheme="minorHAnsi" w:hint="eastAsia"/>
          <w:sz w:val="24"/>
          <w:szCs w:val="24"/>
          <w:rtl/>
        </w:rPr>
        <w:t>המדווחת</w:t>
      </w:r>
      <w:r w:rsidR="00EE56BC" w:rsidRPr="00EE5316">
        <w:rPr>
          <w:rFonts w:cstheme="minorHAnsi"/>
          <w:sz w:val="24"/>
          <w:szCs w:val="24"/>
          <w:rtl/>
        </w:rPr>
        <w:t xml:space="preserve"> על ידי יצרנים ויבואנים הקשורים </w:t>
      </w:r>
      <w:r w:rsidR="000E10A4" w:rsidRPr="00EE5316">
        <w:rPr>
          <w:rFonts w:cstheme="minorHAnsi" w:hint="eastAsia"/>
          <w:sz w:val="24"/>
          <w:szCs w:val="24"/>
          <w:rtl/>
        </w:rPr>
        <w:t>עם</w:t>
      </w:r>
      <w:r w:rsidR="000E10A4" w:rsidRPr="00EE5316">
        <w:rPr>
          <w:rFonts w:cstheme="minorHAnsi"/>
          <w:sz w:val="24"/>
          <w:szCs w:val="24"/>
          <w:rtl/>
        </w:rPr>
        <w:t xml:space="preserve"> </w:t>
      </w:r>
      <w:r w:rsidR="000E10A4" w:rsidRPr="00EE5316">
        <w:rPr>
          <w:rFonts w:cstheme="minorHAnsi" w:hint="eastAsia"/>
          <w:sz w:val="24"/>
          <w:szCs w:val="24"/>
          <w:rtl/>
        </w:rPr>
        <w:t>תמיר</w:t>
      </w:r>
      <w:r w:rsidR="00F57B4F" w:rsidRPr="00EE5316">
        <w:rPr>
          <w:rFonts w:cstheme="minorHAnsi"/>
          <w:sz w:val="24"/>
          <w:szCs w:val="24"/>
          <w:rtl/>
        </w:rPr>
        <w:t xml:space="preserve">. לפי איור זה ניתן לראות כי </w:t>
      </w:r>
      <w:r w:rsidR="007504CB" w:rsidRPr="00EE5316">
        <w:rPr>
          <w:rFonts w:cstheme="minorHAnsi" w:hint="eastAsia"/>
          <w:sz w:val="24"/>
          <w:szCs w:val="24"/>
          <w:rtl/>
        </w:rPr>
        <w:t>בשנת</w:t>
      </w:r>
      <w:r w:rsidR="007504CB" w:rsidRPr="00EE5316">
        <w:rPr>
          <w:rFonts w:cstheme="minorHAnsi"/>
          <w:sz w:val="24"/>
          <w:szCs w:val="24"/>
          <w:rtl/>
        </w:rPr>
        <w:t xml:space="preserve"> 2020 </w:t>
      </w:r>
      <w:r w:rsidR="00F57B4F" w:rsidRPr="00EE5316">
        <w:rPr>
          <w:rFonts w:cstheme="minorHAnsi"/>
          <w:sz w:val="24"/>
          <w:szCs w:val="24"/>
          <w:rtl/>
        </w:rPr>
        <w:t xml:space="preserve">התפלגות פסולת האריזות </w:t>
      </w:r>
      <w:r w:rsidR="00F57B4F" w:rsidRPr="00EE5316">
        <w:rPr>
          <w:rFonts w:cstheme="minorHAnsi" w:hint="eastAsia"/>
          <w:sz w:val="24"/>
          <w:szCs w:val="24"/>
          <w:rtl/>
        </w:rPr>
        <w:t>הנמכרת</w:t>
      </w:r>
      <w:r w:rsidR="00F57B4F" w:rsidRPr="00EE5316">
        <w:rPr>
          <w:rFonts w:cstheme="minorHAnsi"/>
          <w:sz w:val="24"/>
          <w:szCs w:val="24"/>
          <w:rtl/>
        </w:rPr>
        <w:t xml:space="preserve"> המדווחת הי</w:t>
      </w:r>
      <w:r w:rsidR="00F57B4F" w:rsidRPr="00EE5316">
        <w:rPr>
          <w:rFonts w:cstheme="minorHAnsi" w:hint="eastAsia"/>
          <w:sz w:val="24"/>
          <w:szCs w:val="24"/>
          <w:rtl/>
        </w:rPr>
        <w:t>ה</w:t>
      </w:r>
      <w:r w:rsidR="00F57B4F" w:rsidRPr="00EE5316">
        <w:rPr>
          <w:rFonts w:cstheme="minorHAnsi"/>
          <w:sz w:val="24"/>
          <w:szCs w:val="24"/>
          <w:rtl/>
        </w:rPr>
        <w:t xml:space="preserve"> </w:t>
      </w:r>
      <w:r w:rsidR="00F57B4F" w:rsidRPr="00EE5316">
        <w:rPr>
          <w:rFonts w:cstheme="minorHAnsi" w:hint="eastAsia"/>
          <w:sz w:val="24"/>
          <w:szCs w:val="24"/>
          <w:rtl/>
        </w:rPr>
        <w:t>כ</w:t>
      </w:r>
      <w:r w:rsidR="00F57B4F" w:rsidRPr="00EE5316">
        <w:rPr>
          <w:rFonts w:cstheme="minorHAnsi"/>
          <w:sz w:val="24"/>
          <w:szCs w:val="24"/>
          <w:rtl/>
        </w:rPr>
        <w:t xml:space="preserve">-70% </w:t>
      </w:r>
      <w:r w:rsidR="00FA4DCA" w:rsidRPr="00EE5316">
        <w:rPr>
          <w:rFonts w:cstheme="minorHAnsi" w:hint="eastAsia"/>
          <w:sz w:val="24"/>
          <w:szCs w:val="24"/>
          <w:rtl/>
        </w:rPr>
        <w:t>פסולת</w:t>
      </w:r>
      <w:r w:rsidR="00FA4DCA" w:rsidRPr="00EE5316">
        <w:rPr>
          <w:rFonts w:cstheme="minorHAnsi"/>
          <w:sz w:val="24"/>
          <w:szCs w:val="24"/>
          <w:rtl/>
        </w:rPr>
        <w:t xml:space="preserve"> </w:t>
      </w:r>
      <w:r w:rsidR="00FA4DCA" w:rsidRPr="00EE5316">
        <w:rPr>
          <w:rFonts w:cstheme="minorHAnsi" w:hint="eastAsia"/>
          <w:sz w:val="24"/>
          <w:szCs w:val="24"/>
          <w:rtl/>
        </w:rPr>
        <w:t>אריזות</w:t>
      </w:r>
      <w:r w:rsidR="00FA4DCA" w:rsidRPr="00EE5316">
        <w:rPr>
          <w:rFonts w:cstheme="minorHAnsi"/>
          <w:sz w:val="24"/>
          <w:szCs w:val="24"/>
          <w:rtl/>
        </w:rPr>
        <w:t xml:space="preserve"> </w:t>
      </w:r>
      <w:r w:rsidR="00FA4DCA" w:rsidRPr="00EE5316">
        <w:rPr>
          <w:rFonts w:cstheme="minorHAnsi" w:hint="eastAsia"/>
          <w:sz w:val="24"/>
          <w:szCs w:val="24"/>
          <w:rtl/>
        </w:rPr>
        <w:t>ממוצרים</w:t>
      </w:r>
      <w:r w:rsidR="00FA4DCA" w:rsidRPr="00EE5316">
        <w:rPr>
          <w:rFonts w:cstheme="minorHAnsi"/>
          <w:sz w:val="24"/>
          <w:szCs w:val="24"/>
          <w:rtl/>
        </w:rPr>
        <w:t xml:space="preserve"> </w:t>
      </w:r>
      <w:r w:rsidR="00FA4DCA" w:rsidRPr="00EE5316">
        <w:rPr>
          <w:rFonts w:cstheme="minorHAnsi" w:hint="eastAsia"/>
          <w:sz w:val="24"/>
          <w:szCs w:val="24"/>
          <w:rtl/>
        </w:rPr>
        <w:t>שנמכרו</w:t>
      </w:r>
      <w:r w:rsidR="00FA4DCA" w:rsidRPr="00EE5316">
        <w:rPr>
          <w:rFonts w:cstheme="minorHAnsi"/>
          <w:sz w:val="24"/>
          <w:szCs w:val="24"/>
          <w:rtl/>
        </w:rPr>
        <w:t xml:space="preserve"> </w:t>
      </w:r>
      <w:r w:rsidR="00FA4DCA" w:rsidRPr="00EE5316">
        <w:rPr>
          <w:rFonts w:cstheme="minorHAnsi" w:hint="eastAsia"/>
          <w:sz w:val="24"/>
          <w:szCs w:val="24"/>
          <w:rtl/>
        </w:rPr>
        <w:t>ל</w:t>
      </w:r>
      <w:r w:rsidR="00F57B4F" w:rsidRPr="00EE5316">
        <w:rPr>
          <w:rFonts w:cstheme="minorHAnsi"/>
          <w:sz w:val="24"/>
          <w:szCs w:val="24"/>
          <w:rtl/>
        </w:rPr>
        <w:t>מגזר הביתי ו</w:t>
      </w:r>
      <w:r w:rsidR="00F57B4F" w:rsidRPr="00EE5316">
        <w:rPr>
          <w:rFonts w:cstheme="minorHAnsi" w:hint="eastAsia"/>
          <w:sz w:val="24"/>
          <w:szCs w:val="24"/>
          <w:rtl/>
        </w:rPr>
        <w:t>כ</w:t>
      </w:r>
      <w:r w:rsidR="00F57B4F" w:rsidRPr="00EE5316">
        <w:rPr>
          <w:rFonts w:cstheme="minorHAnsi"/>
          <w:sz w:val="24"/>
          <w:szCs w:val="24"/>
          <w:rtl/>
        </w:rPr>
        <w:t xml:space="preserve">–30% </w:t>
      </w:r>
      <w:r w:rsidR="00FA4DCA" w:rsidRPr="00EE5316">
        <w:rPr>
          <w:rFonts w:cstheme="minorHAnsi" w:hint="eastAsia"/>
          <w:sz w:val="24"/>
          <w:szCs w:val="24"/>
          <w:rtl/>
        </w:rPr>
        <w:t>פסולת</w:t>
      </w:r>
      <w:r w:rsidR="00FA4DCA" w:rsidRPr="00EE5316">
        <w:rPr>
          <w:rFonts w:cstheme="minorHAnsi"/>
          <w:sz w:val="24"/>
          <w:szCs w:val="24"/>
          <w:rtl/>
        </w:rPr>
        <w:t xml:space="preserve"> </w:t>
      </w:r>
      <w:r w:rsidR="00FA4DCA" w:rsidRPr="00EE5316">
        <w:rPr>
          <w:rFonts w:cstheme="minorHAnsi" w:hint="eastAsia"/>
          <w:sz w:val="24"/>
          <w:szCs w:val="24"/>
          <w:rtl/>
        </w:rPr>
        <w:t>אריזות</w:t>
      </w:r>
      <w:r w:rsidR="00FA4DCA" w:rsidRPr="00EE5316">
        <w:rPr>
          <w:rFonts w:cstheme="minorHAnsi"/>
          <w:sz w:val="24"/>
          <w:szCs w:val="24"/>
          <w:rtl/>
        </w:rPr>
        <w:t xml:space="preserve"> </w:t>
      </w:r>
      <w:r w:rsidR="00FA4DCA" w:rsidRPr="00EE5316">
        <w:rPr>
          <w:rFonts w:cstheme="minorHAnsi" w:hint="eastAsia"/>
          <w:sz w:val="24"/>
          <w:szCs w:val="24"/>
          <w:rtl/>
        </w:rPr>
        <w:t>ממוצרים</w:t>
      </w:r>
      <w:r w:rsidR="00FA4DCA" w:rsidRPr="00EE5316">
        <w:rPr>
          <w:rFonts w:cstheme="minorHAnsi"/>
          <w:sz w:val="24"/>
          <w:szCs w:val="24"/>
          <w:rtl/>
        </w:rPr>
        <w:t xml:space="preserve"> </w:t>
      </w:r>
      <w:r w:rsidR="00FA4DCA" w:rsidRPr="00EE5316">
        <w:rPr>
          <w:rFonts w:cstheme="minorHAnsi" w:hint="eastAsia"/>
          <w:sz w:val="24"/>
          <w:szCs w:val="24"/>
          <w:rtl/>
        </w:rPr>
        <w:t>שנמכרו</w:t>
      </w:r>
      <w:r w:rsidR="00FA4DCA" w:rsidRPr="00EE5316">
        <w:rPr>
          <w:rFonts w:cstheme="minorHAnsi"/>
          <w:sz w:val="24"/>
          <w:szCs w:val="24"/>
          <w:rtl/>
        </w:rPr>
        <w:t xml:space="preserve"> </w:t>
      </w:r>
      <w:r w:rsidR="00FA4DCA" w:rsidRPr="00EE5316">
        <w:rPr>
          <w:rFonts w:cstheme="minorHAnsi" w:hint="eastAsia"/>
          <w:sz w:val="24"/>
          <w:szCs w:val="24"/>
          <w:rtl/>
        </w:rPr>
        <w:t>ל</w:t>
      </w:r>
      <w:r w:rsidR="00F57B4F" w:rsidRPr="00EE5316">
        <w:rPr>
          <w:rFonts w:cstheme="minorHAnsi"/>
          <w:sz w:val="24"/>
          <w:szCs w:val="24"/>
          <w:rtl/>
        </w:rPr>
        <w:t xml:space="preserve">מגזר המסחרי. </w:t>
      </w:r>
    </w:p>
    <w:p w14:paraId="5A9B269A" w14:textId="77777777" w:rsidR="00B317D7" w:rsidRPr="00EE5316" w:rsidRDefault="00B317D7" w:rsidP="0011225D">
      <w:pPr>
        <w:spacing w:before="120" w:after="120" w:line="360" w:lineRule="auto"/>
        <w:jc w:val="both"/>
        <w:rPr>
          <w:rFonts w:cstheme="minorHAnsi"/>
          <w:sz w:val="24"/>
          <w:szCs w:val="24"/>
          <w:rtl/>
        </w:rPr>
      </w:pPr>
    </w:p>
    <w:p w14:paraId="0D24B904" w14:textId="05F73DE7" w:rsidR="00F173FD" w:rsidRPr="00EE5316" w:rsidRDefault="005F7E1C" w:rsidP="0031784E">
      <w:pPr>
        <w:keepNext/>
        <w:spacing w:before="120" w:after="120" w:line="360" w:lineRule="auto"/>
        <w:jc w:val="both"/>
        <w:rPr>
          <w:rFonts w:cstheme="minorHAnsi"/>
        </w:rPr>
      </w:pPr>
      <w:r w:rsidRPr="00EE5316">
        <w:rPr>
          <w:rFonts w:cstheme="minorHAnsi"/>
          <w:noProof/>
        </w:rPr>
        <w:lastRenderedPageBreak/>
        <w:drawing>
          <wp:inline distT="0" distB="0" distL="0" distR="0" wp14:anchorId="7B08BC92" wp14:editId="588F0D9B">
            <wp:extent cx="5991225" cy="4016037"/>
            <wp:effectExtent l="0" t="0" r="0" b="3810"/>
            <wp:docPr id="2" name="Picture 2" descr="איור 3 - כמות פסולת משווקת על-ידי יצרנים ויבואנים הקשורים עם תמיר בשנים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איור 3 - כמות פסולת משווקת על-ידי יצרנים ויבואנים הקשורים עם תמיר בשנים 2016-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1145" cy="4022686"/>
                    </a:xfrm>
                    <a:prstGeom prst="rect">
                      <a:avLst/>
                    </a:prstGeom>
                    <a:noFill/>
                  </pic:spPr>
                </pic:pic>
              </a:graphicData>
            </a:graphic>
          </wp:inline>
        </w:drawing>
      </w:r>
    </w:p>
    <w:p w14:paraId="54DA847A" w14:textId="0C9E7031" w:rsidR="003B70C2" w:rsidRPr="00EE5316" w:rsidRDefault="00F173FD" w:rsidP="0031784E">
      <w:pPr>
        <w:pStyle w:val="Heading4"/>
        <w:spacing w:before="120" w:after="120" w:line="360" w:lineRule="auto"/>
        <w:jc w:val="both"/>
        <w:rPr>
          <w:rFonts w:cstheme="minorHAnsi"/>
          <w:rtl/>
        </w:rPr>
      </w:pPr>
      <w:bookmarkStart w:id="18" w:name="_Toc172101384"/>
      <w:r w:rsidRPr="00EE5316">
        <w:rPr>
          <w:rFonts w:cstheme="minorHAnsi"/>
          <w:rtl/>
        </w:rPr>
        <w:t xml:space="preserve">איור </w:t>
      </w:r>
      <w:r w:rsidRPr="00EE5316">
        <w:rPr>
          <w:rFonts w:cstheme="minorHAnsi"/>
          <w:rtl/>
        </w:rPr>
        <w:fldChar w:fldCharType="begin"/>
      </w:r>
      <w:r w:rsidRPr="00EE5316">
        <w:rPr>
          <w:rFonts w:cstheme="minorHAnsi"/>
          <w:rtl/>
        </w:rPr>
        <w:instrText xml:space="preserve"> </w:instrText>
      </w:r>
      <w:r w:rsidRPr="00EE5316">
        <w:rPr>
          <w:rFonts w:cstheme="minorHAnsi"/>
        </w:rPr>
        <w:instrText>SEQ</w:instrText>
      </w:r>
      <w:r w:rsidRPr="00EE5316">
        <w:rPr>
          <w:rFonts w:cstheme="minorHAnsi"/>
          <w:rtl/>
        </w:rPr>
        <w:instrText xml:space="preserve"> איור \* </w:instrText>
      </w:r>
      <w:r w:rsidRPr="00EE5316">
        <w:rPr>
          <w:rFonts w:cstheme="minorHAnsi"/>
        </w:rPr>
        <w:instrText>ARABIC</w:instrText>
      </w:r>
      <w:r w:rsidRPr="00EE5316">
        <w:rPr>
          <w:rFonts w:cstheme="minorHAnsi"/>
          <w:rtl/>
        </w:rPr>
        <w:instrText xml:space="preserve"> </w:instrText>
      </w:r>
      <w:r w:rsidRPr="00EE5316">
        <w:rPr>
          <w:rFonts w:cstheme="minorHAnsi"/>
          <w:rtl/>
        </w:rPr>
        <w:fldChar w:fldCharType="separate"/>
      </w:r>
      <w:r w:rsidR="000600D4">
        <w:rPr>
          <w:rFonts w:cstheme="minorHAnsi"/>
          <w:noProof/>
          <w:rtl/>
        </w:rPr>
        <w:t>3</w:t>
      </w:r>
      <w:r w:rsidRPr="00EE5316">
        <w:rPr>
          <w:rFonts w:cstheme="minorHAnsi"/>
          <w:rtl/>
        </w:rPr>
        <w:fldChar w:fldCharType="end"/>
      </w:r>
      <w:r w:rsidRPr="00EE5316">
        <w:rPr>
          <w:rFonts w:cstheme="minorHAnsi"/>
          <w:rtl/>
        </w:rPr>
        <w:t xml:space="preserve"> - כמות פסולת משווקת על-ידי יצרנים ויבואנים הקשורים עם תמיר בשנים 2016-2020</w:t>
      </w:r>
      <w:bookmarkEnd w:id="18"/>
    </w:p>
    <w:p w14:paraId="033D5707" w14:textId="06782D4D" w:rsidR="00736379" w:rsidRPr="00EE5316" w:rsidRDefault="003B70C2" w:rsidP="005F615A">
      <w:pPr>
        <w:pStyle w:val="Heading3"/>
        <w:spacing w:before="120" w:after="120" w:line="360" w:lineRule="auto"/>
        <w:jc w:val="both"/>
        <w:rPr>
          <w:rFonts w:cstheme="minorHAnsi"/>
          <w:rtl/>
        </w:rPr>
      </w:pPr>
      <w:bookmarkStart w:id="19" w:name="_Toc172101385"/>
      <w:r w:rsidRPr="00EE5316">
        <w:rPr>
          <w:rFonts w:cstheme="minorHAnsi"/>
          <w:rtl/>
        </w:rPr>
        <w:t>איסוף הפסולת ו</w:t>
      </w:r>
      <w:r w:rsidR="00E62C6C" w:rsidRPr="00EE5316">
        <w:rPr>
          <w:rFonts w:cstheme="minorHAnsi"/>
          <w:rtl/>
        </w:rPr>
        <w:t>מחזור</w:t>
      </w:r>
      <w:r w:rsidRPr="00EE5316">
        <w:rPr>
          <w:rFonts w:cstheme="minorHAnsi"/>
          <w:rtl/>
        </w:rPr>
        <w:t>ה:</w:t>
      </w:r>
      <w:bookmarkEnd w:id="19"/>
    </w:p>
    <w:p w14:paraId="47D62410" w14:textId="796B4666" w:rsidR="002474F3" w:rsidRPr="00EE5316" w:rsidRDefault="002474F3" w:rsidP="0075313B">
      <w:pPr>
        <w:autoSpaceDE w:val="0"/>
        <w:autoSpaceDN w:val="0"/>
        <w:adjustRightInd w:val="0"/>
        <w:spacing w:before="120" w:after="120" w:line="360" w:lineRule="auto"/>
        <w:jc w:val="both"/>
        <w:rPr>
          <w:rFonts w:cstheme="minorHAnsi"/>
          <w:sz w:val="24"/>
          <w:szCs w:val="24"/>
          <w:rtl/>
        </w:rPr>
      </w:pPr>
      <w:r w:rsidRPr="00EE5316">
        <w:rPr>
          <w:rFonts w:cstheme="minorHAnsi" w:hint="eastAsia"/>
          <w:sz w:val="24"/>
          <w:szCs w:val="24"/>
          <w:rtl/>
        </w:rPr>
        <w:t>באיור</w:t>
      </w:r>
      <w:r w:rsidRPr="00EE5316">
        <w:rPr>
          <w:rFonts w:cstheme="minorHAnsi"/>
          <w:sz w:val="24"/>
          <w:szCs w:val="24"/>
          <w:rtl/>
        </w:rPr>
        <w:t xml:space="preserve"> 4 ניתן לראות כי היקף הפסולת שנאספה בשנת 2020 הי</w:t>
      </w:r>
      <w:r w:rsidRPr="00EE5316">
        <w:rPr>
          <w:rFonts w:cstheme="minorHAnsi" w:hint="eastAsia"/>
          <w:sz w:val="24"/>
          <w:szCs w:val="24"/>
          <w:rtl/>
        </w:rPr>
        <w:t>ה</w:t>
      </w:r>
      <w:r w:rsidRPr="00EE5316">
        <w:rPr>
          <w:rFonts w:cstheme="minorHAnsi"/>
          <w:sz w:val="24"/>
          <w:szCs w:val="24"/>
          <w:rtl/>
        </w:rPr>
        <w:t xml:space="preserve"> 409 אלפי טון, </w:t>
      </w:r>
      <w:r w:rsidRPr="00EE5316">
        <w:rPr>
          <w:rFonts w:cstheme="minorHAnsi" w:hint="eastAsia"/>
          <w:sz w:val="24"/>
          <w:szCs w:val="24"/>
          <w:rtl/>
        </w:rPr>
        <w:t>כ</w:t>
      </w:r>
      <w:r w:rsidRPr="00EE5316">
        <w:rPr>
          <w:rFonts w:cstheme="minorHAnsi"/>
          <w:sz w:val="24"/>
          <w:szCs w:val="24"/>
          <w:rtl/>
        </w:rPr>
        <w:t>–51% מההערכה השמרנית לפוטנציאל פסולת האריזות. התפלגות הפסולת שנאספה הי</w:t>
      </w:r>
      <w:r w:rsidRPr="00EE5316">
        <w:rPr>
          <w:rFonts w:cstheme="minorHAnsi" w:hint="eastAsia"/>
          <w:sz w:val="24"/>
          <w:szCs w:val="24"/>
          <w:rtl/>
        </w:rPr>
        <w:t>ה</w:t>
      </w:r>
      <w:r w:rsidRPr="00EE5316">
        <w:rPr>
          <w:rFonts w:cstheme="minorHAnsi"/>
          <w:sz w:val="24"/>
          <w:szCs w:val="24"/>
          <w:rtl/>
        </w:rPr>
        <w:t xml:space="preserve">: 25% - מהמגזר </w:t>
      </w:r>
      <w:r w:rsidRPr="00EE5316">
        <w:rPr>
          <w:rFonts w:cstheme="minorHAnsi" w:hint="eastAsia"/>
          <w:sz w:val="24"/>
          <w:szCs w:val="24"/>
          <w:rtl/>
        </w:rPr>
        <w:t>ה</w:t>
      </w:r>
      <w:r w:rsidRPr="00EE5316">
        <w:rPr>
          <w:rFonts w:cstheme="minorHAnsi"/>
          <w:sz w:val="24"/>
          <w:szCs w:val="24"/>
          <w:rtl/>
        </w:rPr>
        <w:t xml:space="preserve">ביתי, ו-75%- מהמגזר </w:t>
      </w:r>
      <w:r w:rsidRPr="00EE5316">
        <w:rPr>
          <w:rFonts w:cstheme="minorHAnsi" w:hint="eastAsia"/>
          <w:sz w:val="24"/>
          <w:szCs w:val="24"/>
          <w:rtl/>
        </w:rPr>
        <w:t>ה</w:t>
      </w:r>
      <w:r w:rsidRPr="00EE5316">
        <w:rPr>
          <w:rFonts w:cstheme="minorHAnsi"/>
          <w:sz w:val="24"/>
          <w:szCs w:val="24"/>
          <w:rtl/>
        </w:rPr>
        <w:t>מסחרי</w:t>
      </w:r>
      <w:r w:rsidRPr="00EE5316">
        <w:rPr>
          <w:rFonts w:cstheme="minorHAnsi"/>
          <w:sz w:val="24"/>
          <w:szCs w:val="24"/>
        </w:rPr>
        <w:t>.</w:t>
      </w:r>
      <w:r w:rsidRPr="00EE5316">
        <w:rPr>
          <w:rFonts w:cstheme="minorHAnsi"/>
          <w:sz w:val="24"/>
          <w:szCs w:val="24"/>
          <w:rtl/>
        </w:rPr>
        <w:t xml:space="preserve"> יובהר כי מגמה זו נשמרת גם לפי דיווחי תמיר לשנת 2022. </w:t>
      </w:r>
    </w:p>
    <w:p w14:paraId="63405C24" w14:textId="17CBA4E2" w:rsidR="008D6DB2" w:rsidRPr="00EE5316" w:rsidRDefault="00C51B97" w:rsidP="0031784E">
      <w:pPr>
        <w:autoSpaceDE w:val="0"/>
        <w:autoSpaceDN w:val="0"/>
        <w:adjustRightInd w:val="0"/>
        <w:spacing w:before="120" w:after="120" w:line="360" w:lineRule="auto"/>
        <w:jc w:val="both"/>
        <w:rPr>
          <w:rFonts w:cstheme="minorHAnsi"/>
          <w:sz w:val="24"/>
          <w:szCs w:val="24"/>
          <w:rtl/>
        </w:rPr>
      </w:pPr>
      <w:r w:rsidRPr="00EE5316">
        <w:rPr>
          <w:rFonts w:cstheme="minorHAnsi" w:hint="eastAsia"/>
          <w:sz w:val="24"/>
          <w:szCs w:val="24"/>
          <w:rtl/>
        </w:rPr>
        <w:t>באיור</w:t>
      </w:r>
      <w:r w:rsidRPr="00EE5316">
        <w:rPr>
          <w:rFonts w:cstheme="minorHAnsi"/>
          <w:sz w:val="24"/>
          <w:szCs w:val="24"/>
          <w:rtl/>
        </w:rPr>
        <w:t xml:space="preserve"> 4 מופיעים </w:t>
      </w:r>
      <w:r w:rsidR="00736379" w:rsidRPr="00EE5316">
        <w:rPr>
          <w:rFonts w:cstheme="minorHAnsi" w:hint="eastAsia"/>
          <w:sz w:val="24"/>
          <w:szCs w:val="24"/>
          <w:rtl/>
        </w:rPr>
        <w:t>נתוני</w:t>
      </w:r>
      <w:r w:rsidR="00736379" w:rsidRPr="00EE5316">
        <w:rPr>
          <w:rFonts w:cstheme="minorHAnsi"/>
          <w:sz w:val="24"/>
          <w:szCs w:val="24"/>
          <w:rtl/>
        </w:rPr>
        <w:t xml:space="preserve"> </w:t>
      </w:r>
      <w:r w:rsidR="00736379" w:rsidRPr="00EE5316">
        <w:rPr>
          <w:rFonts w:cstheme="minorHAnsi" w:hint="eastAsia"/>
          <w:sz w:val="24"/>
          <w:szCs w:val="24"/>
          <w:rtl/>
        </w:rPr>
        <w:t>האיסוף</w:t>
      </w:r>
      <w:r w:rsidR="00736379" w:rsidRPr="00EE5316">
        <w:rPr>
          <w:rFonts w:cstheme="minorHAnsi"/>
          <w:sz w:val="24"/>
          <w:szCs w:val="24"/>
          <w:rtl/>
        </w:rPr>
        <w:t xml:space="preserve"> </w:t>
      </w:r>
      <w:r w:rsidR="00736379" w:rsidRPr="00EE5316">
        <w:rPr>
          <w:rFonts w:cstheme="minorHAnsi" w:hint="eastAsia"/>
          <w:sz w:val="24"/>
          <w:szCs w:val="24"/>
          <w:rtl/>
        </w:rPr>
        <w:t>והמחזור</w:t>
      </w:r>
      <w:r w:rsidR="00736379" w:rsidRPr="00EE5316">
        <w:rPr>
          <w:rFonts w:cstheme="minorHAnsi"/>
          <w:sz w:val="24"/>
          <w:szCs w:val="24"/>
          <w:rtl/>
        </w:rPr>
        <w:t xml:space="preserve"> </w:t>
      </w:r>
      <w:r w:rsidR="00736379" w:rsidRPr="00EE5316">
        <w:rPr>
          <w:rFonts w:cstheme="minorHAnsi" w:hint="eastAsia"/>
          <w:sz w:val="24"/>
          <w:szCs w:val="24"/>
          <w:rtl/>
        </w:rPr>
        <w:t>של</w:t>
      </w:r>
      <w:r w:rsidR="00736379" w:rsidRPr="00EE5316">
        <w:rPr>
          <w:rFonts w:cstheme="minorHAnsi"/>
          <w:sz w:val="24"/>
          <w:szCs w:val="24"/>
          <w:rtl/>
        </w:rPr>
        <w:t xml:space="preserve"> </w:t>
      </w:r>
      <w:r w:rsidR="00736379" w:rsidRPr="00EE5316">
        <w:rPr>
          <w:rFonts w:cstheme="minorHAnsi" w:hint="eastAsia"/>
          <w:sz w:val="24"/>
          <w:szCs w:val="24"/>
          <w:rtl/>
        </w:rPr>
        <w:t>פסולת</w:t>
      </w:r>
      <w:r w:rsidR="00736379" w:rsidRPr="00EE5316">
        <w:rPr>
          <w:rFonts w:cstheme="minorHAnsi"/>
          <w:sz w:val="24"/>
          <w:szCs w:val="24"/>
          <w:rtl/>
        </w:rPr>
        <w:t xml:space="preserve"> </w:t>
      </w:r>
      <w:r w:rsidR="00736379" w:rsidRPr="00EE5316">
        <w:rPr>
          <w:rFonts w:cstheme="minorHAnsi" w:hint="eastAsia"/>
          <w:sz w:val="24"/>
          <w:szCs w:val="24"/>
          <w:rtl/>
        </w:rPr>
        <w:t>האריזות</w:t>
      </w:r>
      <w:r w:rsidR="00736379" w:rsidRPr="00EE5316">
        <w:rPr>
          <w:rFonts w:cstheme="minorHAnsi"/>
          <w:sz w:val="24"/>
          <w:szCs w:val="24"/>
          <w:rtl/>
        </w:rPr>
        <w:t xml:space="preserve"> </w:t>
      </w:r>
      <w:r w:rsidR="00736379" w:rsidRPr="00EE5316">
        <w:rPr>
          <w:rFonts w:cstheme="minorHAnsi" w:hint="eastAsia"/>
          <w:sz w:val="24"/>
          <w:szCs w:val="24"/>
          <w:rtl/>
        </w:rPr>
        <w:t>בין</w:t>
      </w:r>
      <w:r w:rsidR="00736379" w:rsidRPr="00EE5316">
        <w:rPr>
          <w:rFonts w:cstheme="minorHAnsi"/>
          <w:sz w:val="24"/>
          <w:szCs w:val="24"/>
          <w:rtl/>
        </w:rPr>
        <w:t xml:space="preserve"> </w:t>
      </w:r>
      <w:r w:rsidR="00736379" w:rsidRPr="00EE5316">
        <w:rPr>
          <w:rFonts w:cstheme="minorHAnsi" w:hint="eastAsia"/>
          <w:sz w:val="24"/>
          <w:szCs w:val="24"/>
          <w:rtl/>
        </w:rPr>
        <w:t>השנים</w:t>
      </w:r>
      <w:r w:rsidR="00736379" w:rsidRPr="00EE5316">
        <w:rPr>
          <w:rFonts w:cstheme="minorHAnsi"/>
          <w:sz w:val="24"/>
          <w:szCs w:val="24"/>
          <w:rtl/>
        </w:rPr>
        <w:t xml:space="preserve"> 2012-2020:</w:t>
      </w:r>
    </w:p>
    <w:p w14:paraId="371BBE8D" w14:textId="2E9C7008" w:rsidR="00F173FD" w:rsidRPr="00EE5316" w:rsidRDefault="0029440C" w:rsidP="0029440C">
      <w:pPr>
        <w:keepNext/>
        <w:spacing w:before="120" w:after="120" w:line="360" w:lineRule="auto"/>
        <w:jc w:val="center"/>
        <w:rPr>
          <w:rFonts w:cstheme="minorHAnsi"/>
        </w:rPr>
      </w:pPr>
      <w:r w:rsidRPr="00EE5316">
        <w:rPr>
          <w:rFonts w:cstheme="minorHAnsi"/>
          <w:noProof/>
        </w:rPr>
        <w:lastRenderedPageBreak/>
        <w:drawing>
          <wp:inline distT="0" distB="0" distL="0" distR="0" wp14:anchorId="1107116E" wp14:editId="5101A9FE">
            <wp:extent cx="6324600" cy="3585210"/>
            <wp:effectExtent l="0" t="0" r="0" b="0"/>
            <wp:docPr id="4" name="Picture 4" descr="איור 4 - נתונים על שוק המחזור בישראל בין השנים 2012-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איור 4 - נתונים על שוק המחזור בישראל בין השנים 2012-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3585210"/>
                    </a:xfrm>
                    <a:prstGeom prst="rect">
                      <a:avLst/>
                    </a:prstGeom>
                    <a:noFill/>
                  </pic:spPr>
                </pic:pic>
              </a:graphicData>
            </a:graphic>
          </wp:inline>
        </w:drawing>
      </w:r>
    </w:p>
    <w:p w14:paraId="3E6A002A" w14:textId="3885DE72" w:rsidR="007C2C13" w:rsidRPr="00EE5316" w:rsidRDefault="00F173FD" w:rsidP="0031784E">
      <w:pPr>
        <w:pStyle w:val="Heading4"/>
        <w:rPr>
          <w:rtl/>
        </w:rPr>
      </w:pPr>
      <w:bookmarkStart w:id="20" w:name="_Toc172101386"/>
      <w:r w:rsidRPr="00EE5316">
        <w:rPr>
          <w:rtl/>
        </w:rPr>
        <w:t xml:space="preserve">איור </w:t>
      </w:r>
      <w:r w:rsidR="0031784E" w:rsidRPr="00EE5316">
        <w:rPr>
          <w:rFonts w:hint="cs"/>
          <w:rtl/>
        </w:rPr>
        <w:t>4</w:t>
      </w:r>
      <w:r w:rsidRPr="00EE5316">
        <w:rPr>
          <w:rtl/>
        </w:rPr>
        <w:t xml:space="preserve"> - נתונים על שוק המחזור בישראל בין השנים 2012-2020</w:t>
      </w:r>
      <w:bookmarkEnd w:id="20"/>
    </w:p>
    <w:p w14:paraId="0395160A" w14:textId="3818C938" w:rsidR="008054CF" w:rsidRPr="00EE5316" w:rsidRDefault="002474F3" w:rsidP="005F615A">
      <w:pPr>
        <w:spacing w:before="120" w:after="120" w:line="360" w:lineRule="auto"/>
        <w:jc w:val="both"/>
        <w:rPr>
          <w:rFonts w:cstheme="minorHAnsi"/>
          <w:sz w:val="24"/>
          <w:szCs w:val="24"/>
          <w:rtl/>
        </w:rPr>
      </w:pPr>
      <w:r w:rsidRPr="00EE5316">
        <w:rPr>
          <w:rFonts w:cstheme="minorHAnsi" w:hint="eastAsia"/>
          <w:sz w:val="24"/>
          <w:szCs w:val="24"/>
          <w:rtl/>
        </w:rPr>
        <w:t>עוד</w:t>
      </w:r>
      <w:r w:rsidRPr="00EE5316">
        <w:rPr>
          <w:rFonts w:cstheme="minorHAnsi"/>
          <w:sz w:val="24"/>
          <w:szCs w:val="24"/>
          <w:rtl/>
        </w:rPr>
        <w:t xml:space="preserve"> עולה מאיור 4, כי משנת 2015 ואילך היקף האיסוף </w:t>
      </w:r>
      <w:r w:rsidRPr="00EE5316">
        <w:rPr>
          <w:rFonts w:cstheme="minorHAnsi" w:hint="eastAsia"/>
          <w:sz w:val="24"/>
          <w:szCs w:val="24"/>
          <w:rtl/>
        </w:rPr>
        <w:t>מה</w:t>
      </w:r>
      <w:r w:rsidRPr="00EE5316">
        <w:rPr>
          <w:rFonts w:cstheme="minorHAnsi"/>
          <w:sz w:val="24"/>
          <w:szCs w:val="24"/>
          <w:rtl/>
        </w:rPr>
        <w:t xml:space="preserve">מגזר הביתי לא גדל </w:t>
      </w:r>
      <w:r w:rsidRPr="00EE5316">
        <w:rPr>
          <w:rFonts w:cstheme="minorHAnsi" w:hint="eastAsia"/>
          <w:sz w:val="24"/>
          <w:szCs w:val="24"/>
          <w:rtl/>
        </w:rPr>
        <w:t>באופן</w:t>
      </w:r>
      <w:r w:rsidRPr="00EE5316">
        <w:rPr>
          <w:rFonts w:cstheme="minorHAnsi"/>
          <w:sz w:val="24"/>
          <w:szCs w:val="24"/>
          <w:rtl/>
        </w:rPr>
        <w:t xml:space="preserve"> </w:t>
      </w:r>
      <w:r w:rsidRPr="00EE5316">
        <w:rPr>
          <w:rFonts w:cstheme="minorHAnsi" w:hint="eastAsia"/>
          <w:sz w:val="24"/>
          <w:szCs w:val="24"/>
          <w:rtl/>
        </w:rPr>
        <w:t>מהותי</w:t>
      </w:r>
      <w:r w:rsidRPr="00EE5316">
        <w:rPr>
          <w:rFonts w:cstheme="minorHAnsi"/>
          <w:sz w:val="24"/>
          <w:szCs w:val="24"/>
          <w:rtl/>
        </w:rPr>
        <w:t xml:space="preserve"> </w:t>
      </w:r>
      <w:r w:rsidRPr="00EE5316">
        <w:rPr>
          <w:rFonts w:cstheme="minorHAnsi" w:hint="eastAsia"/>
          <w:sz w:val="24"/>
          <w:szCs w:val="24"/>
          <w:rtl/>
        </w:rPr>
        <w:t>ו</w:t>
      </w:r>
      <w:r w:rsidRPr="00EE5316">
        <w:rPr>
          <w:rFonts w:cstheme="minorHAnsi"/>
          <w:sz w:val="24"/>
          <w:szCs w:val="24"/>
          <w:rtl/>
        </w:rPr>
        <w:t>עומד על כ-101 אלף טון ב</w:t>
      </w:r>
      <w:r w:rsidRPr="00EE5316">
        <w:rPr>
          <w:rFonts w:cstheme="minorHAnsi" w:hint="eastAsia"/>
          <w:sz w:val="24"/>
          <w:szCs w:val="24"/>
          <w:rtl/>
        </w:rPr>
        <w:t>שנה</w:t>
      </w:r>
      <w:r w:rsidRPr="00EE5316">
        <w:rPr>
          <w:rFonts w:cstheme="minorHAnsi"/>
          <w:sz w:val="24"/>
          <w:szCs w:val="24"/>
          <w:rtl/>
        </w:rPr>
        <w:t xml:space="preserve"> </w:t>
      </w:r>
      <w:r w:rsidRPr="00EE5316">
        <w:rPr>
          <w:rFonts w:cstheme="minorHAnsi" w:hint="eastAsia"/>
          <w:sz w:val="24"/>
          <w:szCs w:val="24"/>
          <w:rtl/>
        </w:rPr>
        <w:t>ב</w:t>
      </w:r>
      <w:r w:rsidRPr="00EE5316">
        <w:rPr>
          <w:rFonts w:cstheme="minorHAnsi"/>
          <w:sz w:val="24"/>
          <w:szCs w:val="24"/>
          <w:rtl/>
        </w:rPr>
        <w:t>ממוצע</w:t>
      </w:r>
      <w:r w:rsidRPr="00EE5316">
        <w:rPr>
          <w:rFonts w:cstheme="minorHAnsi"/>
          <w:sz w:val="24"/>
          <w:szCs w:val="24"/>
        </w:rPr>
        <w:t>.</w:t>
      </w:r>
    </w:p>
    <w:p w14:paraId="15C28456" w14:textId="77777777" w:rsidR="008529A6" w:rsidRPr="00EE5316" w:rsidRDefault="008529A6" w:rsidP="005F615A">
      <w:pPr>
        <w:spacing w:before="120" w:after="120" w:line="360" w:lineRule="auto"/>
        <w:jc w:val="both"/>
        <w:rPr>
          <w:rFonts w:cstheme="minorHAnsi"/>
          <w:sz w:val="24"/>
          <w:szCs w:val="24"/>
          <w:u w:val="single"/>
          <w:rtl/>
        </w:rPr>
      </w:pPr>
      <w:r w:rsidRPr="00EE5316">
        <w:rPr>
          <w:rFonts w:cstheme="minorHAnsi"/>
          <w:sz w:val="24"/>
          <w:szCs w:val="24"/>
          <w:u w:val="single"/>
          <w:rtl/>
        </w:rPr>
        <w:t>עלות הפעילות:</w:t>
      </w:r>
    </w:p>
    <w:p w14:paraId="625B8DF0" w14:textId="77777777" w:rsidR="008529A6" w:rsidRPr="00EE5316" w:rsidRDefault="008529A6" w:rsidP="0075313B">
      <w:pPr>
        <w:spacing w:before="120" w:after="120" w:line="360" w:lineRule="auto"/>
        <w:jc w:val="both"/>
        <w:rPr>
          <w:rFonts w:cstheme="minorHAnsi"/>
          <w:sz w:val="24"/>
          <w:szCs w:val="24"/>
          <w:rtl/>
        </w:rPr>
      </w:pPr>
      <w:r w:rsidRPr="00EE5316">
        <w:rPr>
          <w:rFonts w:cstheme="minorHAnsi"/>
          <w:sz w:val="24"/>
          <w:szCs w:val="24"/>
          <w:rtl/>
        </w:rPr>
        <w:t>הגוף המוכר אחראי למימון העלויות הדרושות לטיפול בפסולת אריזות שהופרדה ונאספה בתחומי הרשות המקומית עמן הוא התקשר, ואינו מחויב במימון עלויות האיסוף והמחזור של פסולת אריזות מבתי העסק.</w:t>
      </w:r>
    </w:p>
    <w:p w14:paraId="6D6120F4" w14:textId="77777777" w:rsidR="008529A6" w:rsidRPr="00EE5316" w:rsidRDefault="008529A6" w:rsidP="005F615A">
      <w:pPr>
        <w:pStyle w:val="ListParagraph"/>
        <w:numPr>
          <w:ilvl w:val="0"/>
          <w:numId w:val="3"/>
        </w:numPr>
        <w:spacing w:before="120" w:after="120" w:line="360" w:lineRule="auto"/>
        <w:contextualSpacing w:val="0"/>
        <w:jc w:val="both"/>
        <w:rPr>
          <w:rFonts w:cstheme="minorHAnsi"/>
          <w:sz w:val="24"/>
          <w:szCs w:val="24"/>
          <w:u w:val="single"/>
        </w:rPr>
      </w:pPr>
      <w:r w:rsidRPr="00EE5316">
        <w:rPr>
          <w:rFonts w:cstheme="minorHAnsi"/>
          <w:sz w:val="24"/>
          <w:szCs w:val="24"/>
          <w:u w:val="single"/>
          <w:rtl/>
        </w:rPr>
        <w:t xml:space="preserve">מרכיבי עלות טיפול בפסולת </w:t>
      </w:r>
      <w:r w:rsidR="00C51B97" w:rsidRPr="00EE5316">
        <w:rPr>
          <w:rFonts w:cstheme="minorHAnsi"/>
          <w:sz w:val="24"/>
          <w:szCs w:val="24"/>
          <w:u w:val="single"/>
          <w:rtl/>
        </w:rPr>
        <w:t>ה</w:t>
      </w:r>
      <w:r w:rsidR="00C51B97" w:rsidRPr="00EE5316">
        <w:rPr>
          <w:rFonts w:cstheme="minorHAnsi" w:hint="eastAsia"/>
          <w:sz w:val="24"/>
          <w:szCs w:val="24"/>
          <w:u w:val="single"/>
          <w:rtl/>
        </w:rPr>
        <w:t>מגזר</w:t>
      </w:r>
      <w:r w:rsidR="00C51B97" w:rsidRPr="00EE5316">
        <w:rPr>
          <w:rFonts w:cstheme="minorHAnsi"/>
          <w:sz w:val="24"/>
          <w:szCs w:val="24"/>
          <w:u w:val="single"/>
          <w:rtl/>
        </w:rPr>
        <w:t xml:space="preserve"> </w:t>
      </w:r>
      <w:r w:rsidR="00C51B97" w:rsidRPr="00EE5316">
        <w:rPr>
          <w:rFonts w:cstheme="minorHAnsi" w:hint="eastAsia"/>
          <w:sz w:val="24"/>
          <w:szCs w:val="24"/>
          <w:u w:val="single"/>
          <w:rtl/>
        </w:rPr>
        <w:t>הביתי</w:t>
      </w:r>
      <w:r w:rsidRPr="00EE5316">
        <w:rPr>
          <w:rFonts w:cstheme="minorHAnsi"/>
          <w:sz w:val="24"/>
          <w:szCs w:val="24"/>
          <w:u w:val="single"/>
          <w:rtl/>
        </w:rPr>
        <w:t xml:space="preserve">: </w:t>
      </w:r>
    </w:p>
    <w:p w14:paraId="49D029EA" w14:textId="523B724D" w:rsidR="00401B3D" w:rsidRPr="00EE5316" w:rsidRDefault="008529A6" w:rsidP="0075313B">
      <w:pPr>
        <w:pStyle w:val="ListParagraph"/>
        <w:spacing w:before="120" w:after="120" w:line="360" w:lineRule="auto"/>
        <w:ind w:left="360"/>
        <w:contextualSpacing w:val="0"/>
        <w:jc w:val="both"/>
        <w:rPr>
          <w:rFonts w:cstheme="minorHAnsi"/>
          <w:rtl/>
        </w:rPr>
      </w:pPr>
      <w:r w:rsidRPr="00EE5316">
        <w:rPr>
          <w:rFonts w:cstheme="minorHAnsi"/>
          <w:sz w:val="24"/>
          <w:szCs w:val="24"/>
          <w:rtl/>
        </w:rPr>
        <w:t>עלות הטיפול</w:t>
      </w:r>
      <w:r w:rsidR="001B5B11" w:rsidRPr="00EE5316">
        <w:rPr>
          <w:rFonts w:cstheme="minorHAnsi"/>
          <w:sz w:val="24"/>
          <w:szCs w:val="24"/>
          <w:rtl/>
        </w:rPr>
        <w:t xml:space="preserve"> בפסולת שמקורה במגזר ה</w:t>
      </w:r>
      <w:r w:rsidRPr="00EE5316">
        <w:rPr>
          <w:rFonts w:cstheme="minorHAnsi"/>
          <w:sz w:val="24"/>
          <w:szCs w:val="24"/>
          <w:rtl/>
        </w:rPr>
        <w:t xml:space="preserve">ביתי מורכבת </w:t>
      </w:r>
      <w:r w:rsidR="0011071B" w:rsidRPr="00EE5316">
        <w:rPr>
          <w:rFonts w:cstheme="minorHAnsi" w:hint="eastAsia"/>
          <w:sz w:val="24"/>
          <w:szCs w:val="24"/>
          <w:rtl/>
        </w:rPr>
        <w:t>באופן</w:t>
      </w:r>
      <w:r w:rsidR="0011071B" w:rsidRPr="00EE5316">
        <w:rPr>
          <w:rFonts w:cstheme="minorHAnsi"/>
          <w:sz w:val="24"/>
          <w:szCs w:val="24"/>
          <w:rtl/>
        </w:rPr>
        <w:t xml:space="preserve"> </w:t>
      </w:r>
      <w:r w:rsidR="0011071B" w:rsidRPr="00EE5316">
        <w:rPr>
          <w:rFonts w:cstheme="minorHAnsi" w:hint="eastAsia"/>
          <w:sz w:val="24"/>
          <w:szCs w:val="24"/>
          <w:rtl/>
        </w:rPr>
        <w:t>הבא</w:t>
      </w:r>
      <w:r w:rsidRPr="00EE5316">
        <w:rPr>
          <w:rFonts w:cstheme="minorHAnsi"/>
          <w:sz w:val="24"/>
          <w:szCs w:val="24"/>
          <w:rtl/>
        </w:rPr>
        <w:t>: עלויות איסוף</w:t>
      </w:r>
      <w:r w:rsidR="002474F3" w:rsidRPr="00EE5316">
        <w:rPr>
          <w:rFonts w:cstheme="minorHAnsi"/>
          <w:sz w:val="24"/>
          <w:szCs w:val="24"/>
          <w:rtl/>
        </w:rPr>
        <w:t>,</w:t>
      </w:r>
      <w:r w:rsidRPr="00EE5316">
        <w:rPr>
          <w:rFonts w:cstheme="minorHAnsi"/>
          <w:sz w:val="24"/>
          <w:szCs w:val="24"/>
          <w:rtl/>
        </w:rPr>
        <w:t xml:space="preserve"> מיון</w:t>
      </w:r>
      <w:r w:rsidR="002474F3" w:rsidRPr="00EE5316">
        <w:rPr>
          <w:rFonts w:cstheme="minorHAnsi"/>
          <w:sz w:val="24"/>
          <w:szCs w:val="24"/>
          <w:rtl/>
        </w:rPr>
        <w:t>,</w:t>
      </w:r>
      <w:r w:rsidRPr="00EE5316">
        <w:rPr>
          <w:rFonts w:cstheme="minorHAnsi"/>
          <w:sz w:val="24"/>
          <w:szCs w:val="24"/>
          <w:rtl/>
        </w:rPr>
        <w:t xml:space="preserve"> שינוע</w:t>
      </w:r>
      <w:r w:rsidR="001A08FA" w:rsidRPr="00EE5316">
        <w:rPr>
          <w:rFonts w:cstheme="minorHAnsi"/>
          <w:sz w:val="24"/>
          <w:szCs w:val="24"/>
          <w:rtl/>
        </w:rPr>
        <w:t xml:space="preserve">, </w:t>
      </w:r>
      <w:r w:rsidR="00E62C6C" w:rsidRPr="00EE5316">
        <w:rPr>
          <w:rFonts w:cstheme="minorHAnsi" w:hint="eastAsia"/>
          <w:sz w:val="24"/>
          <w:szCs w:val="24"/>
          <w:rtl/>
        </w:rPr>
        <w:t>מחזור</w:t>
      </w:r>
      <w:r w:rsidR="0011071B" w:rsidRPr="00EE5316">
        <w:rPr>
          <w:rFonts w:cstheme="minorHAnsi"/>
          <w:sz w:val="24"/>
          <w:szCs w:val="24"/>
          <w:rtl/>
        </w:rPr>
        <w:t>;</w:t>
      </w:r>
      <w:r w:rsidRPr="00EE5316">
        <w:rPr>
          <w:rFonts w:cstheme="minorHAnsi"/>
          <w:sz w:val="24"/>
          <w:szCs w:val="24"/>
          <w:rtl/>
        </w:rPr>
        <w:t xml:space="preserve"> דמי שימוש </w:t>
      </w:r>
      <w:r w:rsidR="0011071B" w:rsidRPr="00EE5316">
        <w:rPr>
          <w:rFonts w:cstheme="minorHAnsi" w:hint="eastAsia"/>
          <w:sz w:val="24"/>
          <w:szCs w:val="24"/>
          <w:rtl/>
        </w:rPr>
        <w:t>על</w:t>
      </w:r>
      <w:r w:rsidR="0011071B" w:rsidRPr="00EE5316">
        <w:rPr>
          <w:rFonts w:cstheme="minorHAnsi"/>
          <w:sz w:val="24"/>
          <w:szCs w:val="24"/>
          <w:rtl/>
        </w:rPr>
        <w:t xml:space="preserve"> </w:t>
      </w:r>
      <w:r w:rsidRPr="00EE5316">
        <w:rPr>
          <w:rFonts w:cstheme="minorHAnsi"/>
          <w:sz w:val="24"/>
          <w:szCs w:val="24"/>
          <w:rtl/>
        </w:rPr>
        <w:t>מכלי אצירה</w:t>
      </w:r>
      <w:r w:rsidR="002474F3" w:rsidRPr="00EE5316">
        <w:rPr>
          <w:rFonts w:cstheme="minorHAnsi"/>
          <w:sz w:val="24"/>
          <w:szCs w:val="24"/>
          <w:rtl/>
        </w:rPr>
        <w:t>;</w:t>
      </w:r>
      <w:r w:rsidRPr="00EE5316">
        <w:rPr>
          <w:rFonts w:cstheme="minorHAnsi"/>
          <w:sz w:val="24"/>
          <w:szCs w:val="24"/>
          <w:rtl/>
        </w:rPr>
        <w:t xml:space="preserve"> </w:t>
      </w:r>
      <w:r w:rsidR="0011071B" w:rsidRPr="00EE5316">
        <w:rPr>
          <w:rFonts w:cstheme="minorHAnsi" w:hint="eastAsia"/>
          <w:sz w:val="24"/>
          <w:szCs w:val="24"/>
          <w:rtl/>
        </w:rPr>
        <w:t>ו</w:t>
      </w:r>
      <w:r w:rsidRPr="00EE5316">
        <w:rPr>
          <w:rFonts w:cstheme="minorHAnsi"/>
          <w:sz w:val="24"/>
          <w:szCs w:val="24"/>
          <w:rtl/>
        </w:rPr>
        <w:t>הוצאות הסברה וניהול המועמסות באופן יחסי ל</w:t>
      </w:r>
      <w:r w:rsidR="0011071B" w:rsidRPr="00EE5316">
        <w:rPr>
          <w:rFonts w:cstheme="minorHAnsi" w:hint="eastAsia"/>
          <w:sz w:val="24"/>
          <w:szCs w:val="24"/>
          <w:rtl/>
        </w:rPr>
        <w:t>אריזות</w:t>
      </w:r>
      <w:r w:rsidR="0011071B" w:rsidRPr="00EE5316">
        <w:rPr>
          <w:rFonts w:cstheme="minorHAnsi"/>
          <w:sz w:val="24"/>
          <w:szCs w:val="24"/>
          <w:rtl/>
        </w:rPr>
        <w:t xml:space="preserve"> </w:t>
      </w:r>
      <w:r w:rsidR="0011071B" w:rsidRPr="00EE5316">
        <w:rPr>
          <w:rFonts w:cstheme="minorHAnsi" w:hint="eastAsia"/>
          <w:sz w:val="24"/>
          <w:szCs w:val="24"/>
          <w:rtl/>
        </w:rPr>
        <w:t>מהמגזר</w:t>
      </w:r>
      <w:r w:rsidR="0011071B" w:rsidRPr="00EE5316">
        <w:rPr>
          <w:rFonts w:cstheme="minorHAnsi"/>
          <w:sz w:val="24"/>
          <w:szCs w:val="24"/>
          <w:rtl/>
        </w:rPr>
        <w:t xml:space="preserve"> </w:t>
      </w:r>
      <w:r w:rsidR="0011071B" w:rsidRPr="00EE5316">
        <w:rPr>
          <w:rFonts w:cstheme="minorHAnsi" w:hint="eastAsia"/>
          <w:sz w:val="24"/>
          <w:szCs w:val="24"/>
          <w:rtl/>
        </w:rPr>
        <w:t>ה</w:t>
      </w:r>
      <w:r w:rsidRPr="00EE5316">
        <w:rPr>
          <w:rFonts w:cstheme="minorHAnsi"/>
          <w:sz w:val="24"/>
          <w:szCs w:val="24"/>
          <w:rtl/>
        </w:rPr>
        <w:t xml:space="preserve">ביתי </w:t>
      </w:r>
      <w:r w:rsidR="0011071B" w:rsidRPr="00EE5316">
        <w:rPr>
          <w:rFonts w:cstheme="minorHAnsi" w:hint="eastAsia"/>
          <w:sz w:val="24"/>
          <w:szCs w:val="24"/>
          <w:rtl/>
        </w:rPr>
        <w:t>או</w:t>
      </w:r>
      <w:r w:rsidR="0011071B" w:rsidRPr="00EE5316">
        <w:rPr>
          <w:rFonts w:cstheme="minorHAnsi"/>
          <w:sz w:val="24"/>
          <w:szCs w:val="24"/>
          <w:rtl/>
        </w:rPr>
        <w:t xml:space="preserve"> </w:t>
      </w:r>
      <w:r w:rsidR="0011071B" w:rsidRPr="00EE5316">
        <w:rPr>
          <w:rFonts w:cstheme="minorHAnsi" w:hint="eastAsia"/>
          <w:sz w:val="24"/>
          <w:szCs w:val="24"/>
          <w:rtl/>
        </w:rPr>
        <w:t>ה</w:t>
      </w:r>
      <w:r w:rsidRPr="00EE5316">
        <w:rPr>
          <w:rFonts w:cstheme="minorHAnsi"/>
          <w:sz w:val="24"/>
          <w:szCs w:val="24"/>
          <w:rtl/>
        </w:rPr>
        <w:t>מסחרי. כל זאת בניכוי הכנסות מ</w:t>
      </w:r>
      <w:r w:rsidR="00C51B97" w:rsidRPr="00EE5316">
        <w:rPr>
          <w:rFonts w:cstheme="minorHAnsi" w:hint="eastAsia"/>
          <w:sz w:val="24"/>
          <w:szCs w:val="24"/>
          <w:rtl/>
        </w:rPr>
        <w:t>מכירת</w:t>
      </w:r>
      <w:r w:rsidR="00C51B97" w:rsidRPr="00EE5316">
        <w:rPr>
          <w:rFonts w:cstheme="minorHAnsi"/>
          <w:sz w:val="24"/>
          <w:szCs w:val="24"/>
          <w:rtl/>
        </w:rPr>
        <w:t xml:space="preserve"> </w:t>
      </w:r>
      <w:r w:rsidR="00C51B97" w:rsidRPr="00EE5316">
        <w:rPr>
          <w:rFonts w:cstheme="minorHAnsi" w:hint="eastAsia"/>
          <w:sz w:val="24"/>
          <w:szCs w:val="24"/>
          <w:rtl/>
        </w:rPr>
        <w:t>תוצרי</w:t>
      </w:r>
      <w:r w:rsidR="00C51B97" w:rsidRPr="00EE5316">
        <w:rPr>
          <w:rFonts w:cstheme="minorHAnsi"/>
          <w:sz w:val="24"/>
          <w:szCs w:val="24"/>
          <w:rtl/>
        </w:rPr>
        <w:t xml:space="preserve"> </w:t>
      </w:r>
      <w:r w:rsidR="00C51B97" w:rsidRPr="00EE5316">
        <w:rPr>
          <w:rFonts w:cstheme="minorHAnsi" w:hint="eastAsia"/>
          <w:sz w:val="24"/>
          <w:szCs w:val="24"/>
          <w:rtl/>
        </w:rPr>
        <w:t>הפסולת</w:t>
      </w:r>
      <w:r w:rsidRPr="00EE5316">
        <w:rPr>
          <w:rFonts w:cstheme="minorHAnsi"/>
          <w:sz w:val="24"/>
          <w:szCs w:val="24"/>
          <w:rtl/>
        </w:rPr>
        <w:t>.</w:t>
      </w:r>
    </w:p>
    <w:p w14:paraId="51E4C3C8" w14:textId="77777777" w:rsidR="008529A6" w:rsidRPr="00EE5316" w:rsidRDefault="008529A6" w:rsidP="005F615A">
      <w:pPr>
        <w:pStyle w:val="ListParagraph"/>
        <w:numPr>
          <w:ilvl w:val="0"/>
          <w:numId w:val="3"/>
        </w:numPr>
        <w:spacing w:before="120" w:after="120" w:line="360" w:lineRule="auto"/>
        <w:contextualSpacing w:val="0"/>
        <w:jc w:val="both"/>
        <w:rPr>
          <w:rFonts w:cstheme="minorHAnsi"/>
          <w:sz w:val="24"/>
          <w:szCs w:val="24"/>
          <w:u w:val="single"/>
        </w:rPr>
      </w:pPr>
      <w:r w:rsidRPr="00EE5316">
        <w:rPr>
          <w:rFonts w:cstheme="minorHAnsi"/>
          <w:sz w:val="24"/>
          <w:szCs w:val="24"/>
          <w:u w:val="single"/>
          <w:rtl/>
        </w:rPr>
        <w:t xml:space="preserve">רכיבי עלות הטיפול בפסולת </w:t>
      </w:r>
      <w:r w:rsidR="00C51B97" w:rsidRPr="00EE5316">
        <w:rPr>
          <w:rFonts w:cstheme="minorHAnsi" w:hint="eastAsia"/>
          <w:sz w:val="24"/>
          <w:szCs w:val="24"/>
          <w:u w:val="single"/>
          <w:rtl/>
        </w:rPr>
        <w:t>המגזר</w:t>
      </w:r>
      <w:r w:rsidR="00C51B97" w:rsidRPr="00EE5316">
        <w:rPr>
          <w:rFonts w:cstheme="minorHAnsi"/>
          <w:sz w:val="24"/>
          <w:szCs w:val="24"/>
          <w:u w:val="single"/>
          <w:rtl/>
        </w:rPr>
        <w:t xml:space="preserve"> </w:t>
      </w:r>
      <w:r w:rsidR="00C51B97" w:rsidRPr="00EE5316">
        <w:rPr>
          <w:rFonts w:cstheme="minorHAnsi" w:hint="eastAsia"/>
          <w:sz w:val="24"/>
          <w:szCs w:val="24"/>
          <w:u w:val="single"/>
          <w:rtl/>
        </w:rPr>
        <w:t>המסחרי</w:t>
      </w:r>
      <w:r w:rsidRPr="00EE5316">
        <w:rPr>
          <w:rFonts w:cstheme="minorHAnsi"/>
          <w:sz w:val="24"/>
          <w:szCs w:val="24"/>
          <w:u w:val="single"/>
          <w:rtl/>
        </w:rPr>
        <w:t xml:space="preserve">: </w:t>
      </w:r>
    </w:p>
    <w:p w14:paraId="5037BE53" w14:textId="10158EDF" w:rsidR="008529A6" w:rsidRPr="00EE5316" w:rsidRDefault="008529A6" w:rsidP="0075313B">
      <w:pPr>
        <w:pStyle w:val="ListParagraph"/>
        <w:spacing w:before="120" w:after="120" w:line="360" w:lineRule="auto"/>
        <w:ind w:left="360"/>
        <w:contextualSpacing w:val="0"/>
        <w:jc w:val="both"/>
        <w:rPr>
          <w:rFonts w:cstheme="minorHAnsi"/>
          <w:sz w:val="24"/>
          <w:szCs w:val="24"/>
          <w:rtl/>
        </w:rPr>
      </w:pPr>
      <w:r w:rsidRPr="00EE5316">
        <w:rPr>
          <w:rFonts w:cstheme="minorHAnsi"/>
          <w:sz w:val="24"/>
          <w:szCs w:val="24"/>
          <w:rtl/>
        </w:rPr>
        <w:t>מאחר והוצאות הטיפול בפסולת ממומנות ע"י ב</w:t>
      </w:r>
      <w:r w:rsidR="00C51B97" w:rsidRPr="00EE5316">
        <w:rPr>
          <w:rFonts w:cstheme="minorHAnsi" w:hint="eastAsia"/>
          <w:sz w:val="24"/>
          <w:szCs w:val="24"/>
          <w:rtl/>
        </w:rPr>
        <w:t>תי</w:t>
      </w:r>
      <w:r w:rsidR="00C51B97" w:rsidRPr="00EE5316">
        <w:rPr>
          <w:rFonts w:cstheme="minorHAnsi"/>
          <w:sz w:val="24"/>
          <w:szCs w:val="24"/>
          <w:rtl/>
        </w:rPr>
        <w:t xml:space="preserve"> </w:t>
      </w:r>
      <w:r w:rsidR="00C51B97" w:rsidRPr="00EE5316">
        <w:rPr>
          <w:rFonts w:cstheme="minorHAnsi" w:hint="eastAsia"/>
          <w:sz w:val="24"/>
          <w:szCs w:val="24"/>
          <w:rtl/>
        </w:rPr>
        <w:t>העסק</w:t>
      </w:r>
      <w:r w:rsidRPr="00EE5316">
        <w:rPr>
          <w:rFonts w:cstheme="minorHAnsi"/>
          <w:sz w:val="24"/>
          <w:szCs w:val="24"/>
          <w:rtl/>
        </w:rPr>
        <w:t>, אזי מרכיבי ההוצאות הממומנות ע"י תמיר שונ</w:t>
      </w:r>
      <w:r w:rsidR="001A08FA" w:rsidRPr="00EE5316">
        <w:rPr>
          <w:rFonts w:cstheme="minorHAnsi" w:hint="eastAsia"/>
          <w:sz w:val="24"/>
          <w:szCs w:val="24"/>
          <w:rtl/>
        </w:rPr>
        <w:t>ים</w:t>
      </w:r>
      <w:r w:rsidRPr="00EE5316">
        <w:rPr>
          <w:rFonts w:cstheme="minorHAnsi"/>
          <w:sz w:val="24"/>
          <w:szCs w:val="24"/>
          <w:rtl/>
        </w:rPr>
        <w:t xml:space="preserve"> ממרכיבי הוצאות במגזר הביתי ו</w:t>
      </w:r>
      <w:r w:rsidR="001A08FA" w:rsidRPr="00EE5316">
        <w:rPr>
          <w:rFonts w:cstheme="minorHAnsi" w:hint="eastAsia"/>
          <w:sz w:val="24"/>
          <w:szCs w:val="24"/>
          <w:rtl/>
        </w:rPr>
        <w:t>כוללים</w:t>
      </w:r>
      <w:r w:rsidRPr="00EE5316">
        <w:rPr>
          <w:rFonts w:cstheme="minorHAnsi"/>
          <w:sz w:val="24"/>
          <w:szCs w:val="24"/>
          <w:rtl/>
        </w:rPr>
        <w:t xml:space="preserve">: הוצאות </w:t>
      </w:r>
      <w:r w:rsidR="0011071B" w:rsidRPr="00EE5316">
        <w:rPr>
          <w:rFonts w:cstheme="minorHAnsi" w:hint="eastAsia"/>
          <w:sz w:val="24"/>
          <w:szCs w:val="24"/>
          <w:rtl/>
        </w:rPr>
        <w:t>יחסיות</w:t>
      </w:r>
      <w:r w:rsidR="0011071B" w:rsidRPr="00EE5316">
        <w:rPr>
          <w:rFonts w:cstheme="minorHAnsi"/>
          <w:sz w:val="24"/>
          <w:szCs w:val="24"/>
          <w:rtl/>
        </w:rPr>
        <w:t xml:space="preserve"> על </w:t>
      </w:r>
      <w:r w:rsidRPr="00EE5316">
        <w:rPr>
          <w:rFonts w:cstheme="minorHAnsi"/>
          <w:sz w:val="24"/>
          <w:szCs w:val="24"/>
          <w:rtl/>
        </w:rPr>
        <w:t xml:space="preserve">ניהול והסברה, </w:t>
      </w:r>
      <w:r w:rsidR="00FA4DCA" w:rsidRPr="00EE5316">
        <w:rPr>
          <w:rFonts w:cstheme="minorHAnsi"/>
          <w:sz w:val="24"/>
          <w:szCs w:val="24"/>
          <w:rtl/>
        </w:rPr>
        <w:t xml:space="preserve">תמריצים </w:t>
      </w:r>
      <w:r w:rsidR="001A08FA" w:rsidRPr="00EE5316">
        <w:rPr>
          <w:rFonts w:cstheme="minorHAnsi" w:hint="eastAsia"/>
          <w:sz w:val="24"/>
          <w:szCs w:val="24"/>
          <w:rtl/>
        </w:rPr>
        <w:t>לבתי</w:t>
      </w:r>
      <w:r w:rsidR="001A08FA" w:rsidRPr="00EE5316">
        <w:rPr>
          <w:rFonts w:cstheme="minorHAnsi"/>
          <w:sz w:val="24"/>
          <w:szCs w:val="24"/>
          <w:rtl/>
        </w:rPr>
        <w:t xml:space="preserve"> העסק </w:t>
      </w:r>
      <w:r w:rsidR="00FA4DCA" w:rsidRPr="00EE5316">
        <w:rPr>
          <w:rFonts w:cstheme="minorHAnsi"/>
          <w:sz w:val="24"/>
          <w:szCs w:val="24"/>
          <w:rtl/>
        </w:rPr>
        <w:t>על דיווחים</w:t>
      </w:r>
      <w:r w:rsidR="001A08FA" w:rsidRPr="00EE5316">
        <w:rPr>
          <w:rFonts w:cstheme="minorHAnsi"/>
          <w:sz w:val="24"/>
          <w:szCs w:val="24"/>
          <w:rtl/>
        </w:rPr>
        <w:t xml:space="preserve"> ו</w:t>
      </w:r>
      <w:r w:rsidRPr="00EE5316">
        <w:rPr>
          <w:rFonts w:cstheme="minorHAnsi"/>
          <w:sz w:val="24"/>
          <w:szCs w:val="24"/>
          <w:rtl/>
        </w:rPr>
        <w:t>על הצבת מכלי אצירה.</w:t>
      </w:r>
    </w:p>
    <w:p w14:paraId="058D5ADC" w14:textId="77777777" w:rsidR="008054CF" w:rsidRPr="00EE5316" w:rsidRDefault="008013C3" w:rsidP="0075313B">
      <w:pPr>
        <w:spacing w:before="120" w:after="120" w:line="360" w:lineRule="auto"/>
        <w:jc w:val="both"/>
        <w:rPr>
          <w:rFonts w:cstheme="minorHAnsi"/>
          <w:sz w:val="24"/>
          <w:szCs w:val="24"/>
          <w:rtl/>
        </w:rPr>
      </w:pPr>
      <w:r w:rsidRPr="00EE5316">
        <w:rPr>
          <w:rFonts w:cstheme="minorHAnsi" w:hint="eastAsia"/>
          <w:sz w:val="24"/>
          <w:szCs w:val="24"/>
          <w:rtl/>
        </w:rPr>
        <w:t>בהתפלגות</w:t>
      </w:r>
      <w:r w:rsidRPr="00EE5316">
        <w:rPr>
          <w:rFonts w:cstheme="minorHAnsi"/>
          <w:sz w:val="24"/>
          <w:szCs w:val="24"/>
          <w:rtl/>
        </w:rPr>
        <w:t xml:space="preserve"> ההכנסות של תמיר </w:t>
      </w:r>
      <w:r w:rsidR="008529A6" w:rsidRPr="00EE5316">
        <w:rPr>
          <w:rFonts w:cstheme="minorHAnsi"/>
          <w:sz w:val="24"/>
          <w:szCs w:val="24"/>
          <w:rtl/>
        </w:rPr>
        <w:t xml:space="preserve">ניתן לראות </w:t>
      </w:r>
      <w:r w:rsidR="002E2A48" w:rsidRPr="00EE5316">
        <w:rPr>
          <w:rFonts w:cstheme="minorHAnsi"/>
          <w:sz w:val="24"/>
          <w:szCs w:val="24"/>
          <w:rtl/>
        </w:rPr>
        <w:t xml:space="preserve">באיור </w:t>
      </w:r>
      <w:r w:rsidR="008A0C11" w:rsidRPr="00EE5316">
        <w:rPr>
          <w:rFonts w:cstheme="minorHAnsi"/>
          <w:sz w:val="24"/>
          <w:szCs w:val="24"/>
          <w:rtl/>
        </w:rPr>
        <w:t xml:space="preserve">5 </w:t>
      </w:r>
      <w:r w:rsidR="002E2A48" w:rsidRPr="00EE5316">
        <w:rPr>
          <w:rFonts w:cstheme="minorHAnsi"/>
          <w:sz w:val="24"/>
          <w:szCs w:val="24"/>
          <w:rtl/>
        </w:rPr>
        <w:t xml:space="preserve">כי </w:t>
      </w:r>
      <w:r w:rsidR="008529A6" w:rsidRPr="00EE5316">
        <w:rPr>
          <w:rFonts w:cstheme="minorHAnsi"/>
          <w:sz w:val="24"/>
          <w:szCs w:val="24"/>
          <w:rtl/>
        </w:rPr>
        <w:t xml:space="preserve">88% מהכנסות </w:t>
      </w:r>
      <w:r w:rsidR="008A0C11" w:rsidRPr="00EE5316">
        <w:rPr>
          <w:rFonts w:cstheme="minorHAnsi" w:hint="eastAsia"/>
          <w:sz w:val="24"/>
          <w:szCs w:val="24"/>
          <w:rtl/>
        </w:rPr>
        <w:t>תמיר</w:t>
      </w:r>
      <w:r w:rsidR="008A0C11" w:rsidRPr="00EE5316">
        <w:rPr>
          <w:rFonts w:cstheme="minorHAnsi"/>
          <w:sz w:val="24"/>
          <w:szCs w:val="24"/>
          <w:rtl/>
        </w:rPr>
        <w:t xml:space="preserve"> </w:t>
      </w:r>
      <w:r w:rsidR="0011071B" w:rsidRPr="00EE5316">
        <w:rPr>
          <w:rFonts w:cstheme="minorHAnsi" w:hint="eastAsia"/>
          <w:sz w:val="24"/>
          <w:szCs w:val="24"/>
          <w:rtl/>
        </w:rPr>
        <w:t>מדמי</w:t>
      </w:r>
      <w:r w:rsidR="0011071B" w:rsidRPr="00EE5316">
        <w:rPr>
          <w:rFonts w:cstheme="minorHAnsi"/>
          <w:sz w:val="24"/>
          <w:szCs w:val="24"/>
          <w:rtl/>
        </w:rPr>
        <w:t xml:space="preserve"> טיפול </w:t>
      </w:r>
      <w:r w:rsidR="008A0C11" w:rsidRPr="00EE5316">
        <w:rPr>
          <w:rFonts w:cstheme="minorHAnsi" w:hint="eastAsia"/>
          <w:sz w:val="24"/>
          <w:szCs w:val="24"/>
          <w:rtl/>
        </w:rPr>
        <w:t>בשנת</w:t>
      </w:r>
      <w:r w:rsidR="008A0C11" w:rsidRPr="00EE5316">
        <w:rPr>
          <w:rFonts w:cstheme="minorHAnsi"/>
          <w:sz w:val="24"/>
          <w:szCs w:val="24"/>
          <w:rtl/>
        </w:rPr>
        <w:t xml:space="preserve"> 2019 </w:t>
      </w:r>
      <w:r w:rsidR="008529A6" w:rsidRPr="00EE5316">
        <w:rPr>
          <w:rFonts w:cstheme="minorHAnsi"/>
          <w:sz w:val="24"/>
          <w:szCs w:val="24"/>
          <w:rtl/>
        </w:rPr>
        <w:t>הי</w:t>
      </w:r>
      <w:r w:rsidR="008A0C11" w:rsidRPr="00EE5316">
        <w:rPr>
          <w:rFonts w:cstheme="minorHAnsi" w:hint="eastAsia"/>
          <w:sz w:val="24"/>
          <w:szCs w:val="24"/>
          <w:rtl/>
        </w:rPr>
        <w:t>ו</w:t>
      </w:r>
      <w:r w:rsidR="008529A6" w:rsidRPr="00EE5316">
        <w:rPr>
          <w:rFonts w:cstheme="minorHAnsi"/>
          <w:sz w:val="24"/>
          <w:szCs w:val="24"/>
          <w:rtl/>
        </w:rPr>
        <w:t xml:space="preserve"> בגין אריזות </w:t>
      </w:r>
      <w:r w:rsidR="008A0C11" w:rsidRPr="00EE5316">
        <w:rPr>
          <w:rFonts w:cstheme="minorHAnsi"/>
          <w:sz w:val="24"/>
          <w:szCs w:val="24"/>
          <w:rtl/>
        </w:rPr>
        <w:t>ש</w:t>
      </w:r>
      <w:r w:rsidR="008A0C11" w:rsidRPr="00EE5316">
        <w:rPr>
          <w:rFonts w:cstheme="minorHAnsi" w:hint="eastAsia"/>
          <w:sz w:val="24"/>
          <w:szCs w:val="24"/>
          <w:rtl/>
        </w:rPr>
        <w:t>נמכרו</w:t>
      </w:r>
      <w:r w:rsidR="008A0C11" w:rsidRPr="00EE5316">
        <w:rPr>
          <w:rFonts w:cstheme="minorHAnsi"/>
          <w:sz w:val="24"/>
          <w:szCs w:val="24"/>
          <w:rtl/>
        </w:rPr>
        <w:t xml:space="preserve"> </w:t>
      </w:r>
      <w:r w:rsidR="008A0C11" w:rsidRPr="00EE5316">
        <w:rPr>
          <w:rFonts w:cstheme="minorHAnsi" w:hint="eastAsia"/>
          <w:sz w:val="24"/>
          <w:szCs w:val="24"/>
          <w:rtl/>
        </w:rPr>
        <w:t>ל</w:t>
      </w:r>
      <w:r w:rsidR="008A0C11" w:rsidRPr="00EE5316">
        <w:rPr>
          <w:rFonts w:cstheme="minorHAnsi"/>
          <w:sz w:val="24"/>
          <w:szCs w:val="24"/>
          <w:rtl/>
        </w:rPr>
        <w:t xml:space="preserve">מגזר </w:t>
      </w:r>
      <w:r w:rsidR="008529A6" w:rsidRPr="00EE5316">
        <w:rPr>
          <w:rFonts w:cstheme="minorHAnsi"/>
          <w:sz w:val="24"/>
          <w:szCs w:val="24"/>
          <w:rtl/>
        </w:rPr>
        <w:t>הביתי</w:t>
      </w:r>
      <w:r w:rsidR="0011071B" w:rsidRPr="00EE5316">
        <w:rPr>
          <w:rFonts w:cstheme="minorHAnsi"/>
          <w:sz w:val="24"/>
          <w:szCs w:val="24"/>
          <w:rtl/>
        </w:rPr>
        <w:t>,</w:t>
      </w:r>
      <w:r w:rsidR="008529A6" w:rsidRPr="00EE5316">
        <w:rPr>
          <w:rFonts w:cstheme="minorHAnsi"/>
          <w:sz w:val="24"/>
          <w:szCs w:val="24"/>
          <w:rtl/>
        </w:rPr>
        <w:t xml:space="preserve"> </w:t>
      </w:r>
      <w:r w:rsidR="008A0C11" w:rsidRPr="00EE5316">
        <w:rPr>
          <w:rFonts w:cstheme="minorHAnsi" w:hint="eastAsia"/>
          <w:sz w:val="24"/>
          <w:szCs w:val="24"/>
          <w:rtl/>
        </w:rPr>
        <w:t>ורק</w:t>
      </w:r>
      <w:r w:rsidR="008529A6" w:rsidRPr="00EE5316">
        <w:rPr>
          <w:rFonts w:cstheme="minorHAnsi"/>
          <w:sz w:val="24"/>
          <w:szCs w:val="24"/>
          <w:rtl/>
        </w:rPr>
        <w:t xml:space="preserve"> 12% </w:t>
      </w:r>
      <w:r w:rsidR="0011071B" w:rsidRPr="00EE5316">
        <w:rPr>
          <w:rFonts w:cstheme="minorHAnsi" w:hint="eastAsia"/>
          <w:sz w:val="24"/>
          <w:szCs w:val="24"/>
          <w:rtl/>
        </w:rPr>
        <w:t>מההכנסות</w:t>
      </w:r>
      <w:r w:rsidR="0011071B" w:rsidRPr="00EE5316">
        <w:rPr>
          <w:rFonts w:cstheme="minorHAnsi"/>
          <w:sz w:val="24"/>
          <w:szCs w:val="24"/>
          <w:rtl/>
        </w:rPr>
        <w:t xml:space="preserve"> היו </w:t>
      </w:r>
      <w:r w:rsidR="008529A6" w:rsidRPr="00EE5316">
        <w:rPr>
          <w:rFonts w:cstheme="minorHAnsi"/>
          <w:sz w:val="24"/>
          <w:szCs w:val="24"/>
          <w:rtl/>
        </w:rPr>
        <w:t xml:space="preserve">מאריזות </w:t>
      </w:r>
      <w:r w:rsidR="008A0C11" w:rsidRPr="00EE5316">
        <w:rPr>
          <w:rFonts w:cstheme="minorHAnsi"/>
          <w:sz w:val="24"/>
          <w:szCs w:val="24"/>
          <w:rtl/>
        </w:rPr>
        <w:t>ש</w:t>
      </w:r>
      <w:r w:rsidR="008A0C11" w:rsidRPr="00EE5316">
        <w:rPr>
          <w:rFonts w:cstheme="minorHAnsi" w:hint="eastAsia"/>
          <w:sz w:val="24"/>
          <w:szCs w:val="24"/>
          <w:rtl/>
        </w:rPr>
        <w:t>נמכרו</w:t>
      </w:r>
      <w:r w:rsidR="008A0C11" w:rsidRPr="00EE5316">
        <w:rPr>
          <w:rFonts w:cstheme="minorHAnsi"/>
          <w:sz w:val="24"/>
          <w:szCs w:val="24"/>
          <w:rtl/>
        </w:rPr>
        <w:t xml:space="preserve"> </w:t>
      </w:r>
      <w:r w:rsidR="008A0C11" w:rsidRPr="00EE5316">
        <w:rPr>
          <w:rFonts w:cstheme="minorHAnsi" w:hint="eastAsia"/>
          <w:sz w:val="24"/>
          <w:szCs w:val="24"/>
          <w:rtl/>
        </w:rPr>
        <w:t>ל</w:t>
      </w:r>
      <w:r w:rsidR="008A0C11" w:rsidRPr="00EE5316">
        <w:rPr>
          <w:rFonts w:cstheme="minorHAnsi"/>
          <w:sz w:val="24"/>
          <w:szCs w:val="24"/>
          <w:rtl/>
        </w:rPr>
        <w:t xml:space="preserve">מגזר </w:t>
      </w:r>
      <w:r w:rsidR="008529A6" w:rsidRPr="00EE5316">
        <w:rPr>
          <w:rFonts w:cstheme="minorHAnsi"/>
          <w:sz w:val="24"/>
          <w:szCs w:val="24"/>
          <w:rtl/>
        </w:rPr>
        <w:t xml:space="preserve">המסחרי. </w:t>
      </w:r>
    </w:p>
    <w:p w14:paraId="1AE36232" w14:textId="39951BC1" w:rsidR="008A0C11" w:rsidRPr="00EE5316" w:rsidRDefault="0029440C" w:rsidP="005F615A">
      <w:pPr>
        <w:keepNext/>
        <w:spacing w:before="120" w:after="120" w:line="360" w:lineRule="auto"/>
        <w:jc w:val="both"/>
        <w:rPr>
          <w:rFonts w:cstheme="minorHAnsi"/>
        </w:rPr>
      </w:pPr>
      <w:r w:rsidRPr="00EE5316">
        <w:rPr>
          <w:rFonts w:cstheme="minorHAnsi"/>
          <w:noProof/>
        </w:rPr>
        <w:lastRenderedPageBreak/>
        <w:drawing>
          <wp:inline distT="0" distB="0" distL="0" distR="0" wp14:anchorId="129CD2DD" wp14:editId="4CCED897">
            <wp:extent cx="5121275" cy="2755900"/>
            <wp:effectExtent l="0" t="0" r="3175" b="6350"/>
            <wp:docPr id="6" name="Picture 6" descr="איור 4 - התפלגות הכנסות של תמיר מדי טיפול לשנת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איור 4 - התפלגות הכנסות של תמיר מדי טיפול לשנת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1275" cy="2755900"/>
                    </a:xfrm>
                    <a:prstGeom prst="rect">
                      <a:avLst/>
                    </a:prstGeom>
                    <a:noFill/>
                  </pic:spPr>
                </pic:pic>
              </a:graphicData>
            </a:graphic>
          </wp:inline>
        </w:drawing>
      </w:r>
    </w:p>
    <w:p w14:paraId="203ADB74" w14:textId="091A885B" w:rsidR="008A0C11" w:rsidRPr="00EE5316" w:rsidRDefault="008A0C11" w:rsidP="005F615A">
      <w:pPr>
        <w:pStyle w:val="Heading4"/>
        <w:spacing w:before="120" w:after="120" w:line="360" w:lineRule="auto"/>
        <w:jc w:val="both"/>
        <w:rPr>
          <w:rFonts w:cstheme="minorHAnsi"/>
        </w:rPr>
      </w:pPr>
      <w:bookmarkStart w:id="21" w:name="_Toc172101387"/>
      <w:r w:rsidRPr="00EE5316">
        <w:rPr>
          <w:rFonts w:cstheme="minorHAnsi"/>
          <w:rtl/>
        </w:rPr>
        <w:t xml:space="preserve">איור </w:t>
      </w:r>
      <w:r w:rsidRPr="00EE5316">
        <w:rPr>
          <w:rFonts w:cstheme="minorHAnsi"/>
          <w:rtl/>
        </w:rPr>
        <w:fldChar w:fldCharType="begin"/>
      </w:r>
      <w:r w:rsidRPr="00EE5316">
        <w:rPr>
          <w:rFonts w:cstheme="minorHAnsi"/>
          <w:rtl/>
        </w:rPr>
        <w:instrText xml:space="preserve"> </w:instrText>
      </w:r>
      <w:r w:rsidRPr="00EE5316">
        <w:rPr>
          <w:rFonts w:cstheme="minorHAnsi"/>
        </w:rPr>
        <w:instrText>SEQ</w:instrText>
      </w:r>
      <w:r w:rsidRPr="00EE5316">
        <w:rPr>
          <w:rFonts w:cstheme="minorHAnsi"/>
          <w:rtl/>
        </w:rPr>
        <w:instrText xml:space="preserve"> איור \* </w:instrText>
      </w:r>
      <w:r w:rsidRPr="00EE5316">
        <w:rPr>
          <w:rFonts w:cstheme="minorHAnsi"/>
        </w:rPr>
        <w:instrText>ARABIC</w:instrText>
      </w:r>
      <w:r w:rsidRPr="00EE5316">
        <w:rPr>
          <w:rFonts w:cstheme="minorHAnsi"/>
          <w:rtl/>
        </w:rPr>
        <w:instrText xml:space="preserve"> </w:instrText>
      </w:r>
      <w:r w:rsidRPr="00EE5316">
        <w:rPr>
          <w:rFonts w:cstheme="minorHAnsi"/>
          <w:rtl/>
        </w:rPr>
        <w:fldChar w:fldCharType="separate"/>
      </w:r>
      <w:r w:rsidR="000600D4">
        <w:rPr>
          <w:rFonts w:cstheme="minorHAnsi"/>
          <w:noProof/>
          <w:rtl/>
        </w:rPr>
        <w:t>4</w:t>
      </w:r>
      <w:r w:rsidRPr="00EE5316">
        <w:rPr>
          <w:rFonts w:cstheme="minorHAnsi"/>
          <w:rtl/>
        </w:rPr>
        <w:fldChar w:fldCharType="end"/>
      </w:r>
      <w:r w:rsidRPr="00EE5316">
        <w:rPr>
          <w:rFonts w:cstheme="minorHAnsi"/>
          <w:rtl/>
        </w:rPr>
        <w:t xml:space="preserve"> - התפלגות הכנסות של תמיר מדי טיפול לשנת </w:t>
      </w:r>
      <w:r w:rsidR="0029440C" w:rsidRPr="00EE5316">
        <w:rPr>
          <w:rFonts w:cstheme="minorHAnsi" w:hint="cs"/>
          <w:rtl/>
        </w:rPr>
        <w:t>2020</w:t>
      </w:r>
      <w:bookmarkEnd w:id="21"/>
    </w:p>
    <w:p w14:paraId="13BBCB93" w14:textId="46549F99" w:rsidR="00A474D4" w:rsidRPr="00EE5316" w:rsidRDefault="00A474D4" w:rsidP="0075313B">
      <w:pPr>
        <w:spacing w:before="120" w:after="120" w:line="360" w:lineRule="auto"/>
        <w:jc w:val="both"/>
        <w:rPr>
          <w:rFonts w:cstheme="minorHAnsi"/>
          <w:sz w:val="24"/>
          <w:szCs w:val="24"/>
          <w:rtl/>
        </w:rPr>
      </w:pPr>
      <w:r w:rsidRPr="00EE5316">
        <w:rPr>
          <w:rFonts w:cstheme="minorHAnsi"/>
          <w:sz w:val="24"/>
          <w:szCs w:val="24"/>
        </w:rPr>
        <w:t xml:space="preserve"> </w:t>
      </w:r>
      <w:r w:rsidRPr="00EE5316">
        <w:rPr>
          <w:rFonts w:cstheme="minorHAnsi"/>
          <w:sz w:val="24"/>
          <w:szCs w:val="24"/>
          <w:rtl/>
        </w:rPr>
        <w:t xml:space="preserve">מבדיקה השוואתית בין התפלגות שיעורי המימון לבין התפלגות שעורי האיסוף עולה </w:t>
      </w:r>
      <w:r w:rsidR="008A0C11" w:rsidRPr="00EE5316">
        <w:rPr>
          <w:rFonts w:cstheme="minorHAnsi" w:hint="eastAsia"/>
          <w:sz w:val="24"/>
          <w:szCs w:val="24"/>
          <w:rtl/>
        </w:rPr>
        <w:t>כי</w:t>
      </w:r>
      <w:r w:rsidR="008A0C11" w:rsidRPr="00EE5316">
        <w:rPr>
          <w:rFonts w:cstheme="minorHAnsi"/>
          <w:sz w:val="24"/>
          <w:szCs w:val="24"/>
          <w:rtl/>
        </w:rPr>
        <w:t xml:space="preserve"> </w:t>
      </w:r>
      <w:r w:rsidR="008A0C11" w:rsidRPr="00EE5316">
        <w:rPr>
          <w:rFonts w:cstheme="minorHAnsi"/>
          <w:sz w:val="24"/>
          <w:szCs w:val="24"/>
        </w:rPr>
        <w:t xml:space="preserve"> </w:t>
      </w:r>
      <w:r w:rsidRPr="00EE5316">
        <w:rPr>
          <w:rFonts w:cstheme="minorHAnsi"/>
          <w:sz w:val="24"/>
          <w:szCs w:val="24"/>
        </w:rPr>
        <w:t>88%</w:t>
      </w:r>
      <w:r w:rsidRPr="00EE5316">
        <w:rPr>
          <w:rFonts w:cstheme="minorHAnsi"/>
          <w:sz w:val="24"/>
          <w:szCs w:val="24"/>
          <w:rtl/>
        </w:rPr>
        <w:t xml:space="preserve">ממקורות המימון </w:t>
      </w:r>
      <w:r w:rsidR="008A0C11" w:rsidRPr="00EE5316">
        <w:rPr>
          <w:rFonts w:cstheme="minorHAnsi" w:hint="eastAsia"/>
          <w:sz w:val="24"/>
          <w:szCs w:val="24"/>
          <w:rtl/>
        </w:rPr>
        <w:t>של</w:t>
      </w:r>
      <w:r w:rsidR="008A0C11" w:rsidRPr="00EE5316">
        <w:rPr>
          <w:rFonts w:cstheme="minorHAnsi"/>
          <w:sz w:val="24"/>
          <w:szCs w:val="24"/>
          <w:rtl/>
        </w:rPr>
        <w:t xml:space="preserve"> תמיר, </w:t>
      </w:r>
      <w:r w:rsidRPr="00EE5316">
        <w:rPr>
          <w:rFonts w:cstheme="minorHAnsi"/>
          <w:sz w:val="24"/>
          <w:szCs w:val="24"/>
          <w:rtl/>
        </w:rPr>
        <w:t>מקורם בדמי טיפול ש</w:t>
      </w:r>
      <w:r w:rsidR="008A0C11" w:rsidRPr="00EE5316">
        <w:rPr>
          <w:rFonts w:cstheme="minorHAnsi" w:hint="eastAsia"/>
          <w:sz w:val="24"/>
          <w:szCs w:val="24"/>
          <w:rtl/>
        </w:rPr>
        <w:t>ל</w:t>
      </w:r>
      <w:r w:rsidRPr="00EE5316">
        <w:rPr>
          <w:rFonts w:cstheme="minorHAnsi"/>
          <w:sz w:val="24"/>
          <w:szCs w:val="24"/>
          <w:rtl/>
        </w:rPr>
        <w:t xml:space="preserve"> יצרנים </w:t>
      </w:r>
      <w:r w:rsidR="008A0C11" w:rsidRPr="00EE5316">
        <w:rPr>
          <w:rFonts w:cstheme="minorHAnsi" w:hint="eastAsia"/>
          <w:sz w:val="24"/>
          <w:szCs w:val="24"/>
          <w:rtl/>
        </w:rPr>
        <w:t>ויבואנים</w:t>
      </w:r>
      <w:r w:rsidR="008A0C11" w:rsidRPr="00EE5316">
        <w:rPr>
          <w:rFonts w:cstheme="minorHAnsi"/>
          <w:sz w:val="24"/>
          <w:szCs w:val="24"/>
          <w:rtl/>
        </w:rPr>
        <w:t xml:space="preserve"> </w:t>
      </w:r>
      <w:r w:rsidRPr="00EE5316">
        <w:rPr>
          <w:rFonts w:cstheme="minorHAnsi"/>
          <w:sz w:val="24"/>
          <w:szCs w:val="24"/>
          <w:rtl/>
        </w:rPr>
        <w:t>המשווקים למגזר הביתי</w:t>
      </w:r>
      <w:r w:rsidR="008A0C11" w:rsidRPr="00EE5316">
        <w:rPr>
          <w:rFonts w:cstheme="minorHAnsi"/>
          <w:sz w:val="24"/>
          <w:szCs w:val="24"/>
          <w:rtl/>
        </w:rPr>
        <w:t>,</w:t>
      </w:r>
      <w:r w:rsidRPr="00EE5316">
        <w:rPr>
          <w:rFonts w:cstheme="minorHAnsi"/>
          <w:sz w:val="24"/>
          <w:szCs w:val="24"/>
          <w:rtl/>
        </w:rPr>
        <w:t xml:space="preserve"> אש</w:t>
      </w:r>
      <w:r w:rsidR="001666C1" w:rsidRPr="00EE5316">
        <w:rPr>
          <w:rFonts w:cstheme="minorHAnsi" w:hint="eastAsia"/>
          <w:sz w:val="24"/>
          <w:szCs w:val="24"/>
          <w:rtl/>
        </w:rPr>
        <w:t>ר</w:t>
      </w:r>
      <w:r w:rsidR="001666C1" w:rsidRPr="00EE5316">
        <w:rPr>
          <w:rFonts w:cstheme="minorHAnsi"/>
          <w:sz w:val="24"/>
          <w:szCs w:val="24"/>
          <w:rtl/>
        </w:rPr>
        <w:t xml:space="preserve"> נדרשים </w:t>
      </w:r>
      <w:r w:rsidRPr="00EE5316">
        <w:rPr>
          <w:rFonts w:cstheme="minorHAnsi"/>
          <w:sz w:val="24"/>
          <w:szCs w:val="24"/>
          <w:rtl/>
        </w:rPr>
        <w:t xml:space="preserve">לממן טיפול בפסולת אריזות </w:t>
      </w:r>
      <w:r w:rsidR="008A0C11" w:rsidRPr="00EE5316">
        <w:rPr>
          <w:rFonts w:cstheme="minorHAnsi" w:hint="eastAsia"/>
          <w:sz w:val="24"/>
          <w:szCs w:val="24"/>
          <w:rtl/>
        </w:rPr>
        <w:t>ב</w:t>
      </w:r>
      <w:r w:rsidRPr="00EE5316">
        <w:rPr>
          <w:rFonts w:cstheme="minorHAnsi"/>
          <w:sz w:val="24"/>
          <w:szCs w:val="24"/>
          <w:rtl/>
        </w:rPr>
        <w:t>מגזר הביתי</w:t>
      </w:r>
      <w:r w:rsidR="00494DEF" w:rsidRPr="00EE5316">
        <w:rPr>
          <w:rFonts w:cstheme="minorHAnsi"/>
          <w:sz w:val="24"/>
          <w:szCs w:val="24"/>
          <w:rtl/>
        </w:rPr>
        <w:t>,</w:t>
      </w:r>
      <w:r w:rsidRPr="00EE5316">
        <w:rPr>
          <w:rFonts w:cstheme="minorHAnsi"/>
          <w:sz w:val="24"/>
          <w:szCs w:val="24"/>
          <w:rtl/>
        </w:rPr>
        <w:t xml:space="preserve"> </w:t>
      </w:r>
      <w:r w:rsidR="00494DEF" w:rsidRPr="00EE5316">
        <w:rPr>
          <w:rFonts w:cstheme="minorHAnsi" w:hint="eastAsia"/>
          <w:sz w:val="24"/>
          <w:szCs w:val="24"/>
          <w:rtl/>
        </w:rPr>
        <w:t>ש</w:t>
      </w:r>
      <w:r w:rsidR="001666C1" w:rsidRPr="00EE5316">
        <w:rPr>
          <w:rFonts w:cstheme="minorHAnsi" w:hint="eastAsia"/>
          <w:sz w:val="24"/>
          <w:szCs w:val="24"/>
          <w:rtl/>
        </w:rPr>
        <w:t>הפוטנציאל</w:t>
      </w:r>
      <w:r w:rsidR="001666C1" w:rsidRPr="00EE5316">
        <w:rPr>
          <w:rFonts w:cstheme="minorHAnsi"/>
          <w:sz w:val="24"/>
          <w:szCs w:val="24"/>
          <w:rtl/>
        </w:rPr>
        <w:t xml:space="preserve"> </w:t>
      </w:r>
      <w:r w:rsidR="00494DEF" w:rsidRPr="00EE5316">
        <w:rPr>
          <w:rFonts w:cstheme="minorHAnsi" w:hint="eastAsia"/>
          <w:sz w:val="24"/>
          <w:szCs w:val="24"/>
          <w:rtl/>
        </w:rPr>
        <w:t>שלה</w:t>
      </w:r>
      <w:r w:rsidR="00494DEF" w:rsidRPr="00EE5316">
        <w:rPr>
          <w:rFonts w:cstheme="minorHAnsi"/>
          <w:sz w:val="24"/>
          <w:szCs w:val="24"/>
          <w:rtl/>
        </w:rPr>
        <w:t xml:space="preserve"> </w:t>
      </w:r>
      <w:r w:rsidR="001666C1" w:rsidRPr="00EE5316">
        <w:rPr>
          <w:rFonts w:cstheme="minorHAnsi" w:hint="eastAsia"/>
          <w:sz w:val="24"/>
          <w:szCs w:val="24"/>
          <w:rtl/>
        </w:rPr>
        <w:t>עומד</w:t>
      </w:r>
      <w:r w:rsidR="001666C1" w:rsidRPr="00EE5316">
        <w:rPr>
          <w:rFonts w:cstheme="minorHAnsi"/>
          <w:sz w:val="24"/>
          <w:szCs w:val="24"/>
          <w:rtl/>
        </w:rPr>
        <w:t xml:space="preserve"> על </w:t>
      </w:r>
      <w:r w:rsidRPr="00EE5316">
        <w:rPr>
          <w:rFonts w:cstheme="minorHAnsi"/>
          <w:sz w:val="24"/>
          <w:szCs w:val="24"/>
          <w:rtl/>
        </w:rPr>
        <w:t xml:space="preserve"> </w:t>
      </w:r>
      <w:r w:rsidR="00494DEF" w:rsidRPr="00EE5316">
        <w:rPr>
          <w:rFonts w:cstheme="minorHAnsi" w:hint="eastAsia"/>
          <w:sz w:val="24"/>
          <w:szCs w:val="24"/>
          <w:rtl/>
        </w:rPr>
        <w:t>כ</w:t>
      </w:r>
      <w:r w:rsidR="00494DEF" w:rsidRPr="00EE5316">
        <w:rPr>
          <w:rFonts w:cstheme="minorHAnsi"/>
          <w:sz w:val="24"/>
          <w:szCs w:val="24"/>
          <w:rtl/>
        </w:rPr>
        <w:t xml:space="preserve">- </w:t>
      </w:r>
      <w:r w:rsidRPr="00EE5316">
        <w:rPr>
          <w:rFonts w:cstheme="minorHAnsi"/>
          <w:sz w:val="24"/>
          <w:szCs w:val="24"/>
          <w:rtl/>
        </w:rPr>
        <w:t>70%</w:t>
      </w:r>
      <w:r w:rsidR="00494DEF" w:rsidRPr="00EE5316">
        <w:rPr>
          <w:rFonts w:cstheme="minorHAnsi"/>
          <w:sz w:val="24"/>
          <w:szCs w:val="24"/>
          <w:rtl/>
        </w:rPr>
        <w:t xml:space="preserve"> (איור 3)</w:t>
      </w:r>
      <w:r w:rsidR="001666C1" w:rsidRPr="00EE5316">
        <w:rPr>
          <w:rFonts w:cstheme="minorHAnsi"/>
          <w:sz w:val="24"/>
          <w:szCs w:val="24"/>
          <w:rtl/>
        </w:rPr>
        <w:t xml:space="preserve">. </w:t>
      </w:r>
      <w:r w:rsidRPr="00EE5316">
        <w:rPr>
          <w:rFonts w:cstheme="minorHAnsi"/>
          <w:sz w:val="24"/>
          <w:szCs w:val="24"/>
          <w:rtl/>
        </w:rPr>
        <w:t>אך מן הנתונים עולה כי בפועל משאבים אלו מממנים רק</w:t>
      </w:r>
      <w:r w:rsidR="001666C1" w:rsidRPr="00EE5316">
        <w:rPr>
          <w:rFonts w:cstheme="minorHAnsi"/>
          <w:sz w:val="24"/>
          <w:szCs w:val="24"/>
          <w:rtl/>
        </w:rPr>
        <w:t xml:space="preserve"> </w:t>
      </w:r>
      <w:r w:rsidRPr="00EE5316">
        <w:rPr>
          <w:rFonts w:cstheme="minorHAnsi"/>
          <w:sz w:val="24"/>
          <w:szCs w:val="24"/>
          <w:rtl/>
        </w:rPr>
        <w:t>25%</w:t>
      </w:r>
      <w:r w:rsidR="001666C1" w:rsidRPr="00EE5316">
        <w:rPr>
          <w:rFonts w:cstheme="minorHAnsi"/>
          <w:sz w:val="24"/>
          <w:szCs w:val="24"/>
          <w:rtl/>
        </w:rPr>
        <w:t xml:space="preserve"> </w:t>
      </w:r>
      <w:r w:rsidRPr="00EE5316">
        <w:rPr>
          <w:rFonts w:cstheme="minorHAnsi"/>
          <w:sz w:val="24"/>
          <w:szCs w:val="24"/>
          <w:rtl/>
        </w:rPr>
        <w:t>מכמות פסולת האריזות הנאספת בפועל</w:t>
      </w:r>
      <w:r w:rsidR="00494DEF" w:rsidRPr="00EE5316">
        <w:rPr>
          <w:rFonts w:cstheme="minorHAnsi"/>
          <w:sz w:val="24"/>
          <w:szCs w:val="24"/>
          <w:rtl/>
        </w:rPr>
        <w:t xml:space="preserve"> (איור 4)</w:t>
      </w:r>
      <w:r w:rsidRPr="00EE5316">
        <w:rPr>
          <w:rFonts w:cstheme="minorHAnsi"/>
          <w:sz w:val="24"/>
          <w:szCs w:val="24"/>
        </w:rPr>
        <w:t>.</w:t>
      </w:r>
      <w:r w:rsidR="002F2895" w:rsidRPr="00EE5316">
        <w:rPr>
          <w:rFonts w:cstheme="minorHAnsi"/>
          <w:sz w:val="24"/>
          <w:szCs w:val="24"/>
          <w:rtl/>
        </w:rPr>
        <w:t xml:space="preserve"> </w:t>
      </w:r>
    </w:p>
    <w:p w14:paraId="1B181118" w14:textId="47BDBF20" w:rsidR="00B81393" w:rsidRPr="00EE5316" w:rsidRDefault="00B81393" w:rsidP="0075313B">
      <w:pPr>
        <w:spacing w:before="120" w:after="120" w:line="360" w:lineRule="auto"/>
        <w:jc w:val="both"/>
        <w:rPr>
          <w:rFonts w:cstheme="minorHAnsi"/>
          <w:b/>
          <w:bCs/>
          <w:sz w:val="24"/>
          <w:szCs w:val="24"/>
          <w:rtl/>
        </w:rPr>
      </w:pPr>
      <w:r w:rsidRPr="00EE5316">
        <w:rPr>
          <w:rFonts w:cstheme="minorHAnsi" w:hint="eastAsia"/>
          <w:b/>
          <w:bCs/>
          <w:sz w:val="24"/>
          <w:szCs w:val="24"/>
          <w:rtl/>
        </w:rPr>
        <w:t>כאמור</w:t>
      </w:r>
      <w:r w:rsidRPr="00EE5316">
        <w:rPr>
          <w:rFonts w:cstheme="minorHAnsi"/>
          <w:b/>
          <w:bCs/>
          <w:sz w:val="24"/>
          <w:szCs w:val="24"/>
          <w:rtl/>
        </w:rPr>
        <w:t>, כשבודקים את התרומה היחסית של כל מגזר, ניתן לגלות כי העמידה ביעדים של הגוף המוכר נובעת בעיקר מהתרומה של הזרם ה</w:t>
      </w:r>
      <w:r w:rsidRPr="00EE5316">
        <w:rPr>
          <w:rFonts w:cstheme="minorHAnsi" w:hint="eastAsia"/>
          <w:b/>
          <w:bCs/>
          <w:sz w:val="24"/>
          <w:szCs w:val="24"/>
          <w:rtl/>
        </w:rPr>
        <w:t>מסחרי</w:t>
      </w:r>
      <w:r w:rsidRPr="00EE5316">
        <w:rPr>
          <w:rFonts w:cstheme="minorHAnsi"/>
          <w:b/>
          <w:bCs/>
          <w:sz w:val="24"/>
          <w:szCs w:val="24"/>
          <w:rtl/>
        </w:rPr>
        <w:t xml:space="preserve"> הנאמדת בכ-75% מסך הפסולת ה</w:t>
      </w:r>
      <w:r w:rsidRPr="00EE5316">
        <w:rPr>
          <w:rFonts w:cstheme="minorHAnsi" w:hint="eastAsia"/>
          <w:b/>
          <w:bCs/>
          <w:sz w:val="24"/>
          <w:szCs w:val="24"/>
          <w:rtl/>
        </w:rPr>
        <w:t>נאספת</w:t>
      </w:r>
      <w:r w:rsidRPr="00EE5316">
        <w:rPr>
          <w:rFonts w:cstheme="minorHAnsi"/>
          <w:b/>
          <w:bCs/>
          <w:sz w:val="24"/>
          <w:szCs w:val="24"/>
          <w:rtl/>
        </w:rPr>
        <w:t>.</w:t>
      </w:r>
    </w:p>
    <w:p w14:paraId="0B6C9DE9" w14:textId="77777777" w:rsidR="00952367" w:rsidRPr="00EE5316" w:rsidRDefault="00952367" w:rsidP="005F615A">
      <w:pPr>
        <w:pStyle w:val="Heading3"/>
        <w:spacing w:before="120" w:after="120" w:line="360" w:lineRule="auto"/>
        <w:jc w:val="both"/>
        <w:rPr>
          <w:rFonts w:cstheme="minorHAnsi"/>
          <w:rtl/>
        </w:rPr>
      </w:pPr>
      <w:bookmarkStart w:id="22" w:name="_Toc172101388"/>
      <w:r w:rsidRPr="00EE5316">
        <w:rPr>
          <w:rFonts w:cstheme="minorHAnsi"/>
          <w:rtl/>
        </w:rPr>
        <w:t>יעדי מחזור:</w:t>
      </w:r>
      <w:bookmarkEnd w:id="22"/>
      <w:r w:rsidRPr="00EE5316">
        <w:rPr>
          <w:rFonts w:cstheme="minorHAnsi"/>
          <w:rtl/>
        </w:rPr>
        <w:t xml:space="preserve"> </w:t>
      </w:r>
    </w:p>
    <w:p w14:paraId="59B46496" w14:textId="2BED864B" w:rsidR="00952367" w:rsidRPr="00EE5316" w:rsidRDefault="00952367" w:rsidP="0031784E">
      <w:pPr>
        <w:spacing w:before="120" w:after="120" w:line="360" w:lineRule="auto"/>
        <w:jc w:val="both"/>
        <w:rPr>
          <w:rFonts w:cstheme="minorHAnsi"/>
          <w:sz w:val="24"/>
          <w:szCs w:val="24"/>
          <w:rtl/>
        </w:rPr>
      </w:pPr>
      <w:r w:rsidRPr="00EE5316">
        <w:rPr>
          <w:rFonts w:cstheme="minorHAnsi"/>
          <w:sz w:val="24"/>
          <w:szCs w:val="24"/>
          <w:rtl/>
        </w:rPr>
        <w:t xml:space="preserve">החוק קובע כי החל משנת 2015 על </w:t>
      </w:r>
      <w:r w:rsidR="008C6338" w:rsidRPr="00EE5316">
        <w:rPr>
          <w:rFonts w:cstheme="minorHAnsi" w:hint="eastAsia"/>
          <w:sz w:val="24"/>
          <w:szCs w:val="24"/>
          <w:rtl/>
        </w:rPr>
        <w:t>יצרנים</w:t>
      </w:r>
      <w:r w:rsidR="008C6338" w:rsidRPr="00EE5316">
        <w:rPr>
          <w:rFonts w:cstheme="minorHAnsi"/>
          <w:sz w:val="24"/>
          <w:szCs w:val="24"/>
          <w:rtl/>
        </w:rPr>
        <w:t xml:space="preserve"> </w:t>
      </w:r>
      <w:r w:rsidR="008C6338" w:rsidRPr="00EE5316">
        <w:rPr>
          <w:rFonts w:cstheme="minorHAnsi" w:hint="eastAsia"/>
          <w:sz w:val="24"/>
          <w:szCs w:val="24"/>
          <w:rtl/>
        </w:rPr>
        <w:t>ויבואנים</w:t>
      </w:r>
      <w:r w:rsidRPr="00EE5316">
        <w:rPr>
          <w:rFonts w:cstheme="minorHAnsi"/>
          <w:sz w:val="24"/>
          <w:szCs w:val="24"/>
          <w:rtl/>
        </w:rPr>
        <w:t xml:space="preserve"> לעמוד ביעדי המחזור </w:t>
      </w:r>
      <w:r w:rsidR="00C42BC2" w:rsidRPr="00EE5316">
        <w:rPr>
          <w:rFonts w:cstheme="minorHAnsi" w:hint="eastAsia"/>
          <w:sz w:val="24"/>
          <w:szCs w:val="24"/>
          <w:rtl/>
        </w:rPr>
        <w:t>לפי</w:t>
      </w:r>
      <w:r w:rsidR="00C42BC2" w:rsidRPr="00EE5316">
        <w:rPr>
          <w:rFonts w:cstheme="minorHAnsi"/>
          <w:sz w:val="24"/>
          <w:szCs w:val="24"/>
          <w:rtl/>
        </w:rPr>
        <w:t xml:space="preserve"> סוג חומר, כפי שהם מופיעים בטבלה 1. </w:t>
      </w:r>
      <w:r w:rsidR="00C42BC2" w:rsidRPr="00EE5316">
        <w:rPr>
          <w:rFonts w:cstheme="minorHAnsi" w:hint="eastAsia"/>
          <w:sz w:val="24"/>
          <w:szCs w:val="24"/>
          <w:rtl/>
        </w:rPr>
        <w:t>מסיכום</w:t>
      </w:r>
      <w:r w:rsidR="00C42BC2" w:rsidRPr="00EE5316">
        <w:rPr>
          <w:rFonts w:cstheme="minorHAnsi"/>
          <w:sz w:val="24"/>
          <w:szCs w:val="24"/>
          <w:rtl/>
        </w:rPr>
        <w:t xml:space="preserve"> נתוני </w:t>
      </w:r>
      <w:r w:rsidR="00C42BC2" w:rsidRPr="00EE5316">
        <w:rPr>
          <w:rFonts w:cstheme="minorHAnsi" w:hint="eastAsia"/>
          <w:sz w:val="24"/>
          <w:szCs w:val="24"/>
          <w:rtl/>
        </w:rPr>
        <w:t>המחזור</w:t>
      </w:r>
      <w:r w:rsidR="00C42BC2" w:rsidRPr="00EE5316">
        <w:rPr>
          <w:rFonts w:cstheme="minorHAnsi"/>
          <w:sz w:val="24"/>
          <w:szCs w:val="24"/>
          <w:rtl/>
        </w:rPr>
        <w:t xml:space="preserve"> </w:t>
      </w:r>
      <w:r w:rsidR="00C42BC2" w:rsidRPr="00EE5316">
        <w:rPr>
          <w:rFonts w:cstheme="minorHAnsi" w:hint="eastAsia"/>
          <w:sz w:val="24"/>
          <w:szCs w:val="24"/>
          <w:rtl/>
        </w:rPr>
        <w:t>בטבלה</w:t>
      </w:r>
      <w:r w:rsidR="00C42BC2" w:rsidRPr="00EE5316">
        <w:rPr>
          <w:rFonts w:cstheme="minorHAnsi"/>
          <w:sz w:val="24"/>
          <w:szCs w:val="24"/>
          <w:rtl/>
        </w:rPr>
        <w:t xml:space="preserve"> </w:t>
      </w:r>
      <w:r w:rsidR="00C42BC2" w:rsidRPr="00EE5316">
        <w:rPr>
          <w:rFonts w:cstheme="minorHAnsi" w:hint="eastAsia"/>
          <w:sz w:val="24"/>
          <w:szCs w:val="24"/>
          <w:rtl/>
        </w:rPr>
        <w:t>זו</w:t>
      </w:r>
      <w:r w:rsidR="00C42BC2" w:rsidRPr="00EE5316">
        <w:rPr>
          <w:rFonts w:cstheme="minorHAnsi"/>
          <w:sz w:val="24"/>
          <w:szCs w:val="24"/>
          <w:rtl/>
        </w:rPr>
        <w:t xml:space="preserve">, עולה </w:t>
      </w:r>
      <w:r w:rsidR="00C42BC2" w:rsidRPr="00EE5316">
        <w:rPr>
          <w:rFonts w:cstheme="minorHAnsi" w:hint="eastAsia"/>
          <w:sz w:val="24"/>
          <w:szCs w:val="24"/>
          <w:rtl/>
        </w:rPr>
        <w:t>גם</w:t>
      </w:r>
      <w:r w:rsidR="00C42BC2" w:rsidRPr="00EE5316">
        <w:rPr>
          <w:rFonts w:cstheme="minorHAnsi"/>
          <w:sz w:val="24"/>
          <w:szCs w:val="24"/>
          <w:rtl/>
        </w:rPr>
        <w:t xml:space="preserve"> כי מחזור 66% מפסולת האריזות, מושג באמצעות מחזור נייר וקרטון</w:t>
      </w:r>
      <w:r w:rsidR="00F37B39" w:rsidRPr="00EE5316">
        <w:rPr>
          <w:rFonts w:cstheme="minorHAnsi"/>
          <w:sz w:val="24"/>
          <w:szCs w:val="24"/>
          <w:rtl/>
        </w:rPr>
        <w:t xml:space="preserve">, </w:t>
      </w:r>
      <w:r w:rsidR="00F37B39" w:rsidRPr="00EE5316">
        <w:rPr>
          <w:rFonts w:cstheme="minorHAnsi" w:hint="eastAsia"/>
          <w:sz w:val="24"/>
          <w:szCs w:val="24"/>
          <w:rtl/>
        </w:rPr>
        <w:t>ו</w:t>
      </w:r>
      <w:r w:rsidR="00C42BC2" w:rsidRPr="00EE5316">
        <w:rPr>
          <w:rFonts w:cstheme="minorHAnsi"/>
          <w:sz w:val="24"/>
          <w:szCs w:val="24"/>
          <w:rtl/>
        </w:rPr>
        <w:t xml:space="preserve">כי אין עמידה ביעד מחזור זרם הזכוכית. </w:t>
      </w:r>
    </w:p>
    <w:p w14:paraId="19C120A7" w14:textId="77777777" w:rsidR="0031784E" w:rsidRPr="00EE5316" w:rsidRDefault="0031784E">
      <w:pPr>
        <w:bidi w:val="0"/>
        <w:rPr>
          <w:rFonts w:eastAsiaTheme="majorEastAsia" w:cstheme="minorHAnsi"/>
          <w:i/>
          <w:iCs/>
          <w:color w:val="2F5496" w:themeColor="accent1" w:themeShade="BF"/>
          <w:rtl/>
        </w:rPr>
      </w:pPr>
      <w:r w:rsidRPr="00EE5316">
        <w:rPr>
          <w:rFonts w:cstheme="minorHAnsi"/>
          <w:rtl/>
        </w:rPr>
        <w:br w:type="page"/>
      </w:r>
    </w:p>
    <w:p w14:paraId="74BED678" w14:textId="71EC8542" w:rsidR="00F37B39" w:rsidRPr="00EE5316" w:rsidRDefault="00F37B39" w:rsidP="0031784E">
      <w:pPr>
        <w:pStyle w:val="Heading4"/>
        <w:spacing w:before="120" w:after="120" w:line="360" w:lineRule="auto"/>
        <w:jc w:val="both"/>
        <w:rPr>
          <w:rFonts w:cstheme="minorHAnsi"/>
          <w:rtl/>
        </w:rPr>
      </w:pPr>
      <w:bookmarkStart w:id="23" w:name="_Toc172101389"/>
      <w:r w:rsidRPr="00EE5316">
        <w:rPr>
          <w:rFonts w:cstheme="minorHAnsi" w:hint="eastAsia"/>
          <w:rtl/>
        </w:rPr>
        <w:lastRenderedPageBreak/>
        <w:t>טבלה</w:t>
      </w:r>
      <w:r w:rsidRPr="00EE5316">
        <w:rPr>
          <w:rFonts w:cstheme="minorHAnsi"/>
          <w:rtl/>
        </w:rPr>
        <w:t xml:space="preserve"> 1 – נתוני מחזור לפי סוג זרם לשנת 2020</w:t>
      </w:r>
      <w:bookmarkEnd w:id="23"/>
    </w:p>
    <w:p w14:paraId="63238630" w14:textId="24D653D2" w:rsidR="00F37B39" w:rsidRPr="00EE5316" w:rsidRDefault="00F37B39" w:rsidP="0075313B">
      <w:pPr>
        <w:spacing w:before="120" w:after="120" w:line="360" w:lineRule="auto"/>
        <w:jc w:val="both"/>
        <w:rPr>
          <w:rFonts w:cstheme="minorHAnsi"/>
          <w:sz w:val="24"/>
          <w:szCs w:val="24"/>
          <w:rtl/>
        </w:rPr>
      </w:pPr>
    </w:p>
    <w:tbl>
      <w:tblPr>
        <w:tblStyle w:val="PlainTable5"/>
        <w:bidiVisual/>
        <w:tblW w:w="0" w:type="auto"/>
        <w:tblLook w:val="04A0" w:firstRow="1" w:lastRow="0" w:firstColumn="1" w:lastColumn="0" w:noHBand="0" w:noVBand="1"/>
      </w:tblPr>
      <w:tblGrid>
        <w:gridCol w:w="1518"/>
        <w:gridCol w:w="1566"/>
        <w:gridCol w:w="1499"/>
        <w:gridCol w:w="1538"/>
        <w:gridCol w:w="1538"/>
        <w:gridCol w:w="1357"/>
      </w:tblGrid>
      <w:tr w:rsidR="00BA55AF" w:rsidRPr="00EE5316" w14:paraId="25A5BEEC" w14:textId="466429AB" w:rsidTr="003178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8" w:type="dxa"/>
          </w:tcPr>
          <w:p w14:paraId="4C392AB0" w14:textId="6FFC9BA9"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סוג החומר</w:t>
            </w:r>
          </w:p>
        </w:tc>
        <w:tc>
          <w:tcPr>
            <w:tcW w:w="1566" w:type="dxa"/>
          </w:tcPr>
          <w:p w14:paraId="48278511" w14:textId="598F5D78" w:rsidR="00BA55AF" w:rsidRPr="00EE5316" w:rsidRDefault="00BA55AF" w:rsidP="00BA55AF">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i w:val="0"/>
                <w:iCs w:val="0"/>
                <w:sz w:val="20"/>
                <w:szCs w:val="20"/>
                <w:rtl/>
              </w:rPr>
            </w:pPr>
            <w:r w:rsidRPr="00EE5316">
              <w:rPr>
                <w:rFonts w:cstheme="minorHAnsi" w:hint="cs"/>
                <w:i w:val="0"/>
                <w:iCs w:val="0"/>
                <w:sz w:val="20"/>
                <w:szCs w:val="20"/>
                <w:rtl/>
              </w:rPr>
              <w:t>כמות באחריות תמיר [טון]</w:t>
            </w:r>
          </w:p>
        </w:tc>
        <w:tc>
          <w:tcPr>
            <w:tcW w:w="1499" w:type="dxa"/>
          </w:tcPr>
          <w:p w14:paraId="2F28C2EE" w14:textId="1C6122F1" w:rsidR="00BA55AF" w:rsidRPr="00EE5316" w:rsidRDefault="00BA55AF" w:rsidP="00BA55AF">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i w:val="0"/>
                <w:iCs w:val="0"/>
                <w:sz w:val="20"/>
                <w:szCs w:val="20"/>
                <w:rtl/>
              </w:rPr>
            </w:pPr>
            <w:r w:rsidRPr="00EE5316">
              <w:rPr>
                <w:rFonts w:cstheme="minorHAnsi" w:hint="cs"/>
                <w:i w:val="0"/>
                <w:iCs w:val="0"/>
                <w:sz w:val="20"/>
                <w:szCs w:val="20"/>
                <w:rtl/>
              </w:rPr>
              <w:t>מחזור מוכר [טון]</w:t>
            </w:r>
          </w:p>
        </w:tc>
        <w:tc>
          <w:tcPr>
            <w:tcW w:w="1538" w:type="dxa"/>
          </w:tcPr>
          <w:p w14:paraId="49CAF190" w14:textId="19F523EF" w:rsidR="00BA55AF" w:rsidRPr="00EE5316" w:rsidRDefault="00BA55AF" w:rsidP="00BA55AF">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i w:val="0"/>
                <w:iCs w:val="0"/>
                <w:sz w:val="20"/>
                <w:szCs w:val="20"/>
                <w:rtl/>
              </w:rPr>
            </w:pPr>
            <w:r w:rsidRPr="00EE5316">
              <w:rPr>
                <w:rFonts w:cstheme="minorHAnsi" w:hint="cs"/>
                <w:i w:val="0"/>
                <w:iCs w:val="0"/>
                <w:sz w:val="20"/>
                <w:szCs w:val="20"/>
                <w:rtl/>
              </w:rPr>
              <w:t>אחוז המחזור</w:t>
            </w:r>
          </w:p>
        </w:tc>
        <w:tc>
          <w:tcPr>
            <w:tcW w:w="1538" w:type="dxa"/>
          </w:tcPr>
          <w:p w14:paraId="09A1F7A2" w14:textId="12927768" w:rsidR="00BA55AF" w:rsidRPr="00EE5316" w:rsidRDefault="00BA55AF" w:rsidP="00BA55AF">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i w:val="0"/>
                <w:iCs w:val="0"/>
                <w:sz w:val="20"/>
                <w:szCs w:val="20"/>
                <w:rtl/>
              </w:rPr>
            </w:pPr>
            <w:r w:rsidRPr="00EE5316">
              <w:rPr>
                <w:rFonts w:cstheme="minorHAnsi" w:hint="cs"/>
                <w:i w:val="0"/>
                <w:iCs w:val="0"/>
                <w:sz w:val="20"/>
                <w:szCs w:val="20"/>
                <w:rtl/>
              </w:rPr>
              <w:t>יעד המחזור 2015 ואילך</w:t>
            </w:r>
          </w:p>
        </w:tc>
        <w:tc>
          <w:tcPr>
            <w:tcW w:w="1357" w:type="dxa"/>
          </w:tcPr>
          <w:p w14:paraId="0B9F5E84" w14:textId="69672169" w:rsidR="00BA55AF" w:rsidRPr="00EE5316" w:rsidRDefault="00BA55AF" w:rsidP="00BA55AF">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i w:val="0"/>
                <w:iCs w:val="0"/>
                <w:sz w:val="20"/>
                <w:szCs w:val="20"/>
                <w:rtl/>
              </w:rPr>
            </w:pPr>
            <w:r w:rsidRPr="00EE5316">
              <w:rPr>
                <w:rFonts w:cstheme="minorHAnsi" w:hint="cs"/>
                <w:i w:val="0"/>
                <w:iCs w:val="0"/>
                <w:sz w:val="20"/>
                <w:szCs w:val="20"/>
                <w:rtl/>
              </w:rPr>
              <w:t>פער מהיעד</w:t>
            </w:r>
          </w:p>
        </w:tc>
      </w:tr>
      <w:tr w:rsidR="00BA55AF" w:rsidRPr="00EE5316" w14:paraId="2B5A1139" w14:textId="7BF995D0" w:rsidTr="0031784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18" w:type="dxa"/>
          </w:tcPr>
          <w:p w14:paraId="629A18A2" w14:textId="44E392BD"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נייר וקרטון</w:t>
            </w:r>
          </w:p>
        </w:tc>
        <w:tc>
          <w:tcPr>
            <w:tcW w:w="1566" w:type="dxa"/>
          </w:tcPr>
          <w:p w14:paraId="4CAFE1D5" w14:textId="3A2B8311"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231,397</w:t>
            </w:r>
          </w:p>
        </w:tc>
        <w:tc>
          <w:tcPr>
            <w:tcW w:w="1499" w:type="dxa"/>
          </w:tcPr>
          <w:p w14:paraId="12778033" w14:textId="685150B6"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268,649</w:t>
            </w:r>
          </w:p>
        </w:tc>
        <w:tc>
          <w:tcPr>
            <w:tcW w:w="1538" w:type="dxa"/>
          </w:tcPr>
          <w:p w14:paraId="0D7DD383" w14:textId="3CD0E9FC"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116.1%</w:t>
            </w:r>
          </w:p>
        </w:tc>
        <w:tc>
          <w:tcPr>
            <w:tcW w:w="1538" w:type="dxa"/>
          </w:tcPr>
          <w:p w14:paraId="2F27F7CC" w14:textId="6C72BA4D"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60%</w:t>
            </w:r>
          </w:p>
        </w:tc>
        <w:tc>
          <w:tcPr>
            <w:tcW w:w="1357" w:type="dxa"/>
          </w:tcPr>
          <w:p w14:paraId="30F53EAE" w14:textId="483B4A85"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56%+</w:t>
            </w:r>
          </w:p>
        </w:tc>
      </w:tr>
      <w:tr w:rsidR="00BA55AF" w:rsidRPr="00EE5316" w14:paraId="1A039930" w14:textId="4B726543" w:rsidTr="0031784E">
        <w:trPr>
          <w:trHeight w:val="20"/>
        </w:trPr>
        <w:tc>
          <w:tcPr>
            <w:cnfStyle w:val="001000000000" w:firstRow="0" w:lastRow="0" w:firstColumn="1" w:lastColumn="0" w:oddVBand="0" w:evenVBand="0" w:oddHBand="0" w:evenHBand="0" w:firstRowFirstColumn="0" w:firstRowLastColumn="0" w:lastRowFirstColumn="0" w:lastRowLastColumn="0"/>
            <w:tcW w:w="1518" w:type="dxa"/>
          </w:tcPr>
          <w:p w14:paraId="39536F74" w14:textId="1BB50DE5"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פלסטיק</w:t>
            </w:r>
          </w:p>
        </w:tc>
        <w:tc>
          <w:tcPr>
            <w:tcW w:w="1566" w:type="dxa"/>
          </w:tcPr>
          <w:p w14:paraId="50E79460" w14:textId="421668FB"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150,872</w:t>
            </w:r>
          </w:p>
        </w:tc>
        <w:tc>
          <w:tcPr>
            <w:tcW w:w="1499" w:type="dxa"/>
          </w:tcPr>
          <w:p w14:paraId="5F33FB8B" w14:textId="138608ED"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50,081</w:t>
            </w:r>
          </w:p>
        </w:tc>
        <w:tc>
          <w:tcPr>
            <w:tcW w:w="1538" w:type="dxa"/>
          </w:tcPr>
          <w:p w14:paraId="6845E713" w14:textId="0553556C"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33.2%</w:t>
            </w:r>
          </w:p>
        </w:tc>
        <w:tc>
          <w:tcPr>
            <w:tcW w:w="1538" w:type="dxa"/>
          </w:tcPr>
          <w:p w14:paraId="5CBEAD1A" w14:textId="3640EF0F"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22.5%</w:t>
            </w:r>
          </w:p>
        </w:tc>
        <w:tc>
          <w:tcPr>
            <w:tcW w:w="1357" w:type="dxa"/>
          </w:tcPr>
          <w:p w14:paraId="7EA3A330" w14:textId="58079E40"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11%+</w:t>
            </w:r>
          </w:p>
        </w:tc>
      </w:tr>
      <w:tr w:rsidR="00BA55AF" w:rsidRPr="00EE5316" w14:paraId="30CE393B" w14:textId="66B85F32" w:rsidTr="003178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8" w:type="dxa"/>
          </w:tcPr>
          <w:p w14:paraId="171878A4" w14:textId="750E4101"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מתכת</w:t>
            </w:r>
          </w:p>
        </w:tc>
        <w:tc>
          <w:tcPr>
            <w:tcW w:w="1566" w:type="dxa"/>
          </w:tcPr>
          <w:p w14:paraId="20D8F9E1" w14:textId="05594D6A"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30,688</w:t>
            </w:r>
          </w:p>
        </w:tc>
        <w:tc>
          <w:tcPr>
            <w:tcW w:w="1499" w:type="dxa"/>
          </w:tcPr>
          <w:p w14:paraId="3EF6FF76" w14:textId="235EB153"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15,916</w:t>
            </w:r>
          </w:p>
        </w:tc>
        <w:tc>
          <w:tcPr>
            <w:tcW w:w="1538" w:type="dxa"/>
          </w:tcPr>
          <w:p w14:paraId="24B319BA" w14:textId="718BA8F9"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51.9%</w:t>
            </w:r>
          </w:p>
        </w:tc>
        <w:tc>
          <w:tcPr>
            <w:tcW w:w="1538" w:type="dxa"/>
          </w:tcPr>
          <w:p w14:paraId="05EEAF78" w14:textId="52766C6B"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50%</w:t>
            </w:r>
          </w:p>
        </w:tc>
        <w:tc>
          <w:tcPr>
            <w:tcW w:w="1357" w:type="dxa"/>
          </w:tcPr>
          <w:p w14:paraId="4A28FD9F" w14:textId="79475BB8"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2%+</w:t>
            </w:r>
          </w:p>
        </w:tc>
      </w:tr>
      <w:tr w:rsidR="00BA55AF" w:rsidRPr="00EE5316" w14:paraId="78BBD9FA" w14:textId="21968B4A" w:rsidTr="0031784E">
        <w:trPr>
          <w:trHeight w:val="20"/>
        </w:trPr>
        <w:tc>
          <w:tcPr>
            <w:cnfStyle w:val="001000000000" w:firstRow="0" w:lastRow="0" w:firstColumn="1" w:lastColumn="0" w:oddVBand="0" w:evenVBand="0" w:oddHBand="0" w:evenHBand="0" w:firstRowFirstColumn="0" w:firstRowLastColumn="0" w:lastRowFirstColumn="0" w:lastRowLastColumn="0"/>
            <w:tcW w:w="1518" w:type="dxa"/>
          </w:tcPr>
          <w:p w14:paraId="72764D78" w14:textId="7F3C7325"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זכוכית</w:t>
            </w:r>
          </w:p>
        </w:tc>
        <w:tc>
          <w:tcPr>
            <w:tcW w:w="1566" w:type="dxa"/>
          </w:tcPr>
          <w:p w14:paraId="3F86E7E9" w14:textId="3200AEC2"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28,733</w:t>
            </w:r>
          </w:p>
        </w:tc>
        <w:tc>
          <w:tcPr>
            <w:tcW w:w="1499" w:type="dxa"/>
          </w:tcPr>
          <w:p w14:paraId="357B9E1A" w14:textId="2294CE0D"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1,834</w:t>
            </w:r>
          </w:p>
        </w:tc>
        <w:tc>
          <w:tcPr>
            <w:tcW w:w="1538" w:type="dxa"/>
          </w:tcPr>
          <w:p w14:paraId="626D17B8" w14:textId="20BC08AF"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6.4%</w:t>
            </w:r>
          </w:p>
        </w:tc>
        <w:tc>
          <w:tcPr>
            <w:tcW w:w="1538" w:type="dxa"/>
          </w:tcPr>
          <w:p w14:paraId="0E33EA9A" w14:textId="12099170"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60%</w:t>
            </w:r>
          </w:p>
        </w:tc>
        <w:tc>
          <w:tcPr>
            <w:tcW w:w="1357" w:type="dxa"/>
          </w:tcPr>
          <w:p w14:paraId="276A5726" w14:textId="4DEB0309"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54%-</w:t>
            </w:r>
          </w:p>
        </w:tc>
      </w:tr>
      <w:tr w:rsidR="00BA55AF" w:rsidRPr="00EE5316" w14:paraId="06782D4D" w14:textId="359E084C" w:rsidTr="003178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8" w:type="dxa"/>
          </w:tcPr>
          <w:p w14:paraId="59A64953" w14:textId="5DE14B0A"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עץ</w:t>
            </w:r>
          </w:p>
        </w:tc>
        <w:tc>
          <w:tcPr>
            <w:tcW w:w="1566" w:type="dxa"/>
          </w:tcPr>
          <w:p w14:paraId="5B57D895" w14:textId="70965E28"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12,283</w:t>
            </w:r>
          </w:p>
        </w:tc>
        <w:tc>
          <w:tcPr>
            <w:tcW w:w="1499" w:type="dxa"/>
          </w:tcPr>
          <w:p w14:paraId="541CA764" w14:textId="5F321B03"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42,564</w:t>
            </w:r>
          </w:p>
        </w:tc>
        <w:tc>
          <w:tcPr>
            <w:tcW w:w="1538" w:type="dxa"/>
          </w:tcPr>
          <w:p w14:paraId="6A4E8A4E" w14:textId="55D3A920"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346.5%</w:t>
            </w:r>
          </w:p>
        </w:tc>
        <w:tc>
          <w:tcPr>
            <w:tcW w:w="1538" w:type="dxa"/>
          </w:tcPr>
          <w:p w14:paraId="621CD083" w14:textId="75AC58A9"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15%</w:t>
            </w:r>
          </w:p>
        </w:tc>
        <w:tc>
          <w:tcPr>
            <w:tcW w:w="1357" w:type="dxa"/>
          </w:tcPr>
          <w:p w14:paraId="0AB12DFE" w14:textId="1F41B94D"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332%+</w:t>
            </w:r>
          </w:p>
        </w:tc>
      </w:tr>
      <w:tr w:rsidR="00BA55AF" w:rsidRPr="00EE5316" w14:paraId="3F9ECBCD" w14:textId="4A3E2FB5" w:rsidTr="0031784E">
        <w:trPr>
          <w:trHeight w:val="20"/>
        </w:trPr>
        <w:tc>
          <w:tcPr>
            <w:cnfStyle w:val="001000000000" w:firstRow="0" w:lastRow="0" w:firstColumn="1" w:lastColumn="0" w:oddVBand="0" w:evenVBand="0" w:oddHBand="0" w:evenHBand="0" w:firstRowFirstColumn="0" w:firstRowLastColumn="0" w:lastRowFirstColumn="0" w:lastRowLastColumn="0"/>
            <w:tcW w:w="1518" w:type="dxa"/>
          </w:tcPr>
          <w:p w14:paraId="4B6E922D" w14:textId="5B98F942"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אחר</w:t>
            </w:r>
          </w:p>
        </w:tc>
        <w:tc>
          <w:tcPr>
            <w:tcW w:w="1566" w:type="dxa"/>
          </w:tcPr>
          <w:p w14:paraId="6BEAB2D2" w14:textId="5308AB3D"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1,923</w:t>
            </w:r>
          </w:p>
        </w:tc>
        <w:tc>
          <w:tcPr>
            <w:tcW w:w="1499" w:type="dxa"/>
          </w:tcPr>
          <w:p w14:paraId="25DB0067" w14:textId="7AEA1742"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r w:rsidRPr="00EE5316">
              <w:rPr>
                <w:rFonts w:cstheme="minorHAnsi" w:hint="cs"/>
                <w:sz w:val="20"/>
                <w:szCs w:val="20"/>
                <w:rtl/>
              </w:rPr>
              <w:t>26,821</w:t>
            </w:r>
          </w:p>
        </w:tc>
        <w:tc>
          <w:tcPr>
            <w:tcW w:w="1538" w:type="dxa"/>
          </w:tcPr>
          <w:p w14:paraId="5DAB2849" w14:textId="77777777"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538" w:type="dxa"/>
          </w:tcPr>
          <w:p w14:paraId="0A35738E" w14:textId="77777777"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357" w:type="dxa"/>
          </w:tcPr>
          <w:p w14:paraId="4EB902B4" w14:textId="77777777" w:rsidR="00BA55AF" w:rsidRPr="00EE5316" w:rsidRDefault="00BA55AF" w:rsidP="00BA55AF">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BA55AF" w:rsidRPr="00EE5316" w14:paraId="1B3FA033" w14:textId="77777777" w:rsidTr="0015559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18" w:type="dxa"/>
          </w:tcPr>
          <w:p w14:paraId="100D421F" w14:textId="11B35647" w:rsidR="00BA55AF" w:rsidRPr="00EE5316" w:rsidRDefault="00BA55AF" w:rsidP="00BA55AF">
            <w:pPr>
              <w:spacing w:line="360" w:lineRule="auto"/>
              <w:jc w:val="both"/>
              <w:rPr>
                <w:rFonts w:cstheme="minorHAnsi"/>
                <w:i w:val="0"/>
                <w:iCs w:val="0"/>
                <w:sz w:val="20"/>
                <w:szCs w:val="20"/>
                <w:rtl/>
              </w:rPr>
            </w:pPr>
            <w:r w:rsidRPr="00EE5316">
              <w:rPr>
                <w:rFonts w:cstheme="minorHAnsi" w:hint="cs"/>
                <w:i w:val="0"/>
                <w:iCs w:val="0"/>
                <w:sz w:val="20"/>
                <w:szCs w:val="20"/>
                <w:rtl/>
              </w:rPr>
              <w:t>סה"כ</w:t>
            </w:r>
          </w:p>
        </w:tc>
        <w:tc>
          <w:tcPr>
            <w:tcW w:w="1566" w:type="dxa"/>
          </w:tcPr>
          <w:p w14:paraId="67AE4759" w14:textId="6DD6C024"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455,896</w:t>
            </w:r>
          </w:p>
        </w:tc>
        <w:tc>
          <w:tcPr>
            <w:tcW w:w="1499" w:type="dxa"/>
          </w:tcPr>
          <w:p w14:paraId="23F401FE" w14:textId="29873E52"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405,865</w:t>
            </w:r>
          </w:p>
        </w:tc>
        <w:tc>
          <w:tcPr>
            <w:tcW w:w="1538" w:type="dxa"/>
          </w:tcPr>
          <w:p w14:paraId="62FD2CE3" w14:textId="5963E802"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89.0%</w:t>
            </w:r>
          </w:p>
        </w:tc>
        <w:tc>
          <w:tcPr>
            <w:tcW w:w="1538" w:type="dxa"/>
          </w:tcPr>
          <w:p w14:paraId="25AFE279" w14:textId="7C0F12EA"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EE5316">
              <w:rPr>
                <w:rFonts w:cstheme="minorHAnsi" w:hint="cs"/>
                <w:sz w:val="20"/>
                <w:szCs w:val="20"/>
                <w:rtl/>
              </w:rPr>
              <w:t>60%</w:t>
            </w:r>
          </w:p>
        </w:tc>
        <w:tc>
          <w:tcPr>
            <w:tcW w:w="1357" w:type="dxa"/>
          </w:tcPr>
          <w:p w14:paraId="679005E9" w14:textId="77777777" w:rsidR="00BA55AF" w:rsidRPr="00EE5316" w:rsidRDefault="00BA55AF" w:rsidP="00BA55AF">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bl>
    <w:p w14:paraId="004058C9" w14:textId="77777777" w:rsidR="00BA55AF" w:rsidRPr="00EE5316" w:rsidRDefault="00BA55AF" w:rsidP="0031784E">
      <w:pPr>
        <w:spacing w:before="120" w:after="120" w:line="360" w:lineRule="auto"/>
        <w:jc w:val="both"/>
        <w:rPr>
          <w:rFonts w:cstheme="minorHAnsi"/>
          <w:sz w:val="24"/>
          <w:szCs w:val="24"/>
          <w:rtl/>
        </w:rPr>
      </w:pPr>
    </w:p>
    <w:p w14:paraId="5AE91019" w14:textId="409C2CDC" w:rsidR="00C42BC2" w:rsidRPr="00EE5316" w:rsidRDefault="00224BBD" w:rsidP="0031784E">
      <w:pPr>
        <w:spacing w:before="120" w:after="120" w:line="360" w:lineRule="auto"/>
        <w:jc w:val="both"/>
        <w:rPr>
          <w:rFonts w:eastAsiaTheme="majorEastAsia" w:cstheme="minorHAnsi"/>
          <w:color w:val="2F5496" w:themeColor="accent1" w:themeShade="BF"/>
          <w:rtl/>
        </w:rPr>
      </w:pPr>
      <w:r w:rsidRPr="00EE5316">
        <w:rPr>
          <w:rFonts w:eastAsiaTheme="majorEastAsia" w:cstheme="minorHAnsi"/>
          <w:noProof/>
          <w:color w:val="2F5496" w:themeColor="accent1" w:themeShade="BF"/>
        </w:rPr>
        <w:drawing>
          <wp:inline distT="0" distB="0" distL="0" distR="0" wp14:anchorId="76B7ECCE" wp14:editId="58BC3CC7">
            <wp:extent cx="5980430" cy="3834765"/>
            <wp:effectExtent l="0" t="0" r="1270" b="0"/>
            <wp:docPr id="8" name="Picture 8" descr="איור 6- עמידה ביעדי מחזור של תמיר לשנים 2012-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איור 6- עמידה ביעדי מחזור של תמיר לשנים 2012-2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0430" cy="3834765"/>
                    </a:xfrm>
                    <a:prstGeom prst="rect">
                      <a:avLst/>
                    </a:prstGeom>
                    <a:noFill/>
                  </pic:spPr>
                </pic:pic>
              </a:graphicData>
            </a:graphic>
          </wp:inline>
        </w:drawing>
      </w:r>
    </w:p>
    <w:p w14:paraId="315A7815" w14:textId="0CA44EF7" w:rsidR="00952367" w:rsidRPr="00EE5316" w:rsidRDefault="00E314F7" w:rsidP="0031784E">
      <w:pPr>
        <w:spacing w:before="120" w:after="120" w:line="360" w:lineRule="auto"/>
        <w:jc w:val="both"/>
        <w:rPr>
          <w:rFonts w:cstheme="minorHAnsi"/>
          <w:sz w:val="24"/>
          <w:szCs w:val="24"/>
          <w:rtl/>
        </w:rPr>
      </w:pPr>
      <w:r w:rsidRPr="00EE5316">
        <w:rPr>
          <w:rFonts w:eastAsiaTheme="majorEastAsia" w:cstheme="minorHAnsi"/>
          <w:color w:val="2F5496" w:themeColor="accent1" w:themeShade="BF"/>
          <w:rtl/>
        </w:rPr>
        <w:t xml:space="preserve">איור </w:t>
      </w:r>
      <w:r w:rsidR="00C42BC2" w:rsidRPr="00EE5316">
        <w:rPr>
          <w:rFonts w:eastAsiaTheme="majorEastAsia" w:cstheme="minorHAnsi"/>
          <w:color w:val="2F5496" w:themeColor="accent1" w:themeShade="BF"/>
          <w:rtl/>
        </w:rPr>
        <w:t>6</w:t>
      </w:r>
      <w:r w:rsidRPr="00EE5316">
        <w:rPr>
          <w:rFonts w:eastAsiaTheme="majorEastAsia" w:cstheme="minorHAnsi"/>
          <w:color w:val="2F5496" w:themeColor="accent1" w:themeShade="BF"/>
          <w:rtl/>
        </w:rPr>
        <w:t>- עמידה ביעדי מחזור של תמיר לשנים 2012-2020</w:t>
      </w:r>
    </w:p>
    <w:p w14:paraId="444571FA" w14:textId="78A16E4A" w:rsidR="00952367" w:rsidRPr="00EE5316" w:rsidRDefault="00952367" w:rsidP="0075313B">
      <w:pPr>
        <w:spacing w:before="120" w:after="120" w:line="360" w:lineRule="auto"/>
        <w:jc w:val="both"/>
        <w:rPr>
          <w:rFonts w:cstheme="minorHAnsi"/>
          <w:sz w:val="24"/>
          <w:szCs w:val="24"/>
          <w:rtl/>
        </w:rPr>
      </w:pPr>
      <w:r w:rsidRPr="00EE5316">
        <w:rPr>
          <w:rFonts w:cstheme="minorHAnsi"/>
          <w:sz w:val="24"/>
          <w:szCs w:val="24"/>
          <w:rtl/>
        </w:rPr>
        <w:t>ע"פ נתוני המחזור של תמיר</w:t>
      </w:r>
      <w:r w:rsidR="00F37B39" w:rsidRPr="00EE5316">
        <w:rPr>
          <w:rFonts w:cstheme="minorHAnsi"/>
          <w:sz w:val="24"/>
          <w:szCs w:val="24"/>
          <w:rtl/>
        </w:rPr>
        <w:t xml:space="preserve"> לשנים 2012-2020</w:t>
      </w:r>
      <w:r w:rsidRPr="00EE5316">
        <w:rPr>
          <w:rFonts w:cstheme="minorHAnsi"/>
          <w:sz w:val="24"/>
          <w:szCs w:val="24"/>
          <w:rtl/>
        </w:rPr>
        <w:t xml:space="preserve"> </w:t>
      </w:r>
      <w:r w:rsidR="007135A6" w:rsidRPr="00EE5316">
        <w:rPr>
          <w:rFonts w:cstheme="minorHAnsi"/>
          <w:sz w:val="24"/>
          <w:szCs w:val="24"/>
          <w:rtl/>
        </w:rPr>
        <w:t xml:space="preserve">(איור 7), </w:t>
      </w:r>
      <w:r w:rsidRPr="00EE5316">
        <w:rPr>
          <w:rFonts w:cstheme="minorHAnsi"/>
          <w:sz w:val="24"/>
          <w:szCs w:val="24"/>
          <w:rtl/>
        </w:rPr>
        <w:t>ניתן לראות כי לאורך כל תקופת פעילות, תמיר עמד</w:t>
      </w:r>
      <w:r w:rsidR="007135A6" w:rsidRPr="00EE5316">
        <w:rPr>
          <w:rFonts w:cstheme="minorHAnsi" w:hint="eastAsia"/>
          <w:sz w:val="24"/>
          <w:szCs w:val="24"/>
          <w:rtl/>
        </w:rPr>
        <w:t>ה</w:t>
      </w:r>
      <w:r w:rsidRPr="00EE5316">
        <w:rPr>
          <w:rFonts w:cstheme="minorHAnsi"/>
          <w:sz w:val="24"/>
          <w:szCs w:val="24"/>
          <w:rtl/>
        </w:rPr>
        <w:t xml:space="preserve"> ביעדי המחזור הכלליים שנקבעו בחוק</w:t>
      </w:r>
      <w:r w:rsidR="007135A6" w:rsidRPr="00EE5316">
        <w:rPr>
          <w:rFonts w:cstheme="minorHAnsi"/>
          <w:sz w:val="24"/>
          <w:szCs w:val="24"/>
          <w:rtl/>
        </w:rPr>
        <w:t xml:space="preserve">, ומעבר להם. </w:t>
      </w:r>
    </w:p>
    <w:p w14:paraId="17A7C6A8" w14:textId="77777777" w:rsidR="00952367" w:rsidRPr="00EE5316" w:rsidRDefault="00952367" w:rsidP="0031784E">
      <w:pPr>
        <w:spacing w:before="120" w:after="120" w:line="360" w:lineRule="auto"/>
        <w:jc w:val="both"/>
        <w:rPr>
          <w:rFonts w:cstheme="minorHAnsi"/>
          <w:sz w:val="24"/>
          <w:szCs w:val="24"/>
          <w:u w:val="single"/>
          <w:rtl/>
        </w:rPr>
      </w:pPr>
      <w:r w:rsidRPr="00EE5316">
        <w:rPr>
          <w:rFonts w:cstheme="minorHAnsi"/>
          <w:sz w:val="24"/>
          <w:szCs w:val="24"/>
          <w:u w:val="single"/>
          <w:rtl/>
        </w:rPr>
        <w:t>דמי הטיפול:</w:t>
      </w:r>
    </w:p>
    <w:p w14:paraId="430DABC0" w14:textId="661E7003" w:rsidR="00952367" w:rsidRPr="00EE5316" w:rsidRDefault="00952367" w:rsidP="0075313B">
      <w:pPr>
        <w:spacing w:before="120" w:after="120" w:line="360" w:lineRule="auto"/>
        <w:jc w:val="both"/>
        <w:rPr>
          <w:rFonts w:cstheme="minorHAnsi"/>
          <w:sz w:val="24"/>
          <w:szCs w:val="24"/>
          <w:rtl/>
        </w:rPr>
      </w:pPr>
      <w:r w:rsidRPr="00EE5316">
        <w:rPr>
          <w:rFonts w:cstheme="minorHAnsi"/>
          <w:sz w:val="24"/>
          <w:szCs w:val="24"/>
          <w:rtl/>
        </w:rPr>
        <w:lastRenderedPageBreak/>
        <w:t>דמי הטיפול מחושבים ע"פ תעריפים אשר קובעת תמיר עבור טון אריזה מיוצר או משווק</w:t>
      </w:r>
      <w:r w:rsidR="00F37B39" w:rsidRPr="00EE5316">
        <w:rPr>
          <w:rFonts w:cstheme="minorHAnsi"/>
          <w:sz w:val="24"/>
          <w:szCs w:val="24"/>
          <w:rtl/>
        </w:rPr>
        <w:t xml:space="preserve">, </w:t>
      </w:r>
      <w:r w:rsidR="00A976B6" w:rsidRPr="00EE5316">
        <w:rPr>
          <w:rFonts w:cstheme="minorHAnsi"/>
          <w:sz w:val="24"/>
          <w:szCs w:val="24"/>
          <w:rtl/>
        </w:rPr>
        <w:t>לפי סוג החומר ו</w:t>
      </w:r>
      <w:r w:rsidR="00F37B39" w:rsidRPr="00EE5316">
        <w:rPr>
          <w:rFonts w:cstheme="minorHAnsi" w:hint="eastAsia"/>
          <w:sz w:val="24"/>
          <w:szCs w:val="24"/>
          <w:rtl/>
        </w:rPr>
        <w:t>המגזר</w:t>
      </w:r>
      <w:r w:rsidR="00F37B39" w:rsidRPr="00EE5316">
        <w:rPr>
          <w:rFonts w:cstheme="minorHAnsi"/>
          <w:sz w:val="24"/>
          <w:szCs w:val="24"/>
          <w:rtl/>
        </w:rPr>
        <w:t xml:space="preserve"> </w:t>
      </w:r>
      <w:r w:rsidR="00F37B39" w:rsidRPr="00EE5316">
        <w:rPr>
          <w:rFonts w:cstheme="minorHAnsi" w:hint="eastAsia"/>
          <w:sz w:val="24"/>
          <w:szCs w:val="24"/>
          <w:rtl/>
        </w:rPr>
        <w:t>אליו</w:t>
      </w:r>
      <w:r w:rsidR="00F37B39" w:rsidRPr="00EE5316">
        <w:rPr>
          <w:rFonts w:cstheme="minorHAnsi"/>
          <w:sz w:val="24"/>
          <w:szCs w:val="24"/>
          <w:rtl/>
        </w:rPr>
        <w:t xml:space="preserve"> </w:t>
      </w:r>
      <w:r w:rsidR="00F37B39" w:rsidRPr="00EE5316">
        <w:rPr>
          <w:rFonts w:cstheme="minorHAnsi" w:hint="eastAsia"/>
          <w:sz w:val="24"/>
          <w:szCs w:val="24"/>
          <w:rtl/>
        </w:rPr>
        <w:t>משווקת</w:t>
      </w:r>
      <w:r w:rsidR="00F37B39" w:rsidRPr="00EE5316">
        <w:rPr>
          <w:rFonts w:cstheme="minorHAnsi"/>
          <w:sz w:val="24"/>
          <w:szCs w:val="24"/>
          <w:rtl/>
        </w:rPr>
        <w:t xml:space="preserve"> </w:t>
      </w:r>
      <w:r w:rsidR="00F37B39" w:rsidRPr="00EE5316">
        <w:rPr>
          <w:rFonts w:cstheme="minorHAnsi" w:hint="eastAsia"/>
          <w:sz w:val="24"/>
          <w:szCs w:val="24"/>
          <w:rtl/>
        </w:rPr>
        <w:t>האריזה</w:t>
      </w:r>
      <w:r w:rsidR="00F37B39" w:rsidRPr="00EE5316">
        <w:rPr>
          <w:rFonts w:cstheme="minorHAnsi"/>
          <w:sz w:val="24"/>
          <w:szCs w:val="24"/>
          <w:rtl/>
        </w:rPr>
        <w:t xml:space="preserve"> (המגזר </w:t>
      </w:r>
      <w:r w:rsidR="00F37B39" w:rsidRPr="00EE5316">
        <w:rPr>
          <w:rFonts w:cstheme="minorHAnsi" w:hint="eastAsia"/>
          <w:sz w:val="24"/>
          <w:szCs w:val="24"/>
          <w:rtl/>
        </w:rPr>
        <w:t>ה</w:t>
      </w:r>
      <w:r w:rsidR="00A976B6" w:rsidRPr="00EE5316">
        <w:rPr>
          <w:rFonts w:cstheme="minorHAnsi"/>
          <w:sz w:val="24"/>
          <w:szCs w:val="24"/>
          <w:rtl/>
        </w:rPr>
        <w:t xml:space="preserve">ביתי </w:t>
      </w:r>
      <w:r w:rsidR="00F37B39" w:rsidRPr="00EE5316">
        <w:rPr>
          <w:rFonts w:cstheme="minorHAnsi" w:hint="eastAsia"/>
          <w:sz w:val="24"/>
          <w:szCs w:val="24"/>
          <w:rtl/>
        </w:rPr>
        <w:t>או</w:t>
      </w:r>
      <w:r w:rsidR="00F37B39" w:rsidRPr="00EE5316">
        <w:rPr>
          <w:rFonts w:cstheme="minorHAnsi"/>
          <w:sz w:val="24"/>
          <w:szCs w:val="24"/>
          <w:rtl/>
        </w:rPr>
        <w:t xml:space="preserve"> </w:t>
      </w:r>
      <w:r w:rsidR="00F37B39" w:rsidRPr="00EE5316">
        <w:rPr>
          <w:rFonts w:cstheme="minorHAnsi" w:hint="eastAsia"/>
          <w:sz w:val="24"/>
          <w:szCs w:val="24"/>
          <w:rtl/>
        </w:rPr>
        <w:t>ה</w:t>
      </w:r>
      <w:r w:rsidR="00A976B6" w:rsidRPr="00EE5316">
        <w:rPr>
          <w:rFonts w:cstheme="minorHAnsi"/>
          <w:sz w:val="24"/>
          <w:szCs w:val="24"/>
          <w:rtl/>
        </w:rPr>
        <w:t>מסחרי</w:t>
      </w:r>
      <w:r w:rsidR="00F37B39" w:rsidRPr="00EE5316">
        <w:rPr>
          <w:rFonts w:cstheme="minorHAnsi"/>
          <w:sz w:val="24"/>
          <w:szCs w:val="24"/>
          <w:rtl/>
        </w:rPr>
        <w:t>)</w:t>
      </w:r>
      <w:r w:rsidRPr="00EE5316">
        <w:rPr>
          <w:rFonts w:cstheme="minorHAnsi"/>
          <w:sz w:val="24"/>
          <w:szCs w:val="24"/>
          <w:rtl/>
        </w:rPr>
        <w:t>.</w:t>
      </w:r>
    </w:p>
    <w:p w14:paraId="68D1B867" w14:textId="77777777" w:rsidR="0031784E" w:rsidRPr="00BD01E8" w:rsidRDefault="0031784E">
      <w:pPr>
        <w:bidi w:val="0"/>
        <w:rPr>
          <w:rFonts w:cstheme="minorHAnsi"/>
          <w:sz w:val="24"/>
          <w:szCs w:val="24"/>
          <w:rtl/>
        </w:rPr>
      </w:pPr>
      <w:r w:rsidRPr="00BD01E8">
        <w:rPr>
          <w:rFonts w:cstheme="minorHAnsi"/>
          <w:sz w:val="24"/>
          <w:szCs w:val="24"/>
          <w:rtl/>
        </w:rPr>
        <w:br w:type="page"/>
      </w:r>
    </w:p>
    <w:p w14:paraId="7E82B55F" w14:textId="308B3DE1" w:rsidR="00B81393" w:rsidRPr="00EE5316" w:rsidRDefault="00952367" w:rsidP="0031784E">
      <w:pPr>
        <w:spacing w:before="120" w:after="120" w:line="360" w:lineRule="auto"/>
        <w:jc w:val="both"/>
        <w:rPr>
          <w:rFonts w:cstheme="minorHAnsi"/>
          <w:sz w:val="24"/>
          <w:szCs w:val="24"/>
          <w:u w:val="single"/>
          <w:rtl/>
        </w:rPr>
      </w:pPr>
      <w:r w:rsidRPr="00EE5316">
        <w:rPr>
          <w:rFonts w:cstheme="minorHAnsi"/>
          <w:sz w:val="24"/>
          <w:szCs w:val="24"/>
          <w:u w:val="single"/>
          <w:rtl/>
        </w:rPr>
        <w:lastRenderedPageBreak/>
        <w:t>דמי טיפול יצרנים בזרם הביתי:</w:t>
      </w:r>
    </w:p>
    <w:p w14:paraId="5B05CBF4" w14:textId="2F535DD7" w:rsidR="00952367" w:rsidRPr="00EE5316" w:rsidRDefault="00B81393" w:rsidP="0031784E">
      <w:pPr>
        <w:pStyle w:val="Heading4"/>
        <w:spacing w:before="120" w:after="120" w:line="360" w:lineRule="auto"/>
        <w:jc w:val="both"/>
        <w:rPr>
          <w:rFonts w:cstheme="minorHAnsi"/>
          <w:rtl/>
        </w:rPr>
      </w:pPr>
      <w:r w:rsidRPr="00EE5316">
        <w:rPr>
          <w:rFonts w:cstheme="minorHAnsi"/>
          <w:rtl/>
        </w:rPr>
        <w:t xml:space="preserve"> </w:t>
      </w:r>
      <w:bookmarkStart w:id="24" w:name="_Toc172101390"/>
      <w:r w:rsidRPr="00EE5316">
        <w:rPr>
          <w:rFonts w:cstheme="minorHAnsi" w:hint="eastAsia"/>
          <w:rtl/>
        </w:rPr>
        <w:t>טבלה</w:t>
      </w:r>
      <w:r w:rsidRPr="00EE5316">
        <w:rPr>
          <w:rFonts w:cstheme="minorHAnsi"/>
          <w:rtl/>
        </w:rPr>
        <w:t xml:space="preserve"> </w:t>
      </w:r>
      <w:r w:rsidR="00F37B39" w:rsidRPr="00EE5316">
        <w:rPr>
          <w:rFonts w:cstheme="minorHAnsi"/>
          <w:rtl/>
        </w:rPr>
        <w:t xml:space="preserve">2 </w:t>
      </w:r>
      <w:r w:rsidRPr="00EE5316">
        <w:rPr>
          <w:rFonts w:cstheme="minorHAnsi"/>
          <w:rtl/>
        </w:rPr>
        <w:t>– דמי טיפול יצרנים בזרם הביתי</w:t>
      </w:r>
      <w:bookmarkEnd w:id="24"/>
    </w:p>
    <w:tbl>
      <w:tblPr>
        <w:tblStyle w:val="PlainTable5"/>
        <w:bidiVisual/>
        <w:tblW w:w="0" w:type="auto"/>
        <w:tblLook w:val="04A0" w:firstRow="1" w:lastRow="0" w:firstColumn="1" w:lastColumn="0" w:noHBand="0" w:noVBand="1"/>
      </w:tblPr>
      <w:tblGrid>
        <w:gridCol w:w="1773"/>
        <w:gridCol w:w="1113"/>
        <w:gridCol w:w="1099"/>
        <w:gridCol w:w="1099"/>
        <w:gridCol w:w="1040"/>
        <w:gridCol w:w="1319"/>
        <w:gridCol w:w="1583"/>
      </w:tblGrid>
      <w:tr w:rsidR="00D212B9" w:rsidRPr="00EE5316" w14:paraId="7739CDC8" w14:textId="77777777" w:rsidTr="00D212B9">
        <w:trPr>
          <w:cnfStyle w:val="100000000000" w:firstRow="1" w:lastRow="0" w:firstColumn="0" w:lastColumn="0" w:oddVBand="0" w:evenVBand="0" w:oddHBand="0" w:evenHBand="0" w:firstRowFirstColumn="0" w:firstRowLastColumn="0" w:lastRowFirstColumn="0" w:lastRowLastColumn="0"/>
          <w:trHeight w:val="1155"/>
        </w:trPr>
        <w:tc>
          <w:tcPr>
            <w:cnfStyle w:val="001000000100" w:firstRow="0" w:lastRow="0" w:firstColumn="1" w:lastColumn="0" w:oddVBand="0" w:evenVBand="0" w:oddHBand="0" w:evenHBand="0" w:firstRowFirstColumn="1" w:firstRowLastColumn="0" w:lastRowFirstColumn="0" w:lastRowLastColumn="0"/>
            <w:tcW w:w="2340" w:type="dxa"/>
            <w:hideMark/>
          </w:tcPr>
          <w:p w14:paraId="6CD159DA" w14:textId="77777777" w:rsidR="00D212B9" w:rsidRPr="00EE5316" w:rsidRDefault="00D212B9" w:rsidP="00D212B9">
            <w:pPr>
              <w:spacing w:line="360" w:lineRule="auto"/>
              <w:jc w:val="both"/>
              <w:rPr>
                <w:rFonts w:cstheme="minorHAnsi"/>
                <w:b/>
                <w:bCs/>
                <w:i w:val="0"/>
                <w:iCs w:val="0"/>
                <w:sz w:val="18"/>
                <w:szCs w:val="18"/>
              </w:rPr>
            </w:pPr>
            <w:r w:rsidRPr="00EE5316">
              <w:rPr>
                <w:rFonts w:cstheme="minorHAnsi"/>
                <w:b/>
                <w:bCs/>
                <w:i w:val="0"/>
                <w:iCs w:val="0"/>
                <w:sz w:val="18"/>
                <w:szCs w:val="18"/>
                <w:rtl/>
              </w:rPr>
              <w:t>סוג חומר</w:t>
            </w:r>
          </w:p>
        </w:tc>
        <w:tc>
          <w:tcPr>
            <w:tcW w:w="1440" w:type="dxa"/>
            <w:hideMark/>
          </w:tcPr>
          <w:p w14:paraId="3670E9FF" w14:textId="77777777" w:rsidR="00D212B9" w:rsidRPr="00EE5316" w:rsidRDefault="00D212B9" w:rsidP="00D212B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bCs/>
                <w:i w:val="0"/>
                <w:iCs w:val="0"/>
                <w:sz w:val="18"/>
                <w:szCs w:val="18"/>
                <w:rtl/>
              </w:rPr>
            </w:pPr>
            <w:r w:rsidRPr="00EE5316">
              <w:rPr>
                <w:rFonts w:cstheme="minorHAnsi"/>
                <w:b/>
                <w:bCs/>
                <w:i w:val="0"/>
                <w:iCs w:val="0"/>
                <w:sz w:val="18"/>
                <w:szCs w:val="18"/>
                <w:rtl/>
              </w:rPr>
              <w:t>משקל החומר מסך הזרם הביתי</w:t>
            </w:r>
          </w:p>
        </w:tc>
        <w:tc>
          <w:tcPr>
            <w:tcW w:w="1420" w:type="dxa"/>
            <w:hideMark/>
          </w:tcPr>
          <w:p w14:paraId="24CDA166" w14:textId="77777777" w:rsidR="00D212B9" w:rsidRPr="00EE5316" w:rsidRDefault="00D212B9" w:rsidP="00D212B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bCs/>
                <w:i w:val="0"/>
                <w:iCs w:val="0"/>
                <w:sz w:val="18"/>
                <w:szCs w:val="18"/>
                <w:rtl/>
              </w:rPr>
            </w:pPr>
            <w:r w:rsidRPr="00EE5316">
              <w:rPr>
                <w:rFonts w:cstheme="minorHAnsi"/>
                <w:b/>
                <w:bCs/>
                <w:i w:val="0"/>
                <w:iCs w:val="0"/>
                <w:sz w:val="18"/>
                <w:szCs w:val="18"/>
                <w:rtl/>
              </w:rPr>
              <w:t>מחיר לטון 2016</w:t>
            </w:r>
          </w:p>
        </w:tc>
        <w:tc>
          <w:tcPr>
            <w:tcW w:w="1420" w:type="dxa"/>
            <w:hideMark/>
          </w:tcPr>
          <w:p w14:paraId="7FB57DA6" w14:textId="77777777" w:rsidR="00D212B9" w:rsidRPr="00EE5316" w:rsidRDefault="00D212B9" w:rsidP="00D212B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bCs/>
                <w:i w:val="0"/>
                <w:iCs w:val="0"/>
                <w:sz w:val="18"/>
                <w:szCs w:val="18"/>
                <w:rtl/>
              </w:rPr>
            </w:pPr>
            <w:r w:rsidRPr="00EE5316">
              <w:rPr>
                <w:rFonts w:cstheme="minorHAnsi"/>
                <w:b/>
                <w:bCs/>
                <w:i w:val="0"/>
                <w:iCs w:val="0"/>
                <w:sz w:val="18"/>
                <w:szCs w:val="18"/>
                <w:rtl/>
              </w:rPr>
              <w:t>מחיר לטון 2022</w:t>
            </w:r>
          </w:p>
        </w:tc>
        <w:tc>
          <w:tcPr>
            <w:tcW w:w="1340" w:type="dxa"/>
            <w:hideMark/>
          </w:tcPr>
          <w:p w14:paraId="70A240F6" w14:textId="77777777" w:rsidR="00D212B9" w:rsidRPr="00EE5316" w:rsidRDefault="00D212B9" w:rsidP="00D212B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bCs/>
                <w:i w:val="0"/>
                <w:iCs w:val="0"/>
                <w:sz w:val="18"/>
                <w:szCs w:val="18"/>
                <w:rtl/>
              </w:rPr>
            </w:pPr>
            <w:r w:rsidRPr="00EE5316">
              <w:rPr>
                <w:rFonts w:cstheme="minorHAnsi"/>
                <w:b/>
                <w:bCs/>
                <w:i w:val="0"/>
                <w:iCs w:val="0"/>
                <w:sz w:val="18"/>
                <w:szCs w:val="18"/>
                <w:rtl/>
              </w:rPr>
              <w:t>שיעור השינוי 2016-2022</w:t>
            </w:r>
          </w:p>
        </w:tc>
        <w:tc>
          <w:tcPr>
            <w:tcW w:w="1720" w:type="dxa"/>
            <w:hideMark/>
          </w:tcPr>
          <w:p w14:paraId="1BA320B8" w14:textId="77777777" w:rsidR="00D212B9" w:rsidRPr="00EE5316" w:rsidRDefault="00D212B9" w:rsidP="00D212B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bCs/>
                <w:i w:val="0"/>
                <w:iCs w:val="0"/>
                <w:sz w:val="18"/>
                <w:szCs w:val="18"/>
                <w:rtl/>
              </w:rPr>
            </w:pPr>
            <w:r w:rsidRPr="00EE5316">
              <w:rPr>
                <w:rFonts w:cstheme="minorHAnsi"/>
                <w:b/>
                <w:bCs/>
                <w:i w:val="0"/>
                <w:iCs w:val="0"/>
                <w:sz w:val="18"/>
                <w:szCs w:val="18"/>
                <w:rtl/>
              </w:rPr>
              <w:t>שיעור שינוי ממוצע שנתי 2016-2022</w:t>
            </w:r>
          </w:p>
        </w:tc>
        <w:tc>
          <w:tcPr>
            <w:tcW w:w="2080" w:type="dxa"/>
            <w:hideMark/>
          </w:tcPr>
          <w:p w14:paraId="5C2AF65A" w14:textId="77777777" w:rsidR="00D212B9" w:rsidRPr="00EE5316" w:rsidRDefault="00D212B9" w:rsidP="00D212B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bCs/>
                <w:i w:val="0"/>
                <w:iCs w:val="0"/>
                <w:sz w:val="18"/>
                <w:szCs w:val="18"/>
                <w:rtl/>
              </w:rPr>
            </w:pPr>
            <w:r w:rsidRPr="00EE5316">
              <w:rPr>
                <w:rFonts w:cstheme="minorHAnsi"/>
                <w:b/>
                <w:bCs/>
                <w:i w:val="0"/>
                <w:iCs w:val="0"/>
                <w:sz w:val="18"/>
                <w:szCs w:val="18"/>
                <w:rtl/>
              </w:rPr>
              <w:t>מספר השוואה - שינוי שיעור שנתי מדד המחירים 2016-2021</w:t>
            </w:r>
          </w:p>
        </w:tc>
      </w:tr>
      <w:tr w:rsidR="00D212B9" w:rsidRPr="00EE5316" w14:paraId="4A0F6B83" w14:textId="77777777" w:rsidTr="00D212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7F9871DB" w14:textId="77777777" w:rsidR="00D212B9" w:rsidRPr="00EE5316" w:rsidRDefault="00D212B9" w:rsidP="00D212B9">
            <w:pPr>
              <w:spacing w:line="360" w:lineRule="auto"/>
              <w:jc w:val="both"/>
              <w:rPr>
                <w:rFonts w:cstheme="minorHAnsi"/>
                <w:i w:val="0"/>
                <w:iCs w:val="0"/>
                <w:sz w:val="18"/>
                <w:szCs w:val="18"/>
                <w:rtl/>
              </w:rPr>
            </w:pPr>
            <w:r w:rsidRPr="00EE5316">
              <w:rPr>
                <w:rFonts w:cstheme="minorHAnsi"/>
                <w:i w:val="0"/>
                <w:iCs w:val="0"/>
                <w:sz w:val="18"/>
                <w:szCs w:val="18"/>
                <w:rtl/>
              </w:rPr>
              <w:t>זכוכית</w:t>
            </w:r>
          </w:p>
        </w:tc>
        <w:tc>
          <w:tcPr>
            <w:tcW w:w="1440" w:type="dxa"/>
            <w:noWrap/>
            <w:hideMark/>
          </w:tcPr>
          <w:p w14:paraId="1654D6AC"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tl/>
              </w:rPr>
            </w:pPr>
            <w:r w:rsidRPr="00EE5316">
              <w:rPr>
                <w:rFonts w:cstheme="minorHAnsi"/>
                <w:i/>
                <w:iCs/>
                <w:sz w:val="18"/>
                <w:szCs w:val="18"/>
              </w:rPr>
              <w:t>8%</w:t>
            </w:r>
          </w:p>
        </w:tc>
        <w:tc>
          <w:tcPr>
            <w:tcW w:w="1420" w:type="dxa"/>
            <w:noWrap/>
            <w:hideMark/>
          </w:tcPr>
          <w:p w14:paraId="4FBC3E8E" w14:textId="7058345F"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379</w:t>
            </w:r>
          </w:p>
        </w:tc>
        <w:tc>
          <w:tcPr>
            <w:tcW w:w="1420" w:type="dxa"/>
            <w:noWrap/>
            <w:hideMark/>
          </w:tcPr>
          <w:p w14:paraId="03B89EAA" w14:textId="1DFEA537"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312</w:t>
            </w:r>
          </w:p>
        </w:tc>
        <w:tc>
          <w:tcPr>
            <w:tcW w:w="1340" w:type="dxa"/>
            <w:noWrap/>
            <w:hideMark/>
          </w:tcPr>
          <w:p w14:paraId="5CAB8166"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-18%</w:t>
            </w:r>
          </w:p>
        </w:tc>
        <w:tc>
          <w:tcPr>
            <w:tcW w:w="1720" w:type="dxa"/>
            <w:noWrap/>
            <w:hideMark/>
          </w:tcPr>
          <w:p w14:paraId="3A901540"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-3%</w:t>
            </w:r>
          </w:p>
        </w:tc>
        <w:tc>
          <w:tcPr>
            <w:tcW w:w="2080" w:type="dxa"/>
            <w:noWrap/>
            <w:hideMark/>
          </w:tcPr>
          <w:p w14:paraId="448C0101"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EE5316">
              <w:rPr>
                <w:rFonts w:cstheme="minorHAnsi"/>
                <w:i/>
                <w:iCs/>
                <w:sz w:val="18"/>
                <w:szCs w:val="18"/>
              </w:rPr>
              <w:t> </w:t>
            </w:r>
          </w:p>
        </w:tc>
      </w:tr>
      <w:tr w:rsidR="00D212B9" w:rsidRPr="00EE5316" w14:paraId="40D0FEC9"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C9C6CDC"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tl/>
              </w:rPr>
              <w:t>קרטון ונייר</w:t>
            </w:r>
          </w:p>
        </w:tc>
        <w:tc>
          <w:tcPr>
            <w:tcW w:w="1440" w:type="dxa"/>
            <w:noWrap/>
            <w:hideMark/>
          </w:tcPr>
          <w:p w14:paraId="28091FD2"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tl/>
              </w:rPr>
            </w:pPr>
            <w:r w:rsidRPr="00EE5316">
              <w:rPr>
                <w:rFonts w:cstheme="minorHAnsi"/>
                <w:i/>
                <w:iCs/>
                <w:sz w:val="18"/>
                <w:szCs w:val="18"/>
              </w:rPr>
              <w:t>48%</w:t>
            </w:r>
          </w:p>
        </w:tc>
        <w:tc>
          <w:tcPr>
            <w:tcW w:w="1420" w:type="dxa"/>
            <w:noWrap/>
            <w:hideMark/>
          </w:tcPr>
          <w:p w14:paraId="01168459" w14:textId="35156D1F"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178</w:t>
            </w:r>
          </w:p>
        </w:tc>
        <w:tc>
          <w:tcPr>
            <w:tcW w:w="1420" w:type="dxa"/>
            <w:noWrap/>
            <w:hideMark/>
          </w:tcPr>
          <w:p w14:paraId="57E001A1" w14:textId="57E85947"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198</w:t>
            </w:r>
          </w:p>
        </w:tc>
        <w:tc>
          <w:tcPr>
            <w:tcW w:w="1340" w:type="dxa"/>
            <w:noWrap/>
            <w:hideMark/>
          </w:tcPr>
          <w:p w14:paraId="47AB5947"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11%</w:t>
            </w:r>
          </w:p>
        </w:tc>
        <w:tc>
          <w:tcPr>
            <w:tcW w:w="1720" w:type="dxa"/>
            <w:noWrap/>
            <w:hideMark/>
          </w:tcPr>
          <w:p w14:paraId="138CCB4B"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2%</w:t>
            </w:r>
          </w:p>
        </w:tc>
        <w:tc>
          <w:tcPr>
            <w:tcW w:w="2080" w:type="dxa"/>
            <w:shd w:val="clear" w:color="auto" w:fill="F2F2F2" w:themeFill="background1" w:themeFillShade="F2"/>
            <w:hideMark/>
          </w:tcPr>
          <w:p w14:paraId="1B5FAF33"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p>
        </w:tc>
      </w:tr>
      <w:tr w:rsidR="00D212B9" w:rsidRPr="00EE5316" w14:paraId="6D2F729F" w14:textId="77777777" w:rsidTr="00D212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2CCB34E5"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Pr>
              <w:t>PET</w:t>
            </w:r>
          </w:p>
        </w:tc>
        <w:tc>
          <w:tcPr>
            <w:tcW w:w="1440" w:type="dxa"/>
            <w:noWrap/>
            <w:hideMark/>
          </w:tcPr>
          <w:p w14:paraId="0AB900CC"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EE5316">
              <w:rPr>
                <w:rFonts w:cstheme="minorHAnsi"/>
                <w:i/>
                <w:iCs/>
                <w:sz w:val="18"/>
                <w:szCs w:val="18"/>
              </w:rPr>
              <w:t>15%</w:t>
            </w:r>
          </w:p>
        </w:tc>
        <w:tc>
          <w:tcPr>
            <w:tcW w:w="1420" w:type="dxa"/>
            <w:noWrap/>
            <w:hideMark/>
          </w:tcPr>
          <w:p w14:paraId="76605026" w14:textId="6569E201"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327</w:t>
            </w:r>
          </w:p>
        </w:tc>
        <w:tc>
          <w:tcPr>
            <w:tcW w:w="1420" w:type="dxa"/>
            <w:noWrap/>
            <w:hideMark/>
          </w:tcPr>
          <w:p w14:paraId="67EFAAED" w14:textId="4A002993"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459</w:t>
            </w:r>
          </w:p>
        </w:tc>
        <w:tc>
          <w:tcPr>
            <w:tcW w:w="1340" w:type="dxa"/>
            <w:noWrap/>
            <w:hideMark/>
          </w:tcPr>
          <w:p w14:paraId="707D404E"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40%</w:t>
            </w:r>
          </w:p>
        </w:tc>
        <w:tc>
          <w:tcPr>
            <w:tcW w:w="1720" w:type="dxa"/>
            <w:noWrap/>
            <w:hideMark/>
          </w:tcPr>
          <w:p w14:paraId="1018D3FE"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6%</w:t>
            </w:r>
          </w:p>
        </w:tc>
        <w:tc>
          <w:tcPr>
            <w:tcW w:w="2080" w:type="dxa"/>
            <w:hideMark/>
          </w:tcPr>
          <w:p w14:paraId="2389813B"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p>
        </w:tc>
      </w:tr>
      <w:tr w:rsidR="00D212B9" w:rsidRPr="00EE5316" w14:paraId="0681E198"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04D34D2"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Pr>
              <w:t>HDPE</w:t>
            </w:r>
          </w:p>
        </w:tc>
        <w:tc>
          <w:tcPr>
            <w:tcW w:w="1440" w:type="dxa"/>
            <w:noWrap/>
            <w:hideMark/>
          </w:tcPr>
          <w:p w14:paraId="3CF04E41"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E5316">
              <w:rPr>
                <w:rFonts w:cstheme="minorHAnsi"/>
                <w:i/>
                <w:iCs/>
                <w:sz w:val="18"/>
                <w:szCs w:val="18"/>
              </w:rPr>
              <w:t>5%</w:t>
            </w:r>
          </w:p>
        </w:tc>
        <w:tc>
          <w:tcPr>
            <w:tcW w:w="1420" w:type="dxa"/>
            <w:noWrap/>
            <w:hideMark/>
          </w:tcPr>
          <w:p w14:paraId="69F6F804" w14:textId="7513F89B"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395</w:t>
            </w:r>
          </w:p>
        </w:tc>
        <w:tc>
          <w:tcPr>
            <w:tcW w:w="1420" w:type="dxa"/>
            <w:noWrap/>
            <w:hideMark/>
          </w:tcPr>
          <w:p w14:paraId="42959A94" w14:textId="07193D65"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483</w:t>
            </w:r>
          </w:p>
        </w:tc>
        <w:tc>
          <w:tcPr>
            <w:tcW w:w="1340" w:type="dxa"/>
            <w:noWrap/>
            <w:hideMark/>
          </w:tcPr>
          <w:p w14:paraId="0057F38A"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22%</w:t>
            </w:r>
          </w:p>
        </w:tc>
        <w:tc>
          <w:tcPr>
            <w:tcW w:w="1720" w:type="dxa"/>
            <w:noWrap/>
            <w:hideMark/>
          </w:tcPr>
          <w:p w14:paraId="4926AB75"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3%</w:t>
            </w:r>
          </w:p>
        </w:tc>
        <w:tc>
          <w:tcPr>
            <w:tcW w:w="2080" w:type="dxa"/>
            <w:shd w:val="clear" w:color="auto" w:fill="F2F2F2" w:themeFill="background1" w:themeFillShade="F2"/>
            <w:hideMark/>
          </w:tcPr>
          <w:p w14:paraId="6B8C756E"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p>
        </w:tc>
      </w:tr>
      <w:tr w:rsidR="00D212B9" w:rsidRPr="00EE5316" w14:paraId="1285C32A" w14:textId="77777777" w:rsidTr="00D212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FB83599"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Pr>
              <w:t>LDPE</w:t>
            </w:r>
          </w:p>
        </w:tc>
        <w:tc>
          <w:tcPr>
            <w:tcW w:w="1440" w:type="dxa"/>
            <w:noWrap/>
            <w:hideMark/>
          </w:tcPr>
          <w:p w14:paraId="18ECFCF6"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EE5316">
              <w:rPr>
                <w:rFonts w:cstheme="minorHAnsi"/>
                <w:i/>
                <w:iCs/>
                <w:sz w:val="18"/>
                <w:szCs w:val="18"/>
              </w:rPr>
              <w:t>6%</w:t>
            </w:r>
          </w:p>
        </w:tc>
        <w:tc>
          <w:tcPr>
            <w:tcW w:w="1420" w:type="dxa"/>
            <w:noWrap/>
            <w:hideMark/>
          </w:tcPr>
          <w:p w14:paraId="56B11CB1" w14:textId="4D4C8C1D"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413</w:t>
            </w:r>
          </w:p>
        </w:tc>
        <w:tc>
          <w:tcPr>
            <w:tcW w:w="1420" w:type="dxa"/>
            <w:noWrap/>
            <w:hideMark/>
          </w:tcPr>
          <w:p w14:paraId="63A69C66" w14:textId="25399630"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542</w:t>
            </w:r>
          </w:p>
        </w:tc>
        <w:tc>
          <w:tcPr>
            <w:tcW w:w="1340" w:type="dxa"/>
            <w:noWrap/>
            <w:hideMark/>
          </w:tcPr>
          <w:p w14:paraId="09CAD6B1"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31%</w:t>
            </w:r>
          </w:p>
        </w:tc>
        <w:tc>
          <w:tcPr>
            <w:tcW w:w="1720" w:type="dxa"/>
            <w:noWrap/>
            <w:hideMark/>
          </w:tcPr>
          <w:p w14:paraId="459AEB6A"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5%</w:t>
            </w:r>
          </w:p>
        </w:tc>
        <w:tc>
          <w:tcPr>
            <w:tcW w:w="2080" w:type="dxa"/>
            <w:hideMark/>
          </w:tcPr>
          <w:p w14:paraId="6346144D"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p>
        </w:tc>
      </w:tr>
      <w:tr w:rsidR="00D212B9" w:rsidRPr="00EE5316" w14:paraId="1D747286"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09CD908"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Pr>
              <w:t>PP</w:t>
            </w:r>
          </w:p>
        </w:tc>
        <w:tc>
          <w:tcPr>
            <w:tcW w:w="1440" w:type="dxa"/>
            <w:noWrap/>
            <w:hideMark/>
          </w:tcPr>
          <w:p w14:paraId="0C3ED948"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EE5316">
              <w:rPr>
                <w:rFonts w:cstheme="minorHAnsi"/>
                <w:i/>
                <w:iCs/>
                <w:sz w:val="18"/>
                <w:szCs w:val="18"/>
              </w:rPr>
              <w:t>7%</w:t>
            </w:r>
          </w:p>
        </w:tc>
        <w:tc>
          <w:tcPr>
            <w:tcW w:w="1420" w:type="dxa"/>
            <w:noWrap/>
            <w:hideMark/>
          </w:tcPr>
          <w:p w14:paraId="62225CAC" w14:textId="10FC513B"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458</w:t>
            </w:r>
          </w:p>
        </w:tc>
        <w:tc>
          <w:tcPr>
            <w:tcW w:w="1420" w:type="dxa"/>
            <w:noWrap/>
            <w:hideMark/>
          </w:tcPr>
          <w:p w14:paraId="5B4A1131" w14:textId="30CC3E4D"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663</w:t>
            </w:r>
          </w:p>
        </w:tc>
        <w:tc>
          <w:tcPr>
            <w:tcW w:w="1340" w:type="dxa"/>
            <w:noWrap/>
            <w:hideMark/>
          </w:tcPr>
          <w:p w14:paraId="4382756B"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45%</w:t>
            </w:r>
          </w:p>
        </w:tc>
        <w:tc>
          <w:tcPr>
            <w:tcW w:w="1720" w:type="dxa"/>
            <w:noWrap/>
            <w:hideMark/>
          </w:tcPr>
          <w:p w14:paraId="7EDF63EE"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6%</w:t>
            </w:r>
          </w:p>
        </w:tc>
        <w:tc>
          <w:tcPr>
            <w:tcW w:w="2080" w:type="dxa"/>
            <w:shd w:val="clear" w:color="auto" w:fill="F2F2F2" w:themeFill="background1" w:themeFillShade="F2"/>
            <w:hideMark/>
          </w:tcPr>
          <w:p w14:paraId="5B09AE66"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p>
        </w:tc>
      </w:tr>
      <w:tr w:rsidR="00D212B9" w:rsidRPr="00EE5316" w14:paraId="5B31920A" w14:textId="77777777" w:rsidTr="00D212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75A2EA3"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Pr>
              <w:t>PS</w:t>
            </w:r>
          </w:p>
        </w:tc>
        <w:tc>
          <w:tcPr>
            <w:tcW w:w="1440" w:type="dxa"/>
            <w:noWrap/>
            <w:hideMark/>
          </w:tcPr>
          <w:p w14:paraId="79BBE047"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r w:rsidRPr="00EE5316">
              <w:rPr>
                <w:rFonts w:cstheme="minorHAnsi"/>
                <w:i/>
                <w:iCs/>
                <w:sz w:val="18"/>
                <w:szCs w:val="18"/>
              </w:rPr>
              <w:t>3%</w:t>
            </w:r>
          </w:p>
        </w:tc>
        <w:tc>
          <w:tcPr>
            <w:tcW w:w="1420" w:type="dxa"/>
            <w:noWrap/>
            <w:hideMark/>
          </w:tcPr>
          <w:p w14:paraId="3798056B" w14:textId="6CA63033"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627</w:t>
            </w:r>
          </w:p>
        </w:tc>
        <w:tc>
          <w:tcPr>
            <w:tcW w:w="1420" w:type="dxa"/>
            <w:noWrap/>
            <w:hideMark/>
          </w:tcPr>
          <w:p w14:paraId="5E14BD00" w14:textId="4F9076D7"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1,006</w:t>
            </w:r>
          </w:p>
        </w:tc>
        <w:tc>
          <w:tcPr>
            <w:tcW w:w="1340" w:type="dxa"/>
            <w:noWrap/>
            <w:hideMark/>
          </w:tcPr>
          <w:p w14:paraId="5CA38EC0"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60%</w:t>
            </w:r>
          </w:p>
        </w:tc>
        <w:tc>
          <w:tcPr>
            <w:tcW w:w="1720" w:type="dxa"/>
            <w:noWrap/>
            <w:hideMark/>
          </w:tcPr>
          <w:p w14:paraId="09A84F38"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8%</w:t>
            </w:r>
          </w:p>
        </w:tc>
        <w:tc>
          <w:tcPr>
            <w:tcW w:w="2080" w:type="dxa"/>
            <w:hideMark/>
          </w:tcPr>
          <w:p w14:paraId="18F3C74D"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p>
        </w:tc>
      </w:tr>
      <w:tr w:rsidR="00D212B9" w:rsidRPr="00EE5316" w14:paraId="1EC082DF"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7BC64E6"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tl/>
              </w:rPr>
              <w:t>פלסטיק אחר</w:t>
            </w:r>
          </w:p>
        </w:tc>
        <w:tc>
          <w:tcPr>
            <w:tcW w:w="1440" w:type="dxa"/>
            <w:noWrap/>
            <w:hideMark/>
          </w:tcPr>
          <w:p w14:paraId="3177882C"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tl/>
              </w:rPr>
            </w:pPr>
            <w:r w:rsidRPr="00EE5316">
              <w:rPr>
                <w:rFonts w:cstheme="minorHAnsi"/>
                <w:i/>
                <w:iCs/>
                <w:sz w:val="18"/>
                <w:szCs w:val="18"/>
              </w:rPr>
              <w:t>2%</w:t>
            </w:r>
          </w:p>
        </w:tc>
        <w:tc>
          <w:tcPr>
            <w:tcW w:w="1420" w:type="dxa"/>
            <w:noWrap/>
            <w:hideMark/>
          </w:tcPr>
          <w:p w14:paraId="51AFD7CD" w14:textId="53115A90"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627</w:t>
            </w:r>
          </w:p>
        </w:tc>
        <w:tc>
          <w:tcPr>
            <w:tcW w:w="1420" w:type="dxa"/>
            <w:noWrap/>
            <w:hideMark/>
          </w:tcPr>
          <w:p w14:paraId="61F6A8D0" w14:textId="40874F03"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1,006</w:t>
            </w:r>
          </w:p>
        </w:tc>
        <w:tc>
          <w:tcPr>
            <w:tcW w:w="1340" w:type="dxa"/>
            <w:noWrap/>
            <w:hideMark/>
          </w:tcPr>
          <w:p w14:paraId="4EB72F7E"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60%</w:t>
            </w:r>
          </w:p>
        </w:tc>
        <w:tc>
          <w:tcPr>
            <w:tcW w:w="1720" w:type="dxa"/>
            <w:noWrap/>
            <w:hideMark/>
          </w:tcPr>
          <w:p w14:paraId="64A5DF3F"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8%</w:t>
            </w:r>
          </w:p>
        </w:tc>
        <w:tc>
          <w:tcPr>
            <w:tcW w:w="2080" w:type="dxa"/>
            <w:shd w:val="clear" w:color="auto" w:fill="F2F2F2" w:themeFill="background1" w:themeFillShade="F2"/>
            <w:hideMark/>
          </w:tcPr>
          <w:p w14:paraId="4A7251FF"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p>
        </w:tc>
      </w:tr>
      <w:tr w:rsidR="00D212B9" w:rsidRPr="00EE5316" w14:paraId="6E833F98" w14:textId="77777777" w:rsidTr="00D212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5A6979AE"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tl/>
              </w:rPr>
              <w:t>מתכת</w:t>
            </w:r>
          </w:p>
        </w:tc>
        <w:tc>
          <w:tcPr>
            <w:tcW w:w="1440" w:type="dxa"/>
            <w:noWrap/>
            <w:hideMark/>
          </w:tcPr>
          <w:p w14:paraId="1B6DEBCB"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tl/>
              </w:rPr>
            </w:pPr>
            <w:r w:rsidRPr="00EE5316">
              <w:rPr>
                <w:rFonts w:cstheme="minorHAnsi"/>
                <w:i/>
                <w:iCs/>
                <w:sz w:val="18"/>
                <w:szCs w:val="18"/>
              </w:rPr>
              <w:t>7%</w:t>
            </w:r>
          </w:p>
        </w:tc>
        <w:tc>
          <w:tcPr>
            <w:tcW w:w="1420" w:type="dxa"/>
            <w:noWrap/>
            <w:hideMark/>
          </w:tcPr>
          <w:p w14:paraId="62FB8D95" w14:textId="6A80CC40"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212</w:t>
            </w:r>
          </w:p>
        </w:tc>
        <w:tc>
          <w:tcPr>
            <w:tcW w:w="1420" w:type="dxa"/>
            <w:noWrap/>
            <w:hideMark/>
          </w:tcPr>
          <w:p w14:paraId="677367DD" w14:textId="3279E8DB"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238</w:t>
            </w:r>
          </w:p>
        </w:tc>
        <w:tc>
          <w:tcPr>
            <w:tcW w:w="1340" w:type="dxa"/>
            <w:noWrap/>
            <w:hideMark/>
          </w:tcPr>
          <w:p w14:paraId="51648837"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12%</w:t>
            </w:r>
          </w:p>
        </w:tc>
        <w:tc>
          <w:tcPr>
            <w:tcW w:w="1720" w:type="dxa"/>
            <w:noWrap/>
            <w:hideMark/>
          </w:tcPr>
          <w:p w14:paraId="18CA7449" w14:textId="7777777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5316">
              <w:rPr>
                <w:rFonts w:cstheme="minorHAnsi"/>
                <w:sz w:val="18"/>
                <w:szCs w:val="18"/>
              </w:rPr>
              <w:t>2%</w:t>
            </w:r>
          </w:p>
        </w:tc>
        <w:tc>
          <w:tcPr>
            <w:tcW w:w="2080" w:type="dxa"/>
            <w:hideMark/>
          </w:tcPr>
          <w:p w14:paraId="29DBC0E1"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sz w:val="18"/>
                <w:szCs w:val="18"/>
              </w:rPr>
            </w:pPr>
          </w:p>
        </w:tc>
      </w:tr>
      <w:tr w:rsidR="00D212B9" w:rsidRPr="00EE5316" w14:paraId="303DB213"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14:paraId="3C2B8B7A"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tl/>
              </w:rPr>
              <w:t>עץ</w:t>
            </w:r>
          </w:p>
        </w:tc>
        <w:tc>
          <w:tcPr>
            <w:tcW w:w="1440" w:type="dxa"/>
            <w:noWrap/>
            <w:hideMark/>
          </w:tcPr>
          <w:p w14:paraId="6D929877"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tl/>
              </w:rPr>
            </w:pPr>
            <w:r w:rsidRPr="00EE5316">
              <w:rPr>
                <w:rFonts w:cstheme="minorHAnsi"/>
                <w:i/>
                <w:iCs/>
                <w:sz w:val="18"/>
                <w:szCs w:val="18"/>
              </w:rPr>
              <w:t>0%</w:t>
            </w:r>
          </w:p>
        </w:tc>
        <w:tc>
          <w:tcPr>
            <w:tcW w:w="1420" w:type="dxa"/>
            <w:noWrap/>
            <w:hideMark/>
          </w:tcPr>
          <w:p w14:paraId="2BF00292" w14:textId="77A7D4AE"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86</w:t>
            </w:r>
          </w:p>
        </w:tc>
        <w:tc>
          <w:tcPr>
            <w:tcW w:w="1420" w:type="dxa"/>
            <w:noWrap/>
            <w:hideMark/>
          </w:tcPr>
          <w:p w14:paraId="319F5FE6" w14:textId="47763CC7" w:rsidR="00D212B9" w:rsidRPr="00EE5316" w:rsidRDefault="00D212B9" w:rsidP="00D212B9">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tl/>
              </w:rPr>
              <w:t>₪</w:t>
            </w:r>
            <w:r w:rsidRPr="00EE5316">
              <w:rPr>
                <w:rFonts w:cstheme="minorHAnsi"/>
                <w:sz w:val="18"/>
                <w:szCs w:val="18"/>
              </w:rPr>
              <w:t xml:space="preserve">   54</w:t>
            </w:r>
          </w:p>
        </w:tc>
        <w:tc>
          <w:tcPr>
            <w:tcW w:w="1340" w:type="dxa"/>
            <w:noWrap/>
            <w:hideMark/>
          </w:tcPr>
          <w:p w14:paraId="4A2ED19F"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-37%</w:t>
            </w:r>
          </w:p>
        </w:tc>
        <w:tc>
          <w:tcPr>
            <w:tcW w:w="1720" w:type="dxa"/>
            <w:noWrap/>
            <w:hideMark/>
          </w:tcPr>
          <w:p w14:paraId="012C9D27" w14:textId="77777777" w:rsidR="00D212B9" w:rsidRPr="00EE5316" w:rsidRDefault="00D212B9" w:rsidP="00D212B9">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5316">
              <w:rPr>
                <w:rFonts w:cstheme="minorHAnsi"/>
                <w:sz w:val="18"/>
                <w:szCs w:val="18"/>
              </w:rPr>
              <w:t>-7%</w:t>
            </w:r>
          </w:p>
        </w:tc>
        <w:tc>
          <w:tcPr>
            <w:tcW w:w="2080" w:type="dxa"/>
            <w:shd w:val="clear" w:color="auto" w:fill="F2F2F2" w:themeFill="background1" w:themeFillShade="F2"/>
            <w:hideMark/>
          </w:tcPr>
          <w:p w14:paraId="27959339" w14:textId="77777777" w:rsidR="00D212B9" w:rsidRPr="00EE5316" w:rsidRDefault="00D212B9" w:rsidP="00D212B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p>
        </w:tc>
      </w:tr>
      <w:tr w:rsidR="00D212B9" w:rsidRPr="00EE5316" w14:paraId="384BB419" w14:textId="77777777" w:rsidTr="00D212B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40" w:type="dxa"/>
            <w:noWrap/>
            <w:hideMark/>
          </w:tcPr>
          <w:p w14:paraId="49E54301" w14:textId="77777777" w:rsidR="00D212B9" w:rsidRPr="00EE5316" w:rsidRDefault="00D212B9" w:rsidP="00D212B9">
            <w:pPr>
              <w:spacing w:line="360" w:lineRule="auto"/>
              <w:jc w:val="both"/>
              <w:rPr>
                <w:rFonts w:cstheme="minorHAnsi"/>
                <w:i w:val="0"/>
                <w:iCs w:val="0"/>
                <w:sz w:val="18"/>
                <w:szCs w:val="18"/>
              </w:rPr>
            </w:pPr>
            <w:r w:rsidRPr="00EE5316">
              <w:rPr>
                <w:rFonts w:cstheme="minorHAnsi"/>
                <w:i w:val="0"/>
                <w:iCs w:val="0"/>
                <w:sz w:val="18"/>
                <w:szCs w:val="18"/>
                <w:rtl/>
              </w:rPr>
              <w:t>מחיר ממוצע משוקלל לטון</w:t>
            </w:r>
          </w:p>
        </w:tc>
        <w:tc>
          <w:tcPr>
            <w:tcW w:w="1440" w:type="dxa"/>
            <w:noWrap/>
            <w:hideMark/>
          </w:tcPr>
          <w:p w14:paraId="7B48531E"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i/>
                <w:iCs/>
                <w:sz w:val="18"/>
                <w:szCs w:val="18"/>
                <w:rtl/>
              </w:rPr>
            </w:pPr>
            <w:r w:rsidRPr="00EE5316">
              <w:rPr>
                <w:rFonts w:cstheme="minorHAnsi"/>
                <w:b/>
                <w:bCs/>
                <w:i/>
                <w:iCs/>
                <w:sz w:val="18"/>
                <w:szCs w:val="18"/>
              </w:rPr>
              <w:t>100%</w:t>
            </w:r>
          </w:p>
        </w:tc>
        <w:tc>
          <w:tcPr>
            <w:tcW w:w="1420" w:type="dxa"/>
            <w:noWrap/>
            <w:hideMark/>
          </w:tcPr>
          <w:p w14:paraId="20A98EA7" w14:textId="7924830E"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E5316">
              <w:rPr>
                <w:rFonts w:cstheme="minorHAnsi"/>
                <w:b/>
                <w:bCs/>
                <w:sz w:val="18"/>
                <w:szCs w:val="18"/>
                <w:rtl/>
              </w:rPr>
              <w:t>₪</w:t>
            </w:r>
            <w:r w:rsidRPr="00EE5316">
              <w:rPr>
                <w:rFonts w:cstheme="minorHAnsi"/>
                <w:b/>
                <w:bCs/>
                <w:sz w:val="18"/>
                <w:szCs w:val="18"/>
              </w:rPr>
              <w:t xml:space="preserve">   285</w:t>
            </w:r>
          </w:p>
        </w:tc>
        <w:tc>
          <w:tcPr>
            <w:tcW w:w="1420" w:type="dxa"/>
            <w:noWrap/>
            <w:hideMark/>
          </w:tcPr>
          <w:p w14:paraId="23D24DC0" w14:textId="7BCBA2B7" w:rsidR="00D212B9" w:rsidRPr="00EE5316" w:rsidRDefault="00D212B9" w:rsidP="00D212B9">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E5316">
              <w:rPr>
                <w:rFonts w:cstheme="minorHAnsi"/>
                <w:b/>
                <w:bCs/>
                <w:sz w:val="18"/>
                <w:szCs w:val="18"/>
                <w:rtl/>
              </w:rPr>
              <w:t>₪</w:t>
            </w:r>
            <w:r w:rsidRPr="00EE5316">
              <w:rPr>
                <w:rFonts w:cstheme="minorHAnsi"/>
                <w:b/>
                <w:bCs/>
                <w:sz w:val="18"/>
                <w:szCs w:val="18"/>
              </w:rPr>
              <w:t xml:space="preserve">    356</w:t>
            </w:r>
          </w:p>
        </w:tc>
        <w:tc>
          <w:tcPr>
            <w:tcW w:w="1340" w:type="dxa"/>
            <w:noWrap/>
            <w:hideMark/>
          </w:tcPr>
          <w:p w14:paraId="55FD7140" w14:textId="27099DD7" w:rsidR="00D212B9" w:rsidRPr="00EE5316" w:rsidRDefault="00D212B9"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E5316">
              <w:rPr>
                <w:rFonts w:cstheme="minorHAnsi"/>
                <w:b/>
                <w:bCs/>
                <w:sz w:val="18"/>
                <w:szCs w:val="18"/>
              </w:rPr>
              <w:t>25%</w:t>
            </w:r>
          </w:p>
        </w:tc>
        <w:tc>
          <w:tcPr>
            <w:tcW w:w="1720" w:type="dxa"/>
            <w:noWrap/>
            <w:hideMark/>
          </w:tcPr>
          <w:p w14:paraId="76EE8E6C" w14:textId="0C7A73E0" w:rsidR="00D212B9" w:rsidRPr="00EE5316" w:rsidRDefault="009F30E4" w:rsidP="00D212B9">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E5316">
              <w:rPr>
                <w:rFonts w:cstheme="minorHAnsi"/>
                <w:b/>
                <w:bCs/>
                <w:sz w:val="18"/>
                <w:szCs w:val="18"/>
              </w:rPr>
              <w:t>4</w:t>
            </w:r>
            <w:r w:rsidR="00D212B9" w:rsidRPr="00EE5316">
              <w:rPr>
                <w:rFonts w:cstheme="minorHAnsi"/>
                <w:b/>
                <w:bCs/>
                <w:sz w:val="18"/>
                <w:szCs w:val="18"/>
              </w:rPr>
              <w:t>%</w:t>
            </w:r>
          </w:p>
        </w:tc>
        <w:tc>
          <w:tcPr>
            <w:tcW w:w="2080" w:type="dxa"/>
            <w:noWrap/>
            <w:hideMark/>
          </w:tcPr>
          <w:p w14:paraId="38DAADD6" w14:textId="77777777" w:rsidR="00D212B9" w:rsidRPr="00EE5316" w:rsidRDefault="00D212B9" w:rsidP="00D212B9">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EE5316">
              <w:rPr>
                <w:rFonts w:cstheme="minorHAnsi"/>
                <w:b/>
                <w:bCs/>
                <w:sz w:val="18"/>
                <w:szCs w:val="18"/>
              </w:rPr>
              <w:t>0.56%</w:t>
            </w:r>
          </w:p>
        </w:tc>
      </w:tr>
    </w:tbl>
    <w:p w14:paraId="2C43D434" w14:textId="1ADCE14B" w:rsidR="00D212B9" w:rsidRPr="00EE5316" w:rsidRDefault="00D212B9" w:rsidP="00D212B9">
      <w:pPr>
        <w:rPr>
          <w:rtl/>
        </w:rPr>
      </w:pPr>
    </w:p>
    <w:p w14:paraId="26BBAB2D" w14:textId="77777777" w:rsidR="00D212B9" w:rsidRPr="00EE5316" w:rsidRDefault="00D212B9" w:rsidP="00D212B9">
      <w:pPr>
        <w:rPr>
          <w:rtl/>
        </w:rPr>
      </w:pPr>
    </w:p>
    <w:p w14:paraId="086E438F" w14:textId="26B9A15E" w:rsidR="00536CB1" w:rsidRPr="00EE5316" w:rsidRDefault="00536CB1" w:rsidP="0031784E">
      <w:pPr>
        <w:pStyle w:val="Heading5"/>
        <w:spacing w:before="120" w:after="120" w:line="360" w:lineRule="auto"/>
        <w:jc w:val="both"/>
        <w:rPr>
          <w:rFonts w:cstheme="minorHAnsi"/>
          <w:rtl/>
        </w:rPr>
      </w:pPr>
    </w:p>
    <w:p w14:paraId="0A6FDF67" w14:textId="3F93D1DC" w:rsidR="00952367" w:rsidRPr="00EE5316" w:rsidRDefault="00952367" w:rsidP="0031784E">
      <w:pPr>
        <w:spacing w:before="120" w:after="120" w:line="360" w:lineRule="auto"/>
        <w:jc w:val="both"/>
        <w:rPr>
          <w:rFonts w:cstheme="minorHAnsi"/>
          <w:sz w:val="24"/>
          <w:szCs w:val="24"/>
          <w:rtl/>
        </w:rPr>
      </w:pPr>
      <w:r w:rsidRPr="00EE5316">
        <w:rPr>
          <w:rFonts w:cstheme="minorHAnsi"/>
          <w:sz w:val="24"/>
          <w:szCs w:val="24"/>
          <w:rtl/>
        </w:rPr>
        <w:t xml:space="preserve">מן הנתונים </w:t>
      </w:r>
      <w:r w:rsidR="00E76DA6" w:rsidRPr="00EE5316">
        <w:rPr>
          <w:rFonts w:cstheme="minorHAnsi" w:hint="eastAsia"/>
          <w:sz w:val="24"/>
          <w:szCs w:val="24"/>
          <w:rtl/>
        </w:rPr>
        <w:t>בטבלה</w:t>
      </w:r>
      <w:r w:rsidR="00E76DA6" w:rsidRPr="00EE5316">
        <w:rPr>
          <w:rFonts w:cstheme="minorHAnsi"/>
          <w:sz w:val="24"/>
          <w:szCs w:val="24"/>
          <w:rtl/>
        </w:rPr>
        <w:t xml:space="preserve"> </w:t>
      </w:r>
      <w:r w:rsidR="00F37B39" w:rsidRPr="00EE5316">
        <w:rPr>
          <w:rFonts w:cstheme="minorHAnsi"/>
          <w:sz w:val="24"/>
          <w:szCs w:val="24"/>
          <w:rtl/>
        </w:rPr>
        <w:t xml:space="preserve">2 </w:t>
      </w:r>
      <w:r w:rsidRPr="00EE5316">
        <w:rPr>
          <w:rFonts w:cstheme="minorHAnsi"/>
          <w:sz w:val="24"/>
          <w:szCs w:val="24"/>
          <w:rtl/>
        </w:rPr>
        <w:t xml:space="preserve">עולה כי </w:t>
      </w:r>
      <w:r w:rsidR="00F37B39" w:rsidRPr="00EE5316">
        <w:rPr>
          <w:rFonts w:cstheme="minorHAnsi" w:hint="eastAsia"/>
          <w:sz w:val="24"/>
          <w:szCs w:val="24"/>
          <w:rtl/>
        </w:rPr>
        <w:t>שיעור</w:t>
      </w:r>
      <w:r w:rsidR="00F37B39" w:rsidRPr="00EE5316">
        <w:rPr>
          <w:rFonts w:cstheme="minorHAnsi"/>
          <w:sz w:val="24"/>
          <w:szCs w:val="24"/>
          <w:rtl/>
        </w:rPr>
        <w:t xml:space="preserve"> </w:t>
      </w:r>
      <w:r w:rsidR="00F37B39" w:rsidRPr="00EE5316">
        <w:rPr>
          <w:rFonts w:cstheme="minorHAnsi" w:hint="eastAsia"/>
          <w:sz w:val="24"/>
          <w:szCs w:val="24"/>
          <w:rtl/>
        </w:rPr>
        <w:t>השינוי</w:t>
      </w:r>
      <w:r w:rsidR="00F37B39" w:rsidRPr="00EE5316">
        <w:rPr>
          <w:rFonts w:cstheme="minorHAnsi"/>
          <w:sz w:val="24"/>
          <w:szCs w:val="24"/>
          <w:rtl/>
        </w:rPr>
        <w:t xml:space="preserve"> </w:t>
      </w:r>
      <w:r w:rsidR="00F37B39" w:rsidRPr="00EE5316">
        <w:rPr>
          <w:rFonts w:cstheme="minorHAnsi" w:hint="eastAsia"/>
          <w:sz w:val="24"/>
          <w:szCs w:val="24"/>
          <w:rtl/>
        </w:rPr>
        <w:t>הממוצע</w:t>
      </w:r>
      <w:r w:rsidR="00F37B39" w:rsidRPr="00EE5316">
        <w:rPr>
          <w:rFonts w:cstheme="minorHAnsi"/>
          <w:sz w:val="24"/>
          <w:szCs w:val="24"/>
          <w:rtl/>
        </w:rPr>
        <w:t xml:space="preserve"> </w:t>
      </w:r>
      <w:r w:rsidR="00F37B39" w:rsidRPr="00EE5316">
        <w:rPr>
          <w:rFonts w:cstheme="minorHAnsi" w:hint="eastAsia"/>
          <w:sz w:val="24"/>
          <w:szCs w:val="24"/>
          <w:rtl/>
        </w:rPr>
        <w:t>השנתי</w:t>
      </w:r>
      <w:r w:rsidR="00F37B39" w:rsidRPr="00EE5316">
        <w:rPr>
          <w:rFonts w:cstheme="minorHAnsi"/>
          <w:sz w:val="24"/>
          <w:szCs w:val="24"/>
          <w:rtl/>
        </w:rPr>
        <w:t xml:space="preserve"> </w:t>
      </w:r>
      <w:r w:rsidR="00F37B39" w:rsidRPr="00EE5316">
        <w:rPr>
          <w:rFonts w:cstheme="minorHAnsi" w:hint="eastAsia"/>
          <w:sz w:val="24"/>
          <w:szCs w:val="24"/>
          <w:rtl/>
        </w:rPr>
        <w:t>בדמי</w:t>
      </w:r>
      <w:r w:rsidR="00F37B39" w:rsidRPr="00EE5316">
        <w:rPr>
          <w:rFonts w:cstheme="minorHAnsi"/>
          <w:sz w:val="24"/>
          <w:szCs w:val="24"/>
          <w:rtl/>
        </w:rPr>
        <w:t xml:space="preserve"> </w:t>
      </w:r>
      <w:r w:rsidR="00F37B39" w:rsidRPr="00EE5316">
        <w:rPr>
          <w:rFonts w:cstheme="minorHAnsi" w:hint="eastAsia"/>
          <w:sz w:val="24"/>
          <w:szCs w:val="24"/>
          <w:rtl/>
        </w:rPr>
        <w:t>הטיפול</w:t>
      </w:r>
      <w:r w:rsidR="00F37B39" w:rsidRPr="00EE5316">
        <w:rPr>
          <w:rFonts w:cstheme="minorHAnsi"/>
          <w:sz w:val="24"/>
          <w:szCs w:val="24"/>
          <w:rtl/>
        </w:rPr>
        <w:t xml:space="preserve"> </w:t>
      </w:r>
      <w:r w:rsidR="00F37B39" w:rsidRPr="00EE5316">
        <w:rPr>
          <w:rFonts w:cstheme="minorHAnsi" w:hint="eastAsia"/>
          <w:sz w:val="24"/>
          <w:szCs w:val="24"/>
          <w:rtl/>
        </w:rPr>
        <w:t>ליצרנים</w:t>
      </w:r>
      <w:r w:rsidR="00F37B39" w:rsidRPr="00EE5316">
        <w:rPr>
          <w:rFonts w:cstheme="minorHAnsi"/>
          <w:sz w:val="24"/>
          <w:szCs w:val="24"/>
          <w:rtl/>
        </w:rPr>
        <w:t xml:space="preserve"> </w:t>
      </w:r>
      <w:r w:rsidR="00F37B39" w:rsidRPr="00EE5316">
        <w:rPr>
          <w:rFonts w:cstheme="minorHAnsi" w:hint="eastAsia"/>
          <w:sz w:val="24"/>
          <w:szCs w:val="24"/>
          <w:rtl/>
        </w:rPr>
        <w:t>בזרם</w:t>
      </w:r>
      <w:r w:rsidR="00F37B39" w:rsidRPr="00EE5316">
        <w:rPr>
          <w:rFonts w:cstheme="minorHAnsi"/>
          <w:sz w:val="24"/>
          <w:szCs w:val="24"/>
          <w:rtl/>
        </w:rPr>
        <w:t xml:space="preserve"> </w:t>
      </w:r>
      <w:r w:rsidR="00F37B39" w:rsidRPr="00EE5316">
        <w:rPr>
          <w:rFonts w:cstheme="minorHAnsi" w:hint="eastAsia"/>
          <w:sz w:val="24"/>
          <w:szCs w:val="24"/>
          <w:rtl/>
        </w:rPr>
        <w:t>הביתי</w:t>
      </w:r>
      <w:r w:rsidR="00F37B39" w:rsidRPr="00EE5316">
        <w:rPr>
          <w:rFonts w:cstheme="minorHAnsi"/>
          <w:sz w:val="24"/>
          <w:szCs w:val="24"/>
          <w:rtl/>
        </w:rPr>
        <w:t xml:space="preserve"> </w:t>
      </w:r>
      <w:r w:rsidR="00F37B39" w:rsidRPr="00EE5316">
        <w:rPr>
          <w:rFonts w:cstheme="minorHAnsi" w:hint="eastAsia"/>
          <w:sz w:val="24"/>
          <w:szCs w:val="24"/>
          <w:rtl/>
        </w:rPr>
        <w:t>עלה</w:t>
      </w:r>
      <w:r w:rsidR="00F37B39" w:rsidRPr="00EE5316">
        <w:rPr>
          <w:rFonts w:cstheme="minorHAnsi"/>
          <w:sz w:val="24"/>
          <w:szCs w:val="24"/>
          <w:rtl/>
        </w:rPr>
        <w:t xml:space="preserve"> </w:t>
      </w:r>
      <w:r w:rsidR="00F37B39" w:rsidRPr="00EE5316">
        <w:rPr>
          <w:rFonts w:cstheme="minorHAnsi" w:hint="eastAsia"/>
          <w:sz w:val="24"/>
          <w:szCs w:val="24"/>
          <w:rtl/>
        </w:rPr>
        <w:t>בממוצע</w:t>
      </w:r>
      <w:r w:rsidR="00F37B39" w:rsidRPr="00EE5316">
        <w:rPr>
          <w:rFonts w:cstheme="minorHAnsi"/>
          <w:sz w:val="24"/>
          <w:szCs w:val="24"/>
          <w:rtl/>
        </w:rPr>
        <w:t xml:space="preserve"> </w:t>
      </w:r>
      <w:r w:rsidR="00F37B39" w:rsidRPr="00EE5316">
        <w:rPr>
          <w:rFonts w:cstheme="minorHAnsi" w:hint="eastAsia"/>
          <w:sz w:val="24"/>
          <w:szCs w:val="24"/>
          <w:rtl/>
        </w:rPr>
        <w:t>ב</w:t>
      </w:r>
      <w:r w:rsidR="00F37B39" w:rsidRPr="00EE5316">
        <w:rPr>
          <w:rFonts w:cstheme="minorHAnsi"/>
          <w:sz w:val="24"/>
          <w:szCs w:val="24"/>
          <w:rtl/>
        </w:rPr>
        <w:t xml:space="preserve">-4% </w:t>
      </w:r>
      <w:r w:rsidR="00F37B39" w:rsidRPr="00EE5316">
        <w:rPr>
          <w:rFonts w:cstheme="minorHAnsi" w:hint="eastAsia"/>
          <w:sz w:val="24"/>
          <w:szCs w:val="24"/>
          <w:rtl/>
        </w:rPr>
        <w:t>בין</w:t>
      </w:r>
      <w:r w:rsidR="00F37B39" w:rsidRPr="00EE5316">
        <w:rPr>
          <w:rFonts w:cstheme="minorHAnsi"/>
          <w:sz w:val="24"/>
          <w:szCs w:val="24"/>
          <w:rtl/>
        </w:rPr>
        <w:t xml:space="preserve"> </w:t>
      </w:r>
      <w:r w:rsidR="00F37B39" w:rsidRPr="00EE5316">
        <w:rPr>
          <w:rFonts w:cstheme="minorHAnsi" w:hint="eastAsia"/>
          <w:sz w:val="24"/>
          <w:szCs w:val="24"/>
          <w:rtl/>
        </w:rPr>
        <w:t>השנים</w:t>
      </w:r>
      <w:r w:rsidR="00F37B39" w:rsidRPr="00EE5316">
        <w:rPr>
          <w:rFonts w:cstheme="minorHAnsi"/>
          <w:sz w:val="24"/>
          <w:szCs w:val="24"/>
          <w:rtl/>
        </w:rPr>
        <w:t xml:space="preserve"> 2016-2022, </w:t>
      </w:r>
      <w:r w:rsidRPr="00EE5316">
        <w:rPr>
          <w:rFonts w:cstheme="minorHAnsi"/>
          <w:sz w:val="24"/>
          <w:szCs w:val="24"/>
          <w:rtl/>
        </w:rPr>
        <w:t xml:space="preserve">בעוד </w:t>
      </w:r>
      <w:r w:rsidR="00E76DA6" w:rsidRPr="00EE5316">
        <w:rPr>
          <w:rFonts w:cstheme="minorHAnsi" w:hint="eastAsia"/>
          <w:sz w:val="24"/>
          <w:szCs w:val="24"/>
          <w:rtl/>
        </w:rPr>
        <w:t>ש</w:t>
      </w:r>
      <w:r w:rsidRPr="00EE5316">
        <w:rPr>
          <w:rFonts w:cstheme="minorHAnsi"/>
          <w:sz w:val="24"/>
          <w:szCs w:val="24"/>
          <w:rtl/>
        </w:rPr>
        <w:t>שיעור התייקרות הממוצע במשק בשנים הנסקרות</w:t>
      </w:r>
      <w:r w:rsidR="00E76DA6" w:rsidRPr="00EE5316">
        <w:rPr>
          <w:rFonts w:cstheme="minorHAnsi"/>
          <w:sz w:val="24"/>
          <w:szCs w:val="24"/>
          <w:rtl/>
        </w:rPr>
        <w:t>,</w:t>
      </w:r>
      <w:r w:rsidRPr="00EE5316">
        <w:rPr>
          <w:rFonts w:cstheme="minorHAnsi"/>
          <w:sz w:val="24"/>
          <w:szCs w:val="24"/>
          <w:rtl/>
        </w:rPr>
        <w:t xml:space="preserve"> על</w:t>
      </w:r>
      <w:r w:rsidR="00E76DA6" w:rsidRPr="00EE5316">
        <w:rPr>
          <w:rFonts w:cstheme="minorHAnsi"/>
          <w:sz w:val="24"/>
          <w:szCs w:val="24"/>
          <w:rtl/>
        </w:rPr>
        <w:t>-</w:t>
      </w:r>
      <w:r w:rsidRPr="00EE5316">
        <w:rPr>
          <w:rFonts w:cstheme="minorHAnsi"/>
          <w:sz w:val="24"/>
          <w:szCs w:val="24"/>
          <w:rtl/>
        </w:rPr>
        <w:t>פי הלמ"ס</w:t>
      </w:r>
      <w:r w:rsidR="00E76DA6" w:rsidRPr="00EE5316">
        <w:rPr>
          <w:rFonts w:cstheme="minorHAnsi"/>
          <w:sz w:val="24"/>
          <w:szCs w:val="24"/>
          <w:rtl/>
        </w:rPr>
        <w:t>,</w:t>
      </w:r>
      <w:r w:rsidRPr="00EE5316">
        <w:rPr>
          <w:rFonts w:cstheme="minorHAnsi"/>
          <w:sz w:val="24"/>
          <w:szCs w:val="24"/>
          <w:rtl/>
        </w:rPr>
        <w:t xml:space="preserve"> היה </w:t>
      </w:r>
      <w:r w:rsidR="00F37B39" w:rsidRPr="00EE5316">
        <w:rPr>
          <w:rFonts w:cstheme="minorHAnsi" w:hint="eastAsia"/>
          <w:sz w:val="24"/>
          <w:szCs w:val="24"/>
          <w:rtl/>
        </w:rPr>
        <w:t>רק</w:t>
      </w:r>
      <w:r w:rsidR="00F37B39" w:rsidRPr="00EE5316">
        <w:rPr>
          <w:rFonts w:cstheme="minorHAnsi"/>
          <w:sz w:val="24"/>
          <w:szCs w:val="24"/>
          <w:rtl/>
        </w:rPr>
        <w:t xml:space="preserve"> </w:t>
      </w:r>
      <w:r w:rsidRPr="00EE5316">
        <w:rPr>
          <w:rFonts w:cstheme="minorHAnsi"/>
          <w:sz w:val="24"/>
          <w:szCs w:val="24"/>
          <w:rtl/>
        </w:rPr>
        <w:t xml:space="preserve">כ-0.54% בשנה. </w:t>
      </w:r>
    </w:p>
    <w:p w14:paraId="00DA2992" w14:textId="6A6656D6" w:rsidR="00952367" w:rsidRPr="00EE5316" w:rsidRDefault="00952367" w:rsidP="0031784E">
      <w:pPr>
        <w:spacing w:before="120" w:after="120" w:line="360" w:lineRule="auto"/>
        <w:jc w:val="both"/>
        <w:rPr>
          <w:rFonts w:cstheme="minorHAnsi"/>
          <w:sz w:val="24"/>
          <w:szCs w:val="24"/>
          <w:u w:val="single"/>
          <w:rtl/>
        </w:rPr>
      </w:pPr>
      <w:r w:rsidRPr="00EE5316">
        <w:rPr>
          <w:rFonts w:cstheme="minorHAnsi"/>
          <w:sz w:val="24"/>
          <w:szCs w:val="24"/>
          <w:u w:val="single"/>
          <w:rtl/>
        </w:rPr>
        <w:t>דמי טיפול יצרנים זרם מסחרי:</w:t>
      </w:r>
    </w:p>
    <w:p w14:paraId="696BA351" w14:textId="6AFA0549" w:rsidR="00416AA2" w:rsidRPr="00EE5316" w:rsidRDefault="00416AA2" w:rsidP="0031784E">
      <w:pPr>
        <w:pStyle w:val="Heading4"/>
        <w:spacing w:before="120" w:after="120" w:line="360" w:lineRule="auto"/>
        <w:jc w:val="both"/>
        <w:rPr>
          <w:rFonts w:cstheme="minorHAnsi"/>
          <w:rtl/>
        </w:rPr>
      </w:pPr>
      <w:bookmarkStart w:id="25" w:name="_Toc172101391"/>
      <w:r w:rsidRPr="00EE5316">
        <w:rPr>
          <w:rFonts w:cstheme="minorHAnsi" w:hint="eastAsia"/>
          <w:rtl/>
        </w:rPr>
        <w:t>טבלה</w:t>
      </w:r>
      <w:r w:rsidRPr="00EE5316">
        <w:rPr>
          <w:rFonts w:cstheme="minorHAnsi"/>
          <w:rtl/>
        </w:rPr>
        <w:t xml:space="preserve"> </w:t>
      </w:r>
      <w:r w:rsidR="00F37B39" w:rsidRPr="00EE5316">
        <w:rPr>
          <w:rFonts w:cstheme="minorHAnsi"/>
          <w:rtl/>
        </w:rPr>
        <w:t xml:space="preserve">3  </w:t>
      </w:r>
      <w:r w:rsidRPr="00EE5316">
        <w:rPr>
          <w:rFonts w:cstheme="minorHAnsi"/>
          <w:rtl/>
        </w:rPr>
        <w:t>– דמי טיפול יצרנים בזרם המסחרי</w:t>
      </w:r>
      <w:bookmarkEnd w:id="25"/>
    </w:p>
    <w:tbl>
      <w:tblPr>
        <w:tblStyle w:val="PlainTable3"/>
        <w:bidiVisual/>
        <w:tblW w:w="0" w:type="auto"/>
        <w:tblLook w:val="04A0" w:firstRow="1" w:lastRow="0" w:firstColumn="1" w:lastColumn="0" w:noHBand="0" w:noVBand="1"/>
      </w:tblPr>
      <w:tblGrid>
        <w:gridCol w:w="1773"/>
        <w:gridCol w:w="1113"/>
        <w:gridCol w:w="1099"/>
        <w:gridCol w:w="1099"/>
        <w:gridCol w:w="1040"/>
        <w:gridCol w:w="1319"/>
        <w:gridCol w:w="1151"/>
      </w:tblGrid>
      <w:tr w:rsidR="00BD01E8" w:rsidRPr="00EE5316" w14:paraId="76FE8D12" w14:textId="77777777" w:rsidTr="00BD01E8">
        <w:trPr>
          <w:cnfStyle w:val="100000000000" w:firstRow="1" w:lastRow="0" w:firstColumn="0" w:lastColumn="0" w:oddVBand="0" w:evenVBand="0" w:oddHBand="0" w:evenHBand="0" w:firstRowFirstColumn="0" w:firstRowLastColumn="0" w:lastRowFirstColumn="0" w:lastRowLastColumn="0"/>
          <w:trHeight w:val="1155"/>
        </w:trPr>
        <w:tc>
          <w:tcPr>
            <w:cnfStyle w:val="001000000100" w:firstRow="0" w:lastRow="0" w:firstColumn="1" w:lastColumn="0" w:oddVBand="0" w:evenVBand="0" w:oddHBand="0" w:evenHBand="0" w:firstRowFirstColumn="1" w:firstRowLastColumn="0" w:lastRowFirstColumn="0" w:lastRowLastColumn="0"/>
            <w:tcW w:w="1773" w:type="dxa"/>
            <w:hideMark/>
          </w:tcPr>
          <w:p w14:paraId="1DFCF134" w14:textId="77777777" w:rsidR="00BD01E8" w:rsidRPr="00EE5316" w:rsidRDefault="00BD01E8" w:rsidP="009F30E4">
            <w:pPr>
              <w:rPr>
                <w:rFonts w:ascii="Calibri" w:hAnsi="Calibri" w:cs="Calibri"/>
                <w:sz w:val="20"/>
                <w:szCs w:val="20"/>
              </w:rPr>
            </w:pPr>
            <w:r w:rsidRPr="00EE5316">
              <w:rPr>
                <w:rFonts w:ascii="Calibri" w:hAnsi="Calibri" w:cs="Calibri"/>
                <w:sz w:val="20"/>
                <w:szCs w:val="20"/>
                <w:rtl/>
              </w:rPr>
              <w:t>סוג חומר</w:t>
            </w:r>
          </w:p>
        </w:tc>
        <w:tc>
          <w:tcPr>
            <w:tcW w:w="1113" w:type="dxa"/>
            <w:hideMark/>
          </w:tcPr>
          <w:p w14:paraId="0BBE0F91" w14:textId="77777777" w:rsidR="00BD01E8" w:rsidRPr="00EE5316" w:rsidRDefault="00BD01E8" w:rsidP="009F30E4">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משקל החומר מסך הזרם המסחרי</w:t>
            </w:r>
          </w:p>
        </w:tc>
        <w:tc>
          <w:tcPr>
            <w:tcW w:w="1099" w:type="dxa"/>
            <w:hideMark/>
          </w:tcPr>
          <w:p w14:paraId="1567DF95" w14:textId="77777777" w:rsidR="00BD01E8" w:rsidRPr="00EE5316" w:rsidRDefault="00BD01E8" w:rsidP="009F30E4">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מחיר לטון 2016</w:t>
            </w:r>
          </w:p>
        </w:tc>
        <w:tc>
          <w:tcPr>
            <w:tcW w:w="1099" w:type="dxa"/>
            <w:hideMark/>
          </w:tcPr>
          <w:p w14:paraId="4CF9098E" w14:textId="77777777" w:rsidR="00BD01E8" w:rsidRPr="00EE5316" w:rsidRDefault="00BD01E8" w:rsidP="009F30E4">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מחיר לטון 2022</w:t>
            </w:r>
          </w:p>
        </w:tc>
        <w:tc>
          <w:tcPr>
            <w:tcW w:w="1040" w:type="dxa"/>
            <w:hideMark/>
          </w:tcPr>
          <w:p w14:paraId="08F06FCB" w14:textId="77777777" w:rsidR="00BD01E8" w:rsidRPr="00EE5316" w:rsidRDefault="00BD01E8" w:rsidP="009F30E4">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שיעור השינוי 2016-2022</w:t>
            </w:r>
          </w:p>
        </w:tc>
        <w:tc>
          <w:tcPr>
            <w:tcW w:w="1319" w:type="dxa"/>
            <w:hideMark/>
          </w:tcPr>
          <w:p w14:paraId="0AFD851B" w14:textId="77777777" w:rsidR="00BD01E8" w:rsidRPr="00EE5316" w:rsidRDefault="00BD01E8" w:rsidP="009F30E4">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שיעור שינוי ממוצע שנתי 2016-2022</w:t>
            </w:r>
          </w:p>
        </w:tc>
        <w:tc>
          <w:tcPr>
            <w:tcW w:w="1151" w:type="dxa"/>
            <w:hideMark/>
          </w:tcPr>
          <w:p w14:paraId="782C68B0" w14:textId="24E6B180" w:rsidR="00BD01E8" w:rsidRPr="00EE5316" w:rsidRDefault="00BD01E8" w:rsidP="009F30E4">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sz w:val="20"/>
                <w:szCs w:val="20"/>
                <w:rtl/>
              </w:rPr>
            </w:pPr>
            <w:r w:rsidRPr="00EE5316">
              <w:rPr>
                <w:rFonts w:ascii="Calibri" w:hAnsi="Calibri" w:cs="Calibri"/>
                <w:sz w:val="20"/>
                <w:szCs w:val="20"/>
                <w:rtl/>
              </w:rPr>
              <w:t>מספר השוואה - שינוי שיעור שנתי מדד המחירים 2016-2021</w:t>
            </w:r>
          </w:p>
        </w:tc>
      </w:tr>
      <w:tr w:rsidR="00BD01E8" w:rsidRPr="00EE5316" w14:paraId="1966DCC4" w14:textId="77777777" w:rsidTr="00BD01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1E76F1D0" w14:textId="77777777" w:rsidR="00BD01E8" w:rsidRPr="00EE5316" w:rsidRDefault="00BD01E8" w:rsidP="009F30E4">
            <w:pPr>
              <w:rPr>
                <w:rFonts w:ascii="Calibri" w:hAnsi="Calibri" w:cs="Calibri"/>
                <w:b w:val="0"/>
                <w:bCs w:val="0"/>
                <w:sz w:val="20"/>
                <w:szCs w:val="20"/>
                <w:rtl/>
              </w:rPr>
            </w:pPr>
            <w:r w:rsidRPr="00EE5316">
              <w:rPr>
                <w:rFonts w:ascii="Calibri" w:hAnsi="Calibri" w:cs="Calibri"/>
                <w:b w:val="0"/>
                <w:bCs w:val="0"/>
                <w:sz w:val="20"/>
                <w:szCs w:val="20"/>
                <w:rtl/>
              </w:rPr>
              <w:t>זכוכית</w:t>
            </w:r>
          </w:p>
        </w:tc>
        <w:tc>
          <w:tcPr>
            <w:tcW w:w="1113" w:type="dxa"/>
            <w:noWrap/>
            <w:hideMark/>
          </w:tcPr>
          <w:p w14:paraId="54277F38"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Pr>
              <w:t>1%</w:t>
            </w:r>
          </w:p>
        </w:tc>
        <w:tc>
          <w:tcPr>
            <w:tcW w:w="1099" w:type="dxa"/>
            <w:noWrap/>
            <w:hideMark/>
          </w:tcPr>
          <w:p w14:paraId="0A486C33" w14:textId="251C3F6B"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73 ₪</w:t>
            </w:r>
          </w:p>
        </w:tc>
        <w:tc>
          <w:tcPr>
            <w:tcW w:w="1099" w:type="dxa"/>
            <w:noWrap/>
            <w:hideMark/>
          </w:tcPr>
          <w:p w14:paraId="1CCB2728" w14:textId="75148990"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Pr>
              <w:t>42</w:t>
            </w:r>
            <w:r w:rsidRPr="00EE5316">
              <w:rPr>
                <w:rFonts w:ascii="Calibri" w:hAnsi="Calibri" w:cs="Calibri"/>
                <w:sz w:val="20"/>
                <w:szCs w:val="20"/>
                <w:rtl/>
              </w:rPr>
              <w:t xml:space="preserve"> ₪</w:t>
            </w:r>
          </w:p>
          <w:p w14:paraId="176BA6BD" w14:textId="38A9EF24"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40" w:type="dxa"/>
            <w:noWrap/>
            <w:hideMark/>
          </w:tcPr>
          <w:p w14:paraId="17E85BB5"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-42%</w:t>
            </w:r>
          </w:p>
        </w:tc>
        <w:tc>
          <w:tcPr>
            <w:tcW w:w="1319" w:type="dxa"/>
            <w:noWrap/>
            <w:hideMark/>
          </w:tcPr>
          <w:p w14:paraId="4812E753"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-9%</w:t>
            </w:r>
          </w:p>
        </w:tc>
        <w:tc>
          <w:tcPr>
            <w:tcW w:w="1151" w:type="dxa"/>
            <w:noWrap/>
            <w:hideMark/>
          </w:tcPr>
          <w:p w14:paraId="42A67BB7" w14:textId="77777777" w:rsidR="00BD01E8" w:rsidRPr="00EE5316" w:rsidRDefault="00BD01E8" w:rsidP="009F30E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 </w:t>
            </w:r>
          </w:p>
        </w:tc>
      </w:tr>
      <w:tr w:rsidR="00BD01E8" w:rsidRPr="00EE5316" w14:paraId="46180ABB"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1A300C8B"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tl/>
              </w:rPr>
              <w:t>קרטון ונייר</w:t>
            </w:r>
          </w:p>
        </w:tc>
        <w:tc>
          <w:tcPr>
            <w:tcW w:w="1113" w:type="dxa"/>
            <w:noWrap/>
            <w:hideMark/>
          </w:tcPr>
          <w:p w14:paraId="405DF2F5"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Pr>
              <w:t>60%</w:t>
            </w:r>
          </w:p>
        </w:tc>
        <w:tc>
          <w:tcPr>
            <w:tcW w:w="1099" w:type="dxa"/>
            <w:noWrap/>
            <w:hideMark/>
          </w:tcPr>
          <w:p w14:paraId="0886D19C" w14:textId="47B9B2E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63 ₪</w:t>
            </w:r>
          </w:p>
          <w:p w14:paraId="6F3E7F43" w14:textId="3A112940"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99" w:type="dxa"/>
            <w:noWrap/>
            <w:hideMark/>
          </w:tcPr>
          <w:p w14:paraId="7287C2F8" w14:textId="3F68543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158 ₪</w:t>
            </w:r>
          </w:p>
          <w:p w14:paraId="4BA51A83" w14:textId="5D4F87BF"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40" w:type="dxa"/>
            <w:noWrap/>
            <w:hideMark/>
          </w:tcPr>
          <w:p w14:paraId="17F6E018"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151%</w:t>
            </w:r>
          </w:p>
        </w:tc>
        <w:tc>
          <w:tcPr>
            <w:tcW w:w="1319" w:type="dxa"/>
            <w:noWrap/>
            <w:hideMark/>
          </w:tcPr>
          <w:p w14:paraId="74FFBDA6"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17%</w:t>
            </w:r>
          </w:p>
        </w:tc>
        <w:tc>
          <w:tcPr>
            <w:tcW w:w="1151" w:type="dxa"/>
            <w:shd w:val="clear" w:color="auto" w:fill="F2F2F2" w:themeFill="background1" w:themeFillShade="F2"/>
            <w:hideMark/>
          </w:tcPr>
          <w:p w14:paraId="555A15D2" w14:textId="77777777" w:rsidR="00BD01E8" w:rsidRPr="00EE5316" w:rsidRDefault="00BD01E8" w:rsidP="009F30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D01E8" w:rsidRPr="00EE5316" w14:paraId="4BBD4993" w14:textId="77777777" w:rsidTr="00BD01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236087B2"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Pr>
              <w:t>PET</w:t>
            </w:r>
          </w:p>
        </w:tc>
        <w:tc>
          <w:tcPr>
            <w:tcW w:w="1113" w:type="dxa"/>
            <w:noWrap/>
            <w:hideMark/>
          </w:tcPr>
          <w:p w14:paraId="49427062"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2%</w:t>
            </w:r>
          </w:p>
        </w:tc>
        <w:tc>
          <w:tcPr>
            <w:tcW w:w="1099" w:type="dxa"/>
            <w:noWrap/>
            <w:hideMark/>
          </w:tcPr>
          <w:p w14:paraId="26B8832A" w14:textId="3EBA95AD"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58 ₪</w:t>
            </w:r>
          </w:p>
          <w:p w14:paraId="14DE4CB3" w14:textId="6EEA1F1D"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99" w:type="dxa"/>
            <w:noWrap/>
            <w:hideMark/>
          </w:tcPr>
          <w:p w14:paraId="27014040" w14:textId="2073A543"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137 ₪</w:t>
            </w:r>
          </w:p>
          <w:p w14:paraId="2F31347D" w14:textId="760A9C8E"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40" w:type="dxa"/>
            <w:noWrap/>
            <w:hideMark/>
          </w:tcPr>
          <w:p w14:paraId="0DB76180"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136%</w:t>
            </w:r>
          </w:p>
        </w:tc>
        <w:tc>
          <w:tcPr>
            <w:tcW w:w="1319" w:type="dxa"/>
            <w:noWrap/>
            <w:hideMark/>
          </w:tcPr>
          <w:p w14:paraId="4F2426EB"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w:t>
            </w:r>
          </w:p>
        </w:tc>
        <w:tc>
          <w:tcPr>
            <w:tcW w:w="1151" w:type="dxa"/>
            <w:hideMark/>
          </w:tcPr>
          <w:p w14:paraId="7A0D2DC1" w14:textId="77777777" w:rsidR="00BD01E8" w:rsidRPr="00EE5316" w:rsidRDefault="00BD01E8" w:rsidP="009F30E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D01E8" w:rsidRPr="00EE5316" w14:paraId="718E2806" w14:textId="77777777" w:rsidTr="00BD01E8">
        <w:trPr>
          <w:trHeight w:val="609"/>
        </w:trPr>
        <w:tc>
          <w:tcPr>
            <w:cnfStyle w:val="001000000000" w:firstRow="0" w:lastRow="0" w:firstColumn="1" w:lastColumn="0" w:oddVBand="0" w:evenVBand="0" w:oddHBand="0" w:evenHBand="0" w:firstRowFirstColumn="0" w:firstRowLastColumn="0" w:lastRowFirstColumn="0" w:lastRowLastColumn="0"/>
            <w:tcW w:w="1773" w:type="dxa"/>
            <w:noWrap/>
            <w:hideMark/>
          </w:tcPr>
          <w:p w14:paraId="37BC5BFA"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Pr>
              <w:t>HDPE</w:t>
            </w:r>
          </w:p>
        </w:tc>
        <w:tc>
          <w:tcPr>
            <w:tcW w:w="1113" w:type="dxa"/>
            <w:noWrap/>
            <w:hideMark/>
          </w:tcPr>
          <w:p w14:paraId="50215BEA"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6%</w:t>
            </w:r>
          </w:p>
        </w:tc>
        <w:tc>
          <w:tcPr>
            <w:tcW w:w="1099" w:type="dxa"/>
            <w:noWrap/>
            <w:hideMark/>
          </w:tcPr>
          <w:p w14:paraId="2239DE7E" w14:textId="428A07A1"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58 ₪</w:t>
            </w:r>
          </w:p>
          <w:p w14:paraId="2ACFEE89" w14:textId="0F97C8AB"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99" w:type="dxa"/>
            <w:noWrap/>
            <w:hideMark/>
          </w:tcPr>
          <w:p w14:paraId="40124A24"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137 ₪</w:t>
            </w:r>
          </w:p>
          <w:p w14:paraId="05FEBF09" w14:textId="57AA6C8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40" w:type="dxa"/>
            <w:noWrap/>
            <w:hideMark/>
          </w:tcPr>
          <w:p w14:paraId="18F377C4"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136%</w:t>
            </w:r>
          </w:p>
        </w:tc>
        <w:tc>
          <w:tcPr>
            <w:tcW w:w="1319" w:type="dxa"/>
            <w:noWrap/>
            <w:hideMark/>
          </w:tcPr>
          <w:p w14:paraId="4F465638"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w:t>
            </w:r>
          </w:p>
        </w:tc>
        <w:tc>
          <w:tcPr>
            <w:tcW w:w="1151" w:type="dxa"/>
            <w:shd w:val="clear" w:color="auto" w:fill="F2F2F2" w:themeFill="background1" w:themeFillShade="F2"/>
            <w:hideMark/>
          </w:tcPr>
          <w:p w14:paraId="6F5E5532" w14:textId="77777777" w:rsidR="00BD01E8" w:rsidRPr="00EE5316" w:rsidRDefault="00BD01E8" w:rsidP="009F30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D01E8" w:rsidRPr="00EE5316" w14:paraId="57938E7D" w14:textId="77777777" w:rsidTr="00BD01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75A2671C"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Pr>
              <w:t>LDPE</w:t>
            </w:r>
          </w:p>
        </w:tc>
        <w:tc>
          <w:tcPr>
            <w:tcW w:w="1113" w:type="dxa"/>
            <w:noWrap/>
            <w:hideMark/>
          </w:tcPr>
          <w:p w14:paraId="725AA3F7"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7%</w:t>
            </w:r>
          </w:p>
        </w:tc>
        <w:tc>
          <w:tcPr>
            <w:tcW w:w="1099" w:type="dxa"/>
            <w:noWrap/>
            <w:hideMark/>
          </w:tcPr>
          <w:p w14:paraId="641CC57E"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58 ₪</w:t>
            </w:r>
          </w:p>
          <w:p w14:paraId="5DF9BCEA"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p>
          <w:p w14:paraId="1A51323E" w14:textId="3F8AC04E"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99" w:type="dxa"/>
            <w:noWrap/>
            <w:hideMark/>
          </w:tcPr>
          <w:p w14:paraId="36878DFF"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137 ₪</w:t>
            </w:r>
          </w:p>
          <w:p w14:paraId="38014393" w14:textId="7F2B2DC3"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40" w:type="dxa"/>
            <w:noWrap/>
            <w:hideMark/>
          </w:tcPr>
          <w:p w14:paraId="238A2A15"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136%</w:t>
            </w:r>
          </w:p>
        </w:tc>
        <w:tc>
          <w:tcPr>
            <w:tcW w:w="1319" w:type="dxa"/>
            <w:noWrap/>
            <w:hideMark/>
          </w:tcPr>
          <w:p w14:paraId="067D2CA4"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w:t>
            </w:r>
          </w:p>
        </w:tc>
        <w:tc>
          <w:tcPr>
            <w:tcW w:w="1151" w:type="dxa"/>
            <w:hideMark/>
          </w:tcPr>
          <w:p w14:paraId="17E53495" w14:textId="77777777" w:rsidR="00BD01E8" w:rsidRPr="00EE5316" w:rsidRDefault="00BD01E8" w:rsidP="009F30E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D01E8" w:rsidRPr="00EE5316" w14:paraId="00A84539"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52CE2A93"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Pr>
              <w:lastRenderedPageBreak/>
              <w:t>PP</w:t>
            </w:r>
          </w:p>
        </w:tc>
        <w:tc>
          <w:tcPr>
            <w:tcW w:w="1113" w:type="dxa"/>
            <w:noWrap/>
            <w:hideMark/>
          </w:tcPr>
          <w:p w14:paraId="4A442916"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6%</w:t>
            </w:r>
          </w:p>
        </w:tc>
        <w:tc>
          <w:tcPr>
            <w:tcW w:w="1099" w:type="dxa"/>
            <w:noWrap/>
            <w:hideMark/>
          </w:tcPr>
          <w:p w14:paraId="067461A3" w14:textId="4CFA0CFB"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58 ₪</w:t>
            </w:r>
          </w:p>
          <w:p w14:paraId="33E9091C" w14:textId="39D2614A"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99" w:type="dxa"/>
            <w:noWrap/>
            <w:hideMark/>
          </w:tcPr>
          <w:p w14:paraId="1FF87B15"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137 ₪</w:t>
            </w:r>
          </w:p>
          <w:p w14:paraId="0E0F4207" w14:textId="0A815DCF"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40" w:type="dxa"/>
            <w:noWrap/>
            <w:hideMark/>
          </w:tcPr>
          <w:p w14:paraId="7A64CBA0"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136%</w:t>
            </w:r>
          </w:p>
        </w:tc>
        <w:tc>
          <w:tcPr>
            <w:tcW w:w="1319" w:type="dxa"/>
            <w:noWrap/>
            <w:hideMark/>
          </w:tcPr>
          <w:p w14:paraId="07E4A51A"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w:t>
            </w:r>
          </w:p>
        </w:tc>
        <w:tc>
          <w:tcPr>
            <w:tcW w:w="1151" w:type="dxa"/>
            <w:shd w:val="clear" w:color="auto" w:fill="F2F2F2" w:themeFill="background1" w:themeFillShade="F2"/>
            <w:hideMark/>
          </w:tcPr>
          <w:p w14:paraId="464F332E" w14:textId="77777777" w:rsidR="00BD01E8" w:rsidRPr="00EE5316" w:rsidRDefault="00BD01E8" w:rsidP="009F30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D01E8" w:rsidRPr="00EE5316" w14:paraId="5C12D3A9" w14:textId="77777777" w:rsidTr="00BD01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52744D62"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Pr>
              <w:t>PS</w:t>
            </w:r>
          </w:p>
        </w:tc>
        <w:tc>
          <w:tcPr>
            <w:tcW w:w="1113" w:type="dxa"/>
            <w:noWrap/>
            <w:hideMark/>
          </w:tcPr>
          <w:p w14:paraId="52C992DA"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w:t>
            </w:r>
          </w:p>
        </w:tc>
        <w:tc>
          <w:tcPr>
            <w:tcW w:w="1099" w:type="dxa"/>
            <w:noWrap/>
            <w:hideMark/>
          </w:tcPr>
          <w:p w14:paraId="52205A67"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58 ₪</w:t>
            </w:r>
          </w:p>
          <w:p w14:paraId="1A1389DE" w14:textId="750EC173"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99" w:type="dxa"/>
            <w:noWrap/>
            <w:hideMark/>
          </w:tcPr>
          <w:p w14:paraId="6262CA92" w14:textId="2FD0D040"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137 ₪</w:t>
            </w:r>
          </w:p>
          <w:p w14:paraId="7A9CC6DD" w14:textId="03023B74"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40" w:type="dxa"/>
            <w:noWrap/>
            <w:hideMark/>
          </w:tcPr>
          <w:p w14:paraId="6B85F57B"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136%</w:t>
            </w:r>
          </w:p>
        </w:tc>
        <w:tc>
          <w:tcPr>
            <w:tcW w:w="1319" w:type="dxa"/>
            <w:noWrap/>
            <w:hideMark/>
          </w:tcPr>
          <w:p w14:paraId="0D2770CA"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w:t>
            </w:r>
          </w:p>
        </w:tc>
        <w:tc>
          <w:tcPr>
            <w:tcW w:w="1151" w:type="dxa"/>
            <w:hideMark/>
          </w:tcPr>
          <w:p w14:paraId="74FCFF01" w14:textId="77777777" w:rsidR="00BD01E8" w:rsidRPr="00EE5316" w:rsidRDefault="00BD01E8" w:rsidP="009F30E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D01E8" w:rsidRPr="00EE5316" w14:paraId="5F10A07D"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594EEF5B"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tl/>
              </w:rPr>
              <w:t>פלסטיק אחר</w:t>
            </w:r>
          </w:p>
        </w:tc>
        <w:tc>
          <w:tcPr>
            <w:tcW w:w="1113" w:type="dxa"/>
            <w:noWrap/>
            <w:hideMark/>
          </w:tcPr>
          <w:p w14:paraId="444164A7"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Pr>
              <w:t>3%</w:t>
            </w:r>
          </w:p>
        </w:tc>
        <w:tc>
          <w:tcPr>
            <w:tcW w:w="1099" w:type="dxa"/>
            <w:noWrap/>
            <w:hideMark/>
          </w:tcPr>
          <w:p w14:paraId="2C5960E3" w14:textId="78D203A2"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58 ₪</w:t>
            </w:r>
          </w:p>
          <w:p w14:paraId="1BBF3868" w14:textId="7BE6B35C"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99" w:type="dxa"/>
            <w:noWrap/>
            <w:hideMark/>
          </w:tcPr>
          <w:p w14:paraId="27B2D260"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137 ₪</w:t>
            </w:r>
          </w:p>
          <w:p w14:paraId="11E3AA2D" w14:textId="24C4A9CD"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40" w:type="dxa"/>
            <w:noWrap/>
            <w:hideMark/>
          </w:tcPr>
          <w:p w14:paraId="66044342"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136%</w:t>
            </w:r>
          </w:p>
        </w:tc>
        <w:tc>
          <w:tcPr>
            <w:tcW w:w="1319" w:type="dxa"/>
            <w:noWrap/>
            <w:hideMark/>
          </w:tcPr>
          <w:p w14:paraId="4C951CAF"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15%</w:t>
            </w:r>
          </w:p>
        </w:tc>
        <w:tc>
          <w:tcPr>
            <w:tcW w:w="1151" w:type="dxa"/>
            <w:shd w:val="clear" w:color="auto" w:fill="F2F2F2" w:themeFill="background1" w:themeFillShade="F2"/>
            <w:hideMark/>
          </w:tcPr>
          <w:p w14:paraId="6CD7D0B8" w14:textId="77777777" w:rsidR="00BD01E8" w:rsidRPr="00EE5316" w:rsidRDefault="00BD01E8" w:rsidP="009F30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D01E8" w:rsidRPr="00EE5316" w14:paraId="26539093" w14:textId="77777777" w:rsidTr="00BD01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1BE9D0FA"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tl/>
              </w:rPr>
              <w:t>מתכת</w:t>
            </w:r>
          </w:p>
        </w:tc>
        <w:tc>
          <w:tcPr>
            <w:tcW w:w="1113" w:type="dxa"/>
            <w:noWrap/>
            <w:hideMark/>
          </w:tcPr>
          <w:p w14:paraId="7402BA12"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Pr>
              <w:t>5%</w:t>
            </w:r>
          </w:p>
        </w:tc>
        <w:tc>
          <w:tcPr>
            <w:tcW w:w="1099" w:type="dxa"/>
            <w:noWrap/>
            <w:hideMark/>
          </w:tcPr>
          <w:p w14:paraId="0BEE5E4F" w14:textId="6184B029"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59 ₪</w:t>
            </w:r>
          </w:p>
          <w:p w14:paraId="27A927AC" w14:textId="19F29FEF"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99" w:type="dxa"/>
            <w:noWrap/>
            <w:hideMark/>
          </w:tcPr>
          <w:p w14:paraId="5B9CCD79" w14:textId="2BE25CA2"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97 ₪</w:t>
            </w:r>
          </w:p>
          <w:p w14:paraId="1F63B0F3" w14:textId="2983941E"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040" w:type="dxa"/>
            <w:noWrap/>
            <w:hideMark/>
          </w:tcPr>
          <w:p w14:paraId="4E882E59"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64%</w:t>
            </w:r>
          </w:p>
        </w:tc>
        <w:tc>
          <w:tcPr>
            <w:tcW w:w="1319" w:type="dxa"/>
            <w:noWrap/>
            <w:hideMark/>
          </w:tcPr>
          <w:p w14:paraId="5966DE87"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9%</w:t>
            </w:r>
          </w:p>
        </w:tc>
        <w:tc>
          <w:tcPr>
            <w:tcW w:w="1151" w:type="dxa"/>
            <w:hideMark/>
          </w:tcPr>
          <w:p w14:paraId="5C68BA82" w14:textId="77777777" w:rsidR="00BD01E8" w:rsidRPr="00EE5316" w:rsidRDefault="00BD01E8" w:rsidP="009F30E4">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BD01E8" w:rsidRPr="00EE5316" w14:paraId="7C644329" w14:textId="77777777" w:rsidTr="00BD01E8">
        <w:trPr>
          <w:trHeight w:val="300"/>
        </w:trPr>
        <w:tc>
          <w:tcPr>
            <w:cnfStyle w:val="001000000000" w:firstRow="0" w:lastRow="0" w:firstColumn="1" w:lastColumn="0" w:oddVBand="0" w:evenVBand="0" w:oddHBand="0" w:evenHBand="0" w:firstRowFirstColumn="0" w:firstRowLastColumn="0" w:lastRowFirstColumn="0" w:lastRowLastColumn="0"/>
            <w:tcW w:w="1773" w:type="dxa"/>
            <w:noWrap/>
            <w:hideMark/>
          </w:tcPr>
          <w:p w14:paraId="6EDE25C6"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tl/>
              </w:rPr>
              <w:t>עץ</w:t>
            </w:r>
          </w:p>
        </w:tc>
        <w:tc>
          <w:tcPr>
            <w:tcW w:w="1113" w:type="dxa"/>
            <w:noWrap/>
            <w:hideMark/>
          </w:tcPr>
          <w:p w14:paraId="5B5C1CFB"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Pr>
              <w:t>8%</w:t>
            </w:r>
          </w:p>
        </w:tc>
        <w:tc>
          <w:tcPr>
            <w:tcW w:w="1099" w:type="dxa"/>
            <w:noWrap/>
            <w:hideMark/>
          </w:tcPr>
          <w:p w14:paraId="69527565" w14:textId="26087338"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86 ₪</w:t>
            </w:r>
          </w:p>
          <w:p w14:paraId="77D0B35B" w14:textId="1B6E9EBA"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099" w:type="dxa"/>
            <w:noWrap/>
            <w:hideMark/>
          </w:tcPr>
          <w:p w14:paraId="1C7D92A9" w14:textId="5ED072C6"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hint="cs"/>
                <w:sz w:val="20"/>
                <w:szCs w:val="20"/>
                <w:rtl/>
              </w:rPr>
              <w:t xml:space="preserve">54 </w:t>
            </w:r>
            <w:r w:rsidRPr="00EE5316">
              <w:rPr>
                <w:rFonts w:ascii="Calibri" w:hAnsi="Calibri" w:cs="Calibri"/>
                <w:sz w:val="20"/>
                <w:szCs w:val="20"/>
                <w:rtl/>
              </w:rPr>
              <w:t>₪</w:t>
            </w:r>
          </w:p>
        </w:tc>
        <w:tc>
          <w:tcPr>
            <w:tcW w:w="1040" w:type="dxa"/>
            <w:noWrap/>
            <w:hideMark/>
          </w:tcPr>
          <w:p w14:paraId="187026C1"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-37%</w:t>
            </w:r>
          </w:p>
        </w:tc>
        <w:tc>
          <w:tcPr>
            <w:tcW w:w="1319" w:type="dxa"/>
            <w:noWrap/>
            <w:hideMark/>
          </w:tcPr>
          <w:p w14:paraId="218B66EC" w14:textId="77777777" w:rsidR="00BD01E8" w:rsidRPr="00EE5316" w:rsidRDefault="00BD01E8" w:rsidP="009F30E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E5316">
              <w:rPr>
                <w:rFonts w:ascii="Calibri" w:hAnsi="Calibri" w:cs="Calibri"/>
                <w:sz w:val="20"/>
                <w:szCs w:val="20"/>
              </w:rPr>
              <w:t>-7%</w:t>
            </w:r>
          </w:p>
        </w:tc>
        <w:tc>
          <w:tcPr>
            <w:tcW w:w="1151" w:type="dxa"/>
            <w:shd w:val="clear" w:color="auto" w:fill="F2F2F2" w:themeFill="background1" w:themeFillShade="F2"/>
            <w:hideMark/>
          </w:tcPr>
          <w:p w14:paraId="639B629B" w14:textId="77777777" w:rsidR="00BD01E8" w:rsidRPr="00EE5316" w:rsidRDefault="00BD01E8" w:rsidP="009F30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D01E8" w:rsidRPr="00EE5316" w14:paraId="654A6064" w14:textId="77777777" w:rsidTr="00BD01E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73" w:type="dxa"/>
            <w:noWrap/>
            <w:hideMark/>
          </w:tcPr>
          <w:p w14:paraId="2D717581" w14:textId="77777777" w:rsidR="00BD01E8" w:rsidRPr="00EE5316" w:rsidRDefault="00BD01E8" w:rsidP="009F30E4">
            <w:pPr>
              <w:rPr>
                <w:rFonts w:ascii="Calibri" w:hAnsi="Calibri" w:cs="Calibri"/>
                <w:b w:val="0"/>
                <w:bCs w:val="0"/>
                <w:sz w:val="20"/>
                <w:szCs w:val="20"/>
              </w:rPr>
            </w:pPr>
            <w:r w:rsidRPr="00EE5316">
              <w:rPr>
                <w:rFonts w:ascii="Calibri" w:hAnsi="Calibri" w:cs="Calibri"/>
                <w:b w:val="0"/>
                <w:bCs w:val="0"/>
                <w:sz w:val="20"/>
                <w:szCs w:val="20"/>
                <w:rtl/>
              </w:rPr>
              <w:t>מחיר ממוצע משוקלל לטון</w:t>
            </w:r>
          </w:p>
        </w:tc>
        <w:tc>
          <w:tcPr>
            <w:tcW w:w="1113" w:type="dxa"/>
            <w:noWrap/>
            <w:hideMark/>
          </w:tcPr>
          <w:p w14:paraId="74B5A835"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tl/>
              </w:rPr>
            </w:pPr>
            <w:r w:rsidRPr="00EE5316">
              <w:rPr>
                <w:rFonts w:ascii="Calibri" w:hAnsi="Calibri" w:cs="Calibri"/>
                <w:b/>
                <w:bCs/>
                <w:sz w:val="20"/>
                <w:szCs w:val="20"/>
              </w:rPr>
              <w:t>100%</w:t>
            </w:r>
          </w:p>
        </w:tc>
        <w:tc>
          <w:tcPr>
            <w:tcW w:w="1099" w:type="dxa"/>
            <w:noWrap/>
            <w:hideMark/>
          </w:tcPr>
          <w:p w14:paraId="4020DA37" w14:textId="2D38DFF2"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64 ₪</w:t>
            </w:r>
          </w:p>
          <w:p w14:paraId="7802EAFE" w14:textId="47604506"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c>
          <w:tcPr>
            <w:tcW w:w="1099" w:type="dxa"/>
            <w:noWrap/>
            <w:hideMark/>
          </w:tcPr>
          <w:p w14:paraId="2990EF48" w14:textId="79F40E05"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tl/>
              </w:rPr>
            </w:pPr>
            <w:r w:rsidRPr="00EE5316">
              <w:rPr>
                <w:rFonts w:ascii="Calibri" w:hAnsi="Calibri" w:cs="Calibri"/>
                <w:sz w:val="20"/>
                <w:szCs w:val="20"/>
                <w:rtl/>
              </w:rPr>
              <w:t>140 ₪</w:t>
            </w:r>
          </w:p>
          <w:p w14:paraId="22FE084A" w14:textId="38385401"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c>
          <w:tcPr>
            <w:tcW w:w="1040" w:type="dxa"/>
            <w:noWrap/>
            <w:hideMark/>
          </w:tcPr>
          <w:p w14:paraId="0690B5A9"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EE5316">
              <w:rPr>
                <w:rFonts w:ascii="Calibri" w:hAnsi="Calibri" w:cs="Calibri"/>
                <w:b/>
                <w:bCs/>
                <w:sz w:val="20"/>
                <w:szCs w:val="20"/>
              </w:rPr>
              <w:t>121%</w:t>
            </w:r>
          </w:p>
        </w:tc>
        <w:tc>
          <w:tcPr>
            <w:tcW w:w="1319" w:type="dxa"/>
            <w:noWrap/>
            <w:hideMark/>
          </w:tcPr>
          <w:p w14:paraId="7895BF66" w14:textId="77777777" w:rsidR="00BD01E8" w:rsidRPr="00EE5316" w:rsidRDefault="00BD01E8" w:rsidP="009F30E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EE5316">
              <w:rPr>
                <w:rFonts w:ascii="Calibri" w:hAnsi="Calibri" w:cs="Calibri"/>
                <w:b/>
                <w:bCs/>
                <w:sz w:val="20"/>
                <w:szCs w:val="20"/>
              </w:rPr>
              <w:t>14.1%</w:t>
            </w:r>
          </w:p>
        </w:tc>
        <w:tc>
          <w:tcPr>
            <w:tcW w:w="1151" w:type="dxa"/>
            <w:noWrap/>
            <w:hideMark/>
          </w:tcPr>
          <w:p w14:paraId="5218D880" w14:textId="77777777" w:rsidR="00BD01E8" w:rsidRPr="00EE5316" w:rsidRDefault="00BD01E8" w:rsidP="009F30E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EE5316">
              <w:rPr>
                <w:rFonts w:ascii="Calibri" w:hAnsi="Calibri" w:cs="Calibri"/>
                <w:b/>
                <w:bCs/>
                <w:sz w:val="20"/>
                <w:szCs w:val="20"/>
              </w:rPr>
              <w:t>0.56%</w:t>
            </w:r>
          </w:p>
        </w:tc>
      </w:tr>
    </w:tbl>
    <w:p w14:paraId="14A9BA88" w14:textId="77777777" w:rsidR="009F30E4" w:rsidRPr="00EE5316" w:rsidRDefault="009F30E4" w:rsidP="009F30E4"/>
    <w:p w14:paraId="61654678" w14:textId="3A17814C" w:rsidR="00952367" w:rsidRPr="00EE5316" w:rsidRDefault="00952367" w:rsidP="0031784E">
      <w:pPr>
        <w:spacing w:before="120" w:after="120" w:line="360" w:lineRule="auto"/>
        <w:jc w:val="both"/>
        <w:rPr>
          <w:rFonts w:cstheme="minorHAnsi"/>
          <w:color w:val="000000" w:themeColor="text1"/>
          <w:sz w:val="24"/>
          <w:szCs w:val="24"/>
          <w:rtl/>
        </w:rPr>
      </w:pPr>
    </w:p>
    <w:p w14:paraId="05734DB3" w14:textId="29020E42" w:rsidR="00A16C62" w:rsidRPr="00EE5316" w:rsidRDefault="00A16C62" w:rsidP="0075313B">
      <w:pPr>
        <w:spacing w:before="120" w:after="120" w:line="360" w:lineRule="auto"/>
        <w:jc w:val="both"/>
        <w:rPr>
          <w:rFonts w:cstheme="minorHAnsi"/>
          <w:sz w:val="24"/>
          <w:szCs w:val="24"/>
          <w:rtl/>
        </w:rPr>
      </w:pPr>
      <w:r w:rsidRPr="00EE5316">
        <w:rPr>
          <w:rFonts w:cstheme="minorHAnsi"/>
          <w:sz w:val="24"/>
          <w:szCs w:val="24"/>
          <w:rtl/>
        </w:rPr>
        <w:t xml:space="preserve">מן הנתונים </w:t>
      </w:r>
      <w:r w:rsidRPr="00EE5316">
        <w:rPr>
          <w:rFonts w:cstheme="minorHAnsi" w:hint="eastAsia"/>
          <w:sz w:val="24"/>
          <w:szCs w:val="24"/>
          <w:rtl/>
        </w:rPr>
        <w:t>בטבלה</w:t>
      </w:r>
      <w:r w:rsidRPr="00EE5316">
        <w:rPr>
          <w:rFonts w:cstheme="minorHAnsi"/>
          <w:sz w:val="24"/>
          <w:szCs w:val="24"/>
          <w:rtl/>
        </w:rPr>
        <w:t xml:space="preserve"> </w:t>
      </w:r>
      <w:r w:rsidR="00F37B39" w:rsidRPr="00EE5316">
        <w:rPr>
          <w:rFonts w:cstheme="minorHAnsi"/>
          <w:sz w:val="24"/>
          <w:szCs w:val="24"/>
          <w:rtl/>
        </w:rPr>
        <w:t xml:space="preserve">3 </w:t>
      </w:r>
      <w:r w:rsidRPr="00EE5316">
        <w:rPr>
          <w:rFonts w:cstheme="minorHAnsi" w:hint="eastAsia"/>
          <w:sz w:val="24"/>
          <w:szCs w:val="24"/>
          <w:rtl/>
        </w:rPr>
        <w:t>משתקף</w:t>
      </w:r>
      <w:r w:rsidRPr="00EE5316">
        <w:rPr>
          <w:rFonts w:cstheme="minorHAnsi"/>
          <w:sz w:val="24"/>
          <w:szCs w:val="24"/>
          <w:rtl/>
        </w:rPr>
        <w:t xml:space="preserve"> כי דמי הטיפול בזרם המסחרי מהווים </w:t>
      </w:r>
      <w:r w:rsidRPr="00EE5316">
        <w:rPr>
          <w:rFonts w:cstheme="minorHAnsi" w:hint="eastAsia"/>
          <w:sz w:val="24"/>
          <w:szCs w:val="24"/>
          <w:rtl/>
        </w:rPr>
        <w:t>רק</w:t>
      </w:r>
      <w:r w:rsidRPr="00EE5316">
        <w:rPr>
          <w:rFonts w:cstheme="minorHAnsi"/>
          <w:sz w:val="24"/>
          <w:szCs w:val="24"/>
          <w:rtl/>
        </w:rPr>
        <w:t xml:space="preserve"> כ-40% מדמי הטיפול בזרם הביתי, אך כאמור </w:t>
      </w:r>
      <w:r w:rsidRPr="00EE5316">
        <w:rPr>
          <w:rFonts w:cstheme="minorHAnsi" w:hint="eastAsia"/>
          <w:sz w:val="24"/>
          <w:szCs w:val="24"/>
          <w:rtl/>
        </w:rPr>
        <w:t>הם</w:t>
      </w:r>
      <w:r w:rsidRPr="00EE5316">
        <w:rPr>
          <w:rFonts w:cstheme="minorHAnsi"/>
          <w:sz w:val="24"/>
          <w:szCs w:val="24"/>
          <w:rtl/>
        </w:rPr>
        <w:t xml:space="preserve"> אינם כוללים מימון בגין הטיפול בפסולת (שכן </w:t>
      </w:r>
      <w:r w:rsidRPr="00EE5316">
        <w:rPr>
          <w:rFonts w:cstheme="minorHAnsi" w:hint="eastAsia"/>
          <w:sz w:val="24"/>
          <w:szCs w:val="24"/>
          <w:rtl/>
        </w:rPr>
        <w:t>כאמור</w:t>
      </w:r>
      <w:r w:rsidRPr="00EE5316">
        <w:rPr>
          <w:rFonts w:cstheme="minorHAnsi"/>
          <w:sz w:val="24"/>
          <w:szCs w:val="24"/>
          <w:rtl/>
        </w:rPr>
        <w:t xml:space="preserve"> </w:t>
      </w:r>
      <w:r w:rsidRPr="00EE5316">
        <w:rPr>
          <w:rFonts w:cstheme="minorHAnsi" w:hint="eastAsia"/>
          <w:sz w:val="24"/>
          <w:szCs w:val="24"/>
          <w:rtl/>
        </w:rPr>
        <w:t>תמיר</w:t>
      </w:r>
      <w:r w:rsidRPr="00EE5316">
        <w:rPr>
          <w:rFonts w:cstheme="minorHAnsi"/>
          <w:sz w:val="24"/>
          <w:szCs w:val="24"/>
          <w:rtl/>
        </w:rPr>
        <w:t xml:space="preserve"> </w:t>
      </w:r>
      <w:r w:rsidRPr="00EE5316">
        <w:rPr>
          <w:rFonts w:cstheme="minorHAnsi" w:hint="eastAsia"/>
          <w:sz w:val="24"/>
          <w:szCs w:val="24"/>
          <w:rtl/>
        </w:rPr>
        <w:t>אינה</w:t>
      </w:r>
      <w:r w:rsidRPr="00EE5316">
        <w:rPr>
          <w:rFonts w:cstheme="minorHAnsi"/>
          <w:sz w:val="24"/>
          <w:szCs w:val="24"/>
          <w:rtl/>
        </w:rPr>
        <w:t xml:space="preserve"> </w:t>
      </w:r>
      <w:r w:rsidRPr="00EE5316">
        <w:rPr>
          <w:rFonts w:cstheme="minorHAnsi" w:hint="eastAsia"/>
          <w:sz w:val="24"/>
          <w:szCs w:val="24"/>
          <w:rtl/>
        </w:rPr>
        <w:t>נדרשת</w:t>
      </w:r>
      <w:r w:rsidRPr="00EE5316">
        <w:rPr>
          <w:rFonts w:cstheme="minorHAnsi"/>
          <w:sz w:val="24"/>
          <w:szCs w:val="24"/>
          <w:rtl/>
        </w:rPr>
        <w:t xml:space="preserve"> </w:t>
      </w:r>
      <w:r w:rsidRPr="00EE5316">
        <w:rPr>
          <w:rFonts w:cstheme="minorHAnsi" w:hint="eastAsia"/>
          <w:sz w:val="24"/>
          <w:szCs w:val="24"/>
          <w:rtl/>
        </w:rPr>
        <w:t>לממן</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הטיפול</w:t>
      </w:r>
      <w:r w:rsidRPr="00EE5316">
        <w:rPr>
          <w:rFonts w:cstheme="minorHAnsi"/>
          <w:sz w:val="24"/>
          <w:szCs w:val="24"/>
          <w:rtl/>
        </w:rPr>
        <w:t xml:space="preserve"> </w:t>
      </w:r>
      <w:r w:rsidRPr="00EE5316">
        <w:rPr>
          <w:rFonts w:cstheme="minorHAnsi" w:hint="eastAsia"/>
          <w:sz w:val="24"/>
          <w:szCs w:val="24"/>
          <w:rtl/>
        </w:rPr>
        <w:t>ב</w:t>
      </w:r>
      <w:r w:rsidR="00D3268C" w:rsidRPr="00EE5316">
        <w:rPr>
          <w:rFonts w:cstheme="minorHAnsi" w:hint="eastAsia"/>
          <w:sz w:val="24"/>
          <w:szCs w:val="24"/>
          <w:rtl/>
        </w:rPr>
        <w:t>בתי</w:t>
      </w:r>
      <w:r w:rsidR="00D3268C" w:rsidRPr="00EE5316">
        <w:rPr>
          <w:rFonts w:cstheme="minorHAnsi"/>
          <w:sz w:val="24"/>
          <w:szCs w:val="24"/>
          <w:rtl/>
        </w:rPr>
        <w:t xml:space="preserve"> </w:t>
      </w:r>
      <w:r w:rsidR="00D3268C" w:rsidRPr="00EE5316">
        <w:rPr>
          <w:rFonts w:cstheme="minorHAnsi" w:hint="eastAsia"/>
          <w:sz w:val="24"/>
          <w:szCs w:val="24"/>
          <w:rtl/>
        </w:rPr>
        <w:t>עסק</w:t>
      </w:r>
      <w:r w:rsidRPr="00EE5316">
        <w:rPr>
          <w:rFonts w:cstheme="minorHAnsi"/>
          <w:sz w:val="24"/>
          <w:szCs w:val="24"/>
          <w:rtl/>
        </w:rPr>
        <w:t xml:space="preserve">) אלא </w:t>
      </w:r>
      <w:r w:rsidR="00D3268C" w:rsidRPr="00EE5316">
        <w:rPr>
          <w:rFonts w:cstheme="minorHAnsi" w:hint="eastAsia"/>
          <w:sz w:val="24"/>
          <w:szCs w:val="24"/>
          <w:rtl/>
        </w:rPr>
        <w:t>רק</w:t>
      </w:r>
      <w:r w:rsidR="00D3268C" w:rsidRPr="00EE5316">
        <w:rPr>
          <w:rFonts w:cstheme="minorHAnsi"/>
          <w:sz w:val="24"/>
          <w:szCs w:val="24"/>
          <w:rtl/>
        </w:rPr>
        <w:t xml:space="preserve"> </w:t>
      </w:r>
      <w:r w:rsidRPr="00EE5316">
        <w:rPr>
          <w:rFonts w:cstheme="minorHAnsi"/>
          <w:sz w:val="24"/>
          <w:szCs w:val="24"/>
          <w:rtl/>
        </w:rPr>
        <w:t xml:space="preserve">הוצאות </w:t>
      </w:r>
      <w:r w:rsidRPr="00EE5316">
        <w:rPr>
          <w:rFonts w:cstheme="minorHAnsi" w:hint="eastAsia"/>
          <w:sz w:val="24"/>
          <w:szCs w:val="24"/>
          <w:rtl/>
        </w:rPr>
        <w:t>כלליות</w:t>
      </w:r>
      <w:r w:rsidRPr="00EE5316">
        <w:rPr>
          <w:rFonts w:cstheme="minorHAnsi"/>
          <w:sz w:val="24"/>
          <w:szCs w:val="24"/>
          <w:rtl/>
        </w:rPr>
        <w:t xml:space="preserve"> המתחלקות בין כלל היצרנים והיבואנים </w:t>
      </w:r>
      <w:r w:rsidR="00D3268C" w:rsidRPr="00EE5316">
        <w:rPr>
          <w:rFonts w:cstheme="minorHAnsi"/>
          <w:sz w:val="24"/>
          <w:szCs w:val="24"/>
          <w:rtl/>
        </w:rPr>
        <w:t>–</w:t>
      </w:r>
      <w:r w:rsidRPr="00EE5316">
        <w:rPr>
          <w:rFonts w:cstheme="minorHAnsi"/>
          <w:sz w:val="24"/>
          <w:szCs w:val="24"/>
          <w:rtl/>
        </w:rPr>
        <w:t xml:space="preserve"> </w:t>
      </w:r>
      <w:r w:rsidR="00D3268C" w:rsidRPr="00EE5316">
        <w:rPr>
          <w:rFonts w:cstheme="minorHAnsi" w:hint="eastAsia"/>
          <w:sz w:val="24"/>
          <w:szCs w:val="24"/>
          <w:rtl/>
        </w:rPr>
        <w:t>כגון</w:t>
      </w:r>
      <w:r w:rsidR="00D3268C" w:rsidRPr="00EE5316">
        <w:rPr>
          <w:rFonts w:cstheme="minorHAnsi"/>
          <w:sz w:val="24"/>
          <w:szCs w:val="24"/>
          <w:rtl/>
        </w:rPr>
        <w:t xml:space="preserve"> </w:t>
      </w:r>
      <w:r w:rsidRPr="00EE5316">
        <w:rPr>
          <w:rFonts w:cstheme="minorHAnsi"/>
          <w:sz w:val="24"/>
          <w:szCs w:val="24"/>
          <w:rtl/>
        </w:rPr>
        <w:t>ניהול והסברה, תמריצים על דיווחים, ותמריצים לבעלי עסק על הצבת מכלי אצירה.</w:t>
      </w:r>
    </w:p>
    <w:p w14:paraId="33788234" w14:textId="77777777" w:rsidR="00250B43" w:rsidRPr="00EE5316" w:rsidRDefault="00E76DA6" w:rsidP="0075313B">
      <w:pPr>
        <w:spacing w:before="120" w:after="120" w:line="360" w:lineRule="auto"/>
        <w:jc w:val="both"/>
        <w:rPr>
          <w:rFonts w:cstheme="minorHAnsi"/>
          <w:sz w:val="24"/>
          <w:szCs w:val="24"/>
          <w:rtl/>
        </w:rPr>
      </w:pPr>
      <w:r w:rsidRPr="00EE5316">
        <w:rPr>
          <w:rFonts w:cstheme="minorHAnsi" w:hint="eastAsia"/>
          <w:sz w:val="24"/>
          <w:szCs w:val="24"/>
          <w:rtl/>
        </w:rPr>
        <w:t>עוד</w:t>
      </w:r>
      <w:r w:rsidRPr="00EE5316">
        <w:rPr>
          <w:rFonts w:cstheme="minorHAnsi"/>
          <w:sz w:val="24"/>
          <w:szCs w:val="24"/>
          <w:rtl/>
        </w:rPr>
        <w:t xml:space="preserve"> עולה </w:t>
      </w:r>
      <w:r w:rsidR="00250B43" w:rsidRPr="00EE5316">
        <w:rPr>
          <w:rFonts w:cstheme="minorHAnsi"/>
          <w:sz w:val="24"/>
          <w:szCs w:val="24"/>
          <w:rtl/>
        </w:rPr>
        <w:t xml:space="preserve">מנתונים </w:t>
      </w:r>
      <w:r w:rsidRPr="00EE5316">
        <w:rPr>
          <w:rFonts w:cstheme="minorHAnsi" w:hint="eastAsia"/>
          <w:sz w:val="24"/>
          <w:szCs w:val="24"/>
          <w:rtl/>
        </w:rPr>
        <w:t>אלו</w:t>
      </w:r>
      <w:r w:rsidR="00250B43" w:rsidRPr="00EE5316">
        <w:rPr>
          <w:rFonts w:cstheme="minorHAnsi"/>
          <w:sz w:val="24"/>
          <w:szCs w:val="24"/>
          <w:rtl/>
        </w:rPr>
        <w:t xml:space="preserve"> כי שיעו</w:t>
      </w:r>
      <w:r w:rsidRPr="00EE5316">
        <w:rPr>
          <w:rFonts w:cstheme="minorHAnsi" w:hint="eastAsia"/>
          <w:sz w:val="24"/>
          <w:szCs w:val="24"/>
          <w:rtl/>
        </w:rPr>
        <w:t>ר</w:t>
      </w:r>
      <w:r w:rsidRPr="00EE5316">
        <w:rPr>
          <w:rFonts w:cstheme="minorHAnsi"/>
          <w:sz w:val="24"/>
          <w:szCs w:val="24"/>
          <w:rtl/>
        </w:rPr>
        <w:t xml:space="preserve"> </w:t>
      </w:r>
      <w:r w:rsidR="00250B43" w:rsidRPr="00EE5316">
        <w:rPr>
          <w:rFonts w:cstheme="minorHAnsi"/>
          <w:sz w:val="24"/>
          <w:szCs w:val="24"/>
          <w:rtl/>
        </w:rPr>
        <w:t>התייקרות הממוצעת בתעריף הטיפול במגזר המסחרי עלה ב-14%.</w:t>
      </w:r>
    </w:p>
    <w:p w14:paraId="0E9D7B81" w14:textId="77777777" w:rsidR="002407C7" w:rsidRPr="00EE5316" w:rsidRDefault="002407C7">
      <w:pPr>
        <w:bidi w:val="0"/>
        <w:rPr>
          <w:rFonts w:eastAsiaTheme="majorEastAsia" w:cstheme="minorHAnsi"/>
          <w:color w:val="2F5496" w:themeColor="accent1" w:themeShade="BF"/>
          <w:sz w:val="32"/>
          <w:szCs w:val="32"/>
          <w:rtl/>
        </w:rPr>
      </w:pPr>
      <w:r w:rsidRPr="00EE5316">
        <w:rPr>
          <w:rFonts w:cstheme="minorHAnsi"/>
          <w:rtl/>
        </w:rPr>
        <w:br w:type="page"/>
      </w:r>
    </w:p>
    <w:p w14:paraId="1532C86C" w14:textId="26AE7A7B" w:rsidR="00952367" w:rsidRPr="00EE5316" w:rsidRDefault="00570676" w:rsidP="00155592">
      <w:pPr>
        <w:pStyle w:val="Heading2"/>
        <w:jc w:val="both"/>
        <w:rPr>
          <w:rFonts w:asciiTheme="minorHAnsi" w:hAnsiTheme="minorHAnsi" w:cstheme="minorHAnsi"/>
          <w:rtl/>
        </w:rPr>
      </w:pPr>
      <w:bookmarkStart w:id="26" w:name="_Toc172101392"/>
      <w:r w:rsidRPr="00EE5316">
        <w:rPr>
          <w:rFonts w:asciiTheme="minorHAnsi" w:hAnsiTheme="minorHAnsi" w:cstheme="minorHAnsi" w:hint="eastAsia"/>
          <w:rtl/>
        </w:rPr>
        <w:lastRenderedPageBreak/>
        <w:t>מסקנות</w:t>
      </w:r>
      <w:r w:rsidRPr="00EE5316">
        <w:rPr>
          <w:rFonts w:asciiTheme="minorHAnsi" w:hAnsiTheme="minorHAnsi" w:cstheme="minorHAnsi"/>
          <w:rtl/>
        </w:rPr>
        <w:t xml:space="preserve"> </w:t>
      </w:r>
      <w:r w:rsidRPr="00EE5316">
        <w:rPr>
          <w:rFonts w:asciiTheme="minorHAnsi" w:hAnsiTheme="minorHAnsi" w:cstheme="minorHAnsi" w:hint="eastAsia"/>
          <w:rtl/>
        </w:rPr>
        <w:t>מנ</w:t>
      </w:r>
      <w:r w:rsidRPr="00EE5316">
        <w:rPr>
          <w:rFonts w:asciiTheme="minorHAnsi" w:hAnsiTheme="minorHAnsi" w:cstheme="minorHAnsi"/>
          <w:rtl/>
        </w:rPr>
        <w:t>תוני פעילות שוק האריזות בישראל</w:t>
      </w:r>
      <w:bookmarkEnd w:id="26"/>
    </w:p>
    <w:p w14:paraId="583F974C" w14:textId="77777777" w:rsidR="00952367" w:rsidRPr="00EE5316" w:rsidRDefault="00952367" w:rsidP="00155592">
      <w:pPr>
        <w:spacing w:before="120" w:after="120" w:line="360" w:lineRule="auto"/>
        <w:jc w:val="both"/>
        <w:rPr>
          <w:rFonts w:cstheme="minorHAnsi"/>
          <w:b/>
          <w:bCs/>
          <w:sz w:val="24"/>
          <w:szCs w:val="24"/>
          <w:u w:val="single"/>
        </w:rPr>
      </w:pPr>
      <w:r w:rsidRPr="00EE5316">
        <w:rPr>
          <w:rFonts w:cstheme="minorHAnsi"/>
          <w:b/>
          <w:bCs/>
          <w:sz w:val="24"/>
          <w:szCs w:val="24"/>
          <w:u w:val="single"/>
          <w:rtl/>
        </w:rPr>
        <w:t>הזרם הביתי:</w:t>
      </w:r>
    </w:p>
    <w:p w14:paraId="57C30491" w14:textId="01D45C02" w:rsidR="00423796" w:rsidRPr="00EE5316" w:rsidRDefault="0006074E" w:rsidP="0075313B">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פי</w:t>
      </w:r>
      <w:r w:rsidRPr="00EE5316">
        <w:rPr>
          <w:rFonts w:cstheme="minorHAnsi"/>
          <w:sz w:val="24"/>
          <w:szCs w:val="24"/>
          <w:rtl/>
        </w:rPr>
        <w:t xml:space="preserve"> </w:t>
      </w:r>
      <w:r w:rsidRPr="00EE5316">
        <w:rPr>
          <w:rFonts w:cstheme="minorHAnsi" w:hint="eastAsia"/>
          <w:sz w:val="24"/>
          <w:szCs w:val="24"/>
          <w:rtl/>
        </w:rPr>
        <w:t>הערכות</w:t>
      </w:r>
      <w:r w:rsidRPr="00EE5316">
        <w:rPr>
          <w:rFonts w:cstheme="minorHAnsi"/>
          <w:sz w:val="24"/>
          <w:szCs w:val="24"/>
          <w:rtl/>
        </w:rPr>
        <w:t xml:space="preserve"> </w:t>
      </w:r>
      <w:r w:rsidRPr="00EE5316">
        <w:rPr>
          <w:rFonts w:cstheme="minorHAnsi" w:hint="eastAsia"/>
          <w:sz w:val="24"/>
          <w:szCs w:val="24"/>
          <w:rtl/>
        </w:rPr>
        <w:t>המשרד</w:t>
      </w:r>
      <w:r w:rsidR="00423796" w:rsidRPr="00EE5316">
        <w:rPr>
          <w:rFonts w:cstheme="minorHAnsi"/>
          <w:sz w:val="24"/>
          <w:szCs w:val="24"/>
          <w:rtl/>
        </w:rPr>
        <w:t>,</w:t>
      </w:r>
      <w:r w:rsidRPr="00EE5316">
        <w:rPr>
          <w:rFonts w:cstheme="minorHAnsi"/>
          <w:sz w:val="24"/>
          <w:szCs w:val="24"/>
          <w:rtl/>
        </w:rPr>
        <w:t xml:space="preserve"> </w:t>
      </w:r>
      <w:r w:rsidR="00951D9A" w:rsidRPr="00EE5316">
        <w:rPr>
          <w:rFonts w:cstheme="minorHAnsi"/>
          <w:sz w:val="24"/>
          <w:szCs w:val="24"/>
          <w:rtl/>
        </w:rPr>
        <w:t xml:space="preserve">פוטנציאל פסולת האריזות </w:t>
      </w:r>
      <w:r w:rsidR="00423796" w:rsidRPr="00EE5316">
        <w:rPr>
          <w:rFonts w:cstheme="minorHAnsi" w:hint="eastAsia"/>
          <w:sz w:val="24"/>
          <w:szCs w:val="24"/>
          <w:rtl/>
        </w:rPr>
        <w:t>במגזר</w:t>
      </w:r>
      <w:r w:rsidR="00423796" w:rsidRPr="00EE5316">
        <w:rPr>
          <w:rFonts w:cstheme="minorHAnsi"/>
          <w:sz w:val="24"/>
          <w:szCs w:val="24"/>
          <w:rtl/>
        </w:rPr>
        <w:t xml:space="preserve"> הביתי </w:t>
      </w:r>
      <w:r w:rsidR="00423796" w:rsidRPr="00EE5316">
        <w:rPr>
          <w:rFonts w:cstheme="minorHAnsi" w:hint="eastAsia"/>
          <w:sz w:val="24"/>
          <w:szCs w:val="24"/>
          <w:rtl/>
        </w:rPr>
        <w:t>בישראל</w:t>
      </w:r>
      <w:r w:rsidR="00423796" w:rsidRPr="00EE5316">
        <w:rPr>
          <w:rFonts w:cstheme="minorHAnsi"/>
          <w:sz w:val="24"/>
          <w:szCs w:val="24"/>
          <w:rtl/>
        </w:rPr>
        <w:t xml:space="preserve"> </w:t>
      </w:r>
      <w:r w:rsidR="007276FA" w:rsidRPr="00EE5316">
        <w:rPr>
          <w:rFonts w:cstheme="minorHAnsi"/>
          <w:sz w:val="24"/>
          <w:szCs w:val="24"/>
          <w:rtl/>
        </w:rPr>
        <w:t xml:space="preserve">(בהערכה </w:t>
      </w:r>
      <w:r w:rsidR="007276FA" w:rsidRPr="00EE5316">
        <w:rPr>
          <w:rFonts w:cstheme="minorHAnsi" w:hint="eastAsia"/>
          <w:sz w:val="24"/>
          <w:szCs w:val="24"/>
          <w:rtl/>
        </w:rPr>
        <w:t>שמרנית</w:t>
      </w:r>
      <w:r w:rsidR="007276FA" w:rsidRPr="00EE5316">
        <w:rPr>
          <w:rFonts w:cstheme="minorHAnsi"/>
          <w:sz w:val="24"/>
          <w:szCs w:val="24"/>
          <w:rtl/>
        </w:rPr>
        <w:t>)</w:t>
      </w:r>
      <w:r w:rsidR="00423796" w:rsidRPr="00EE5316">
        <w:rPr>
          <w:rFonts w:cstheme="minorHAnsi"/>
          <w:sz w:val="24"/>
          <w:szCs w:val="24"/>
          <w:rtl/>
        </w:rPr>
        <w:t>,</w:t>
      </w:r>
      <w:r w:rsidR="00951D9A" w:rsidRPr="00EE5316">
        <w:rPr>
          <w:rFonts w:cstheme="minorHAnsi"/>
          <w:sz w:val="24"/>
          <w:szCs w:val="24"/>
          <w:rtl/>
        </w:rPr>
        <w:t xml:space="preserve"> עומד על </w:t>
      </w:r>
      <w:r w:rsidR="00A16C62" w:rsidRPr="00EE5316">
        <w:rPr>
          <w:rFonts w:cstheme="minorHAnsi"/>
          <w:sz w:val="24"/>
          <w:szCs w:val="24"/>
          <w:rtl/>
        </w:rPr>
        <w:t xml:space="preserve">560 אלף טון, </w:t>
      </w:r>
      <w:r w:rsidR="001F226F" w:rsidRPr="00EE5316">
        <w:rPr>
          <w:rFonts w:cstheme="minorHAnsi" w:hint="eastAsia"/>
          <w:sz w:val="24"/>
          <w:szCs w:val="24"/>
          <w:rtl/>
        </w:rPr>
        <w:t>זהו</w:t>
      </w:r>
      <w:r w:rsidR="001F226F" w:rsidRPr="00EE5316">
        <w:rPr>
          <w:rFonts w:cstheme="minorHAnsi"/>
          <w:sz w:val="24"/>
          <w:szCs w:val="24"/>
          <w:rtl/>
        </w:rPr>
        <w:t xml:space="preserve"> פוטנציאל המימון של זרם זה. </w:t>
      </w:r>
    </w:p>
    <w:p w14:paraId="39DFC338" w14:textId="5B051379" w:rsidR="00952367" w:rsidRPr="00EE5316" w:rsidRDefault="00952367" w:rsidP="0075313B">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sz w:val="24"/>
          <w:szCs w:val="24"/>
          <w:rtl/>
        </w:rPr>
        <w:t>פסולת האריזות במגזר הביתי</w:t>
      </w:r>
      <w:r w:rsidR="00017698" w:rsidRPr="00EE5316">
        <w:rPr>
          <w:rFonts w:cstheme="minorHAnsi"/>
          <w:sz w:val="24"/>
          <w:szCs w:val="24"/>
          <w:rtl/>
        </w:rPr>
        <w:t xml:space="preserve"> </w:t>
      </w:r>
      <w:r w:rsidRPr="00EE5316">
        <w:rPr>
          <w:rFonts w:cstheme="minorHAnsi"/>
          <w:sz w:val="24"/>
          <w:szCs w:val="24"/>
          <w:rtl/>
        </w:rPr>
        <w:t>שנאספת ע"י תמיר נאמד</w:t>
      </w:r>
      <w:r w:rsidR="00E078A7" w:rsidRPr="00EE5316">
        <w:rPr>
          <w:rFonts w:cstheme="minorHAnsi" w:hint="eastAsia"/>
          <w:sz w:val="24"/>
          <w:szCs w:val="24"/>
          <w:rtl/>
        </w:rPr>
        <w:t>ה</w:t>
      </w:r>
      <w:r w:rsidRPr="00EE5316">
        <w:rPr>
          <w:rFonts w:cstheme="minorHAnsi"/>
          <w:sz w:val="24"/>
          <w:szCs w:val="24"/>
          <w:rtl/>
        </w:rPr>
        <w:t xml:space="preserve"> בשנת 2020 בכ-</w:t>
      </w:r>
      <w:r w:rsidR="00951D9A" w:rsidRPr="00EE5316">
        <w:rPr>
          <w:rFonts w:cstheme="minorHAnsi"/>
          <w:sz w:val="24"/>
          <w:szCs w:val="24"/>
          <w:rtl/>
        </w:rPr>
        <w:t xml:space="preserve">103 </w:t>
      </w:r>
      <w:r w:rsidRPr="00EE5316">
        <w:rPr>
          <w:rFonts w:cstheme="minorHAnsi"/>
          <w:sz w:val="24"/>
          <w:szCs w:val="24"/>
          <w:rtl/>
        </w:rPr>
        <w:t xml:space="preserve">אלף טון </w:t>
      </w:r>
      <w:r w:rsidR="00E078A7" w:rsidRPr="00EE5316">
        <w:rPr>
          <w:rFonts w:cstheme="minorHAnsi" w:hint="eastAsia"/>
          <w:sz w:val="24"/>
          <w:szCs w:val="24"/>
          <w:rtl/>
        </w:rPr>
        <w:t>ש</w:t>
      </w:r>
      <w:r w:rsidRPr="00EE5316">
        <w:rPr>
          <w:rFonts w:cstheme="minorHAnsi"/>
          <w:sz w:val="24"/>
          <w:szCs w:val="24"/>
          <w:rtl/>
        </w:rPr>
        <w:t>ה</w:t>
      </w:r>
      <w:r w:rsidR="00E078A7" w:rsidRPr="00EE5316">
        <w:rPr>
          <w:rFonts w:cstheme="minorHAnsi" w:hint="eastAsia"/>
          <w:sz w:val="24"/>
          <w:szCs w:val="24"/>
          <w:rtl/>
        </w:rPr>
        <w:t>י</w:t>
      </w:r>
      <w:r w:rsidRPr="00EE5316">
        <w:rPr>
          <w:rFonts w:cstheme="minorHAnsi"/>
          <w:sz w:val="24"/>
          <w:szCs w:val="24"/>
          <w:rtl/>
        </w:rPr>
        <w:t>וו 25% מסך הפסולת שנאספה ע"י תמיר.</w:t>
      </w:r>
      <w:r w:rsidR="00951D9A" w:rsidRPr="00EE5316">
        <w:rPr>
          <w:rFonts w:cstheme="minorHAnsi"/>
          <w:sz w:val="24"/>
          <w:szCs w:val="24"/>
          <w:rtl/>
        </w:rPr>
        <w:t xml:space="preserve"> </w:t>
      </w:r>
      <w:r w:rsidR="00357255" w:rsidRPr="00EE5316">
        <w:rPr>
          <w:rFonts w:cstheme="minorHAnsi" w:hint="eastAsia"/>
          <w:sz w:val="24"/>
          <w:szCs w:val="24"/>
          <w:rtl/>
        </w:rPr>
        <w:t>כמות</w:t>
      </w:r>
      <w:r w:rsidR="00357255" w:rsidRPr="00EE5316">
        <w:rPr>
          <w:rFonts w:cstheme="minorHAnsi"/>
          <w:sz w:val="24"/>
          <w:szCs w:val="24"/>
          <w:rtl/>
        </w:rPr>
        <w:t xml:space="preserve"> </w:t>
      </w:r>
      <w:r w:rsidR="00357255" w:rsidRPr="00EE5316">
        <w:rPr>
          <w:rFonts w:cstheme="minorHAnsi" w:hint="eastAsia"/>
          <w:sz w:val="24"/>
          <w:szCs w:val="24"/>
          <w:rtl/>
        </w:rPr>
        <w:t>שלא</w:t>
      </w:r>
      <w:r w:rsidR="00357255" w:rsidRPr="00EE5316">
        <w:rPr>
          <w:rFonts w:cstheme="minorHAnsi"/>
          <w:sz w:val="24"/>
          <w:szCs w:val="24"/>
          <w:rtl/>
        </w:rPr>
        <w:t xml:space="preserve"> </w:t>
      </w:r>
      <w:r w:rsidR="00357255" w:rsidRPr="00EE5316">
        <w:rPr>
          <w:rFonts w:cstheme="minorHAnsi" w:hint="eastAsia"/>
          <w:sz w:val="24"/>
          <w:szCs w:val="24"/>
          <w:rtl/>
        </w:rPr>
        <w:t>השתנתה</w:t>
      </w:r>
      <w:r w:rsidR="00357255" w:rsidRPr="00EE5316">
        <w:rPr>
          <w:rFonts w:cstheme="minorHAnsi"/>
          <w:sz w:val="24"/>
          <w:szCs w:val="24"/>
          <w:rtl/>
        </w:rPr>
        <w:t xml:space="preserve"> </w:t>
      </w:r>
      <w:r w:rsidR="00357255" w:rsidRPr="00EE5316">
        <w:rPr>
          <w:rFonts w:cstheme="minorHAnsi" w:hint="eastAsia"/>
          <w:sz w:val="24"/>
          <w:szCs w:val="24"/>
          <w:rtl/>
        </w:rPr>
        <w:t>באופן</w:t>
      </w:r>
      <w:r w:rsidR="00357255" w:rsidRPr="00EE5316">
        <w:rPr>
          <w:rFonts w:cstheme="minorHAnsi"/>
          <w:sz w:val="24"/>
          <w:szCs w:val="24"/>
          <w:rtl/>
        </w:rPr>
        <w:t xml:space="preserve"> </w:t>
      </w:r>
      <w:r w:rsidR="00357255" w:rsidRPr="00EE5316">
        <w:rPr>
          <w:rFonts w:cstheme="minorHAnsi" w:hint="eastAsia"/>
          <w:sz w:val="24"/>
          <w:szCs w:val="24"/>
          <w:rtl/>
        </w:rPr>
        <w:t>משמעותי</w:t>
      </w:r>
      <w:r w:rsidR="00357255" w:rsidRPr="00EE5316">
        <w:rPr>
          <w:rFonts w:cstheme="minorHAnsi"/>
          <w:sz w:val="24"/>
          <w:szCs w:val="24"/>
          <w:rtl/>
        </w:rPr>
        <w:t xml:space="preserve"> </w:t>
      </w:r>
      <w:r w:rsidR="00357255" w:rsidRPr="00EE5316">
        <w:rPr>
          <w:rFonts w:cstheme="minorHAnsi" w:hint="eastAsia"/>
          <w:sz w:val="24"/>
          <w:szCs w:val="24"/>
          <w:rtl/>
        </w:rPr>
        <w:t>משנת</w:t>
      </w:r>
      <w:r w:rsidR="00357255" w:rsidRPr="00EE5316">
        <w:rPr>
          <w:rFonts w:cstheme="minorHAnsi"/>
          <w:sz w:val="24"/>
          <w:szCs w:val="24"/>
          <w:rtl/>
        </w:rPr>
        <w:t xml:space="preserve"> 2016</w:t>
      </w:r>
      <w:r w:rsidR="004B73A5" w:rsidRPr="00EE5316">
        <w:rPr>
          <w:rFonts w:cstheme="minorHAnsi"/>
          <w:sz w:val="24"/>
          <w:szCs w:val="24"/>
          <w:rtl/>
        </w:rPr>
        <w:t xml:space="preserve"> ואילך</w:t>
      </w:r>
      <w:r w:rsidR="00357255" w:rsidRPr="00EE5316">
        <w:rPr>
          <w:rFonts w:cstheme="minorHAnsi"/>
          <w:sz w:val="24"/>
          <w:szCs w:val="24"/>
          <w:rtl/>
        </w:rPr>
        <w:t>.</w:t>
      </w:r>
    </w:p>
    <w:p w14:paraId="58511D46" w14:textId="15D5501A" w:rsidR="00952367" w:rsidRPr="00EE5316" w:rsidRDefault="00952367" w:rsidP="00110C1F">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sz w:val="24"/>
          <w:szCs w:val="24"/>
          <w:rtl/>
        </w:rPr>
        <w:t xml:space="preserve">88% מן המשאבים העומדים לרשות תמיר מממנים את הטיפול במגזר הביתי, המהווה 25% מסך האשפה הנאספת ע"י תמיר. </w:t>
      </w:r>
      <w:r w:rsidR="00110C1F" w:rsidRPr="00EE5316">
        <w:rPr>
          <w:rFonts w:cstheme="minorHAnsi"/>
          <w:sz w:val="24"/>
          <w:szCs w:val="24"/>
          <w:rtl/>
        </w:rPr>
        <w:t xml:space="preserve">שיעור האריזות הנאספות במגזר הביתי ע"י תמיר מהווה כ- 18% מפוטנציאל פסולת האריזות במגזר זה. </w:t>
      </w:r>
    </w:p>
    <w:p w14:paraId="3ADCEFC8" w14:textId="288980EE" w:rsidR="00A16C62" w:rsidRPr="00EE5316" w:rsidRDefault="00A16C62" w:rsidP="0075313B">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sz w:val="24"/>
          <w:szCs w:val="24"/>
          <w:rtl/>
        </w:rPr>
        <w:t>שיעור התייקרות הממוצע במשק בשנים הנסקרות עלה בשיעור ממוצע של 0.54% בשנה בעוד התייקרות הממוצעת של דמי הטיפול בזרם הביתי עלה ב- 4%</w:t>
      </w:r>
      <w:r w:rsidR="000A3C32" w:rsidRPr="00EE5316">
        <w:rPr>
          <w:rFonts w:cstheme="minorHAnsi" w:hint="cs"/>
          <w:sz w:val="24"/>
          <w:szCs w:val="24"/>
          <w:rtl/>
        </w:rPr>
        <w:t>,</w:t>
      </w:r>
      <w:r w:rsidRPr="00EE5316">
        <w:rPr>
          <w:rFonts w:cstheme="minorHAnsi"/>
          <w:sz w:val="24"/>
          <w:szCs w:val="24"/>
          <w:rtl/>
        </w:rPr>
        <w:t xml:space="preserve"> פי-7 ממדד </w:t>
      </w:r>
      <w:r w:rsidR="00110C1F" w:rsidRPr="00EE5316">
        <w:rPr>
          <w:rFonts w:cstheme="minorHAnsi" w:hint="cs"/>
          <w:sz w:val="24"/>
          <w:szCs w:val="24"/>
          <w:rtl/>
        </w:rPr>
        <w:t>ההתייקרות הממוצע במשק</w:t>
      </w:r>
      <w:r w:rsidRPr="00EE5316">
        <w:rPr>
          <w:rFonts w:cstheme="minorHAnsi"/>
          <w:sz w:val="24"/>
          <w:szCs w:val="24"/>
          <w:rtl/>
        </w:rPr>
        <w:t>.</w:t>
      </w:r>
      <w:r w:rsidR="002203FD" w:rsidRPr="00EE5316">
        <w:rPr>
          <w:rFonts w:cstheme="minorHAnsi"/>
          <w:sz w:val="24"/>
          <w:szCs w:val="24"/>
          <w:rtl/>
        </w:rPr>
        <w:t xml:space="preserve"> </w:t>
      </w:r>
      <w:r w:rsidR="00110C1F" w:rsidRPr="00EE5316">
        <w:rPr>
          <w:rFonts w:cstheme="minorHAnsi" w:hint="cs"/>
          <w:sz w:val="24"/>
          <w:szCs w:val="24"/>
          <w:rtl/>
        </w:rPr>
        <w:t>המשרד להגנת הסביבה מציין בהקשר זה</w:t>
      </w:r>
      <w:r w:rsidR="002203FD" w:rsidRPr="00EE5316">
        <w:rPr>
          <w:rFonts w:cstheme="minorHAnsi"/>
          <w:sz w:val="24"/>
          <w:szCs w:val="24"/>
          <w:rtl/>
        </w:rPr>
        <w:t xml:space="preserve"> כי דרישות המנהל </w:t>
      </w:r>
      <w:r w:rsidR="00C06EBD" w:rsidRPr="00EE5316">
        <w:rPr>
          <w:rFonts w:cstheme="minorHAnsi" w:hint="cs"/>
          <w:sz w:val="24"/>
          <w:szCs w:val="24"/>
          <w:rtl/>
        </w:rPr>
        <w:t xml:space="preserve">לפריסת מכלי אצירה </w:t>
      </w:r>
      <w:r w:rsidR="002203FD" w:rsidRPr="00EE5316">
        <w:rPr>
          <w:rFonts w:cstheme="minorHAnsi"/>
          <w:sz w:val="24"/>
          <w:szCs w:val="24"/>
          <w:rtl/>
        </w:rPr>
        <w:t>בתנאי ההכרה עלו באופן הדרגתי ממועד כניסת החוק לתוקף.</w:t>
      </w:r>
    </w:p>
    <w:p w14:paraId="48E78DF8" w14:textId="57693F60" w:rsidR="00952367" w:rsidRPr="00EE5316" w:rsidRDefault="00952367" w:rsidP="0075313B">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sz w:val="24"/>
          <w:szCs w:val="24"/>
          <w:rtl/>
        </w:rPr>
        <w:t>כמות</w:t>
      </w:r>
      <w:r w:rsidR="008570AB" w:rsidRPr="00EE5316">
        <w:rPr>
          <w:rFonts w:cstheme="minorHAnsi"/>
          <w:sz w:val="24"/>
          <w:szCs w:val="24"/>
          <w:rtl/>
        </w:rPr>
        <w:t xml:space="preserve"> הפסולת המשווקת על ידי </w:t>
      </w:r>
      <w:r w:rsidRPr="00EE5316">
        <w:rPr>
          <w:rFonts w:cstheme="minorHAnsi"/>
          <w:sz w:val="24"/>
          <w:szCs w:val="24"/>
          <w:rtl/>
        </w:rPr>
        <w:t xml:space="preserve">היצרנים והיבואנים </w:t>
      </w:r>
      <w:r w:rsidR="008570AB" w:rsidRPr="00EE5316">
        <w:rPr>
          <w:rFonts w:cstheme="minorHAnsi"/>
          <w:sz w:val="24"/>
          <w:szCs w:val="24"/>
          <w:rtl/>
        </w:rPr>
        <w:t xml:space="preserve">הקשורים </w:t>
      </w:r>
      <w:r w:rsidRPr="00EE5316">
        <w:rPr>
          <w:rFonts w:cstheme="minorHAnsi"/>
          <w:sz w:val="24"/>
          <w:szCs w:val="24"/>
          <w:rtl/>
        </w:rPr>
        <w:t>עם תאגיד תמיר בשנת 2020 מהווה כ 5</w:t>
      </w:r>
      <w:r w:rsidR="00AD2415" w:rsidRPr="00EE5316">
        <w:rPr>
          <w:rFonts w:cstheme="minorHAnsi"/>
          <w:sz w:val="24"/>
          <w:szCs w:val="24"/>
          <w:rtl/>
        </w:rPr>
        <w:t>7</w:t>
      </w:r>
      <w:r w:rsidRPr="00EE5316">
        <w:rPr>
          <w:rFonts w:cstheme="minorHAnsi"/>
          <w:sz w:val="24"/>
          <w:szCs w:val="24"/>
          <w:rtl/>
        </w:rPr>
        <w:t xml:space="preserve">% מסך </w:t>
      </w:r>
      <w:r w:rsidR="008570AB" w:rsidRPr="00EE5316">
        <w:rPr>
          <w:rFonts w:cstheme="minorHAnsi"/>
          <w:sz w:val="24"/>
          <w:szCs w:val="24"/>
          <w:rtl/>
        </w:rPr>
        <w:t xml:space="preserve">פסולת האריזות המשווקת </w:t>
      </w:r>
      <w:r w:rsidRPr="00EE5316">
        <w:rPr>
          <w:rFonts w:cstheme="minorHAnsi"/>
          <w:sz w:val="24"/>
          <w:szCs w:val="24"/>
          <w:rtl/>
        </w:rPr>
        <w:t xml:space="preserve">לפיכך היקף תופעת ה- </w:t>
      </w:r>
      <w:r w:rsidRPr="00EE5316">
        <w:rPr>
          <w:rFonts w:cstheme="minorHAnsi"/>
          <w:sz w:val="24"/>
          <w:szCs w:val="24"/>
        </w:rPr>
        <w:t>Free Riders</w:t>
      </w:r>
      <w:r w:rsidRPr="00EE5316">
        <w:rPr>
          <w:rFonts w:cstheme="minorHAnsi"/>
          <w:sz w:val="24"/>
          <w:szCs w:val="24"/>
          <w:rtl/>
        </w:rPr>
        <w:t xml:space="preserve"> </w:t>
      </w:r>
      <w:r w:rsidR="008570AB" w:rsidRPr="00EE5316">
        <w:rPr>
          <w:rFonts w:cstheme="minorHAnsi"/>
          <w:sz w:val="24"/>
          <w:szCs w:val="24"/>
          <w:rtl/>
        </w:rPr>
        <w:t>נ</w:t>
      </w:r>
      <w:r w:rsidRPr="00EE5316">
        <w:rPr>
          <w:rFonts w:cstheme="minorHAnsi"/>
          <w:sz w:val="24"/>
          <w:szCs w:val="24"/>
          <w:rtl/>
        </w:rPr>
        <w:t xml:space="preserve">אמד </w:t>
      </w:r>
      <w:r w:rsidR="008570AB" w:rsidRPr="00EE5316">
        <w:rPr>
          <w:rFonts w:cstheme="minorHAnsi"/>
          <w:sz w:val="24"/>
          <w:szCs w:val="24"/>
          <w:rtl/>
        </w:rPr>
        <w:t xml:space="preserve">ביצרנים ויבואנים המשווקים </w:t>
      </w:r>
      <w:r w:rsidRPr="00EE5316">
        <w:rPr>
          <w:rFonts w:cstheme="minorHAnsi"/>
          <w:sz w:val="24"/>
          <w:szCs w:val="24"/>
          <w:rtl/>
        </w:rPr>
        <w:t>כ- 4</w:t>
      </w:r>
      <w:r w:rsidR="00AD2415" w:rsidRPr="00EE5316">
        <w:rPr>
          <w:rFonts w:cstheme="minorHAnsi"/>
          <w:sz w:val="24"/>
          <w:szCs w:val="24"/>
          <w:rtl/>
        </w:rPr>
        <w:t>3</w:t>
      </w:r>
      <w:r w:rsidRPr="00EE5316">
        <w:rPr>
          <w:rFonts w:cstheme="minorHAnsi"/>
          <w:sz w:val="24"/>
          <w:szCs w:val="24"/>
          <w:rtl/>
        </w:rPr>
        <w:t xml:space="preserve">% </w:t>
      </w:r>
      <w:r w:rsidR="008570AB" w:rsidRPr="00EE5316">
        <w:rPr>
          <w:rFonts w:cstheme="minorHAnsi"/>
          <w:sz w:val="24"/>
          <w:szCs w:val="24"/>
          <w:rtl/>
        </w:rPr>
        <w:t>מפסולת האריזות החייבת בחוק</w:t>
      </w:r>
      <w:r w:rsidR="00FC44A8" w:rsidRPr="00EE5316">
        <w:rPr>
          <w:rFonts w:cstheme="minorHAnsi" w:hint="cs"/>
          <w:sz w:val="24"/>
          <w:szCs w:val="24"/>
          <w:rtl/>
        </w:rPr>
        <w:t>.</w:t>
      </w:r>
      <w:r w:rsidR="008570AB" w:rsidRPr="00EE5316">
        <w:rPr>
          <w:rFonts w:cstheme="minorHAnsi"/>
          <w:sz w:val="24"/>
          <w:szCs w:val="24"/>
          <w:rtl/>
        </w:rPr>
        <w:t xml:space="preserve"> </w:t>
      </w:r>
    </w:p>
    <w:p w14:paraId="763E336A" w14:textId="418A4466" w:rsidR="00A16C62" w:rsidRPr="00EE5316" w:rsidRDefault="00110C1F" w:rsidP="00110C1F">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hint="eastAsia"/>
          <w:sz w:val="24"/>
          <w:szCs w:val="24"/>
          <w:rtl/>
        </w:rPr>
        <w:t>על</w:t>
      </w:r>
      <w:r w:rsidRPr="00EE5316">
        <w:rPr>
          <w:rFonts w:cstheme="minorHAnsi"/>
          <w:sz w:val="24"/>
          <w:szCs w:val="24"/>
          <w:rtl/>
        </w:rPr>
        <w:t xml:space="preserve"> פי המשרד להגנת הסביבה מדי שנה כ-70 יצרנים ויבואנים מגישים בקשת פטור מהתקשרות עם גוף המוכר בשל היותם יצרן זעיר. בהערכה גסה מדובר באחוז </w:t>
      </w:r>
      <w:r w:rsidRPr="00EE5316">
        <w:rPr>
          <w:rFonts w:cstheme="minorHAnsi" w:hint="eastAsia"/>
          <w:sz w:val="24"/>
          <w:szCs w:val="24"/>
          <w:rtl/>
        </w:rPr>
        <w:t>קטן</w:t>
      </w:r>
      <w:r w:rsidRPr="00EE5316">
        <w:rPr>
          <w:rFonts w:cstheme="minorHAnsi"/>
          <w:sz w:val="24"/>
          <w:szCs w:val="24"/>
          <w:rtl/>
        </w:rPr>
        <w:t xml:space="preserve"> </w:t>
      </w:r>
      <w:r w:rsidRPr="00EE5316">
        <w:rPr>
          <w:rFonts w:cstheme="minorHAnsi" w:hint="eastAsia"/>
          <w:sz w:val="24"/>
          <w:szCs w:val="24"/>
          <w:rtl/>
        </w:rPr>
        <w:t>מאוד</w:t>
      </w:r>
      <w:r w:rsidRPr="00EE5316">
        <w:rPr>
          <w:rFonts w:cstheme="minorHAnsi"/>
          <w:sz w:val="24"/>
          <w:szCs w:val="24"/>
          <w:rtl/>
        </w:rPr>
        <w:t xml:space="preserve"> </w:t>
      </w:r>
      <w:r w:rsidRPr="00EE5316">
        <w:rPr>
          <w:rFonts w:cstheme="minorHAnsi" w:hint="eastAsia"/>
          <w:sz w:val="24"/>
          <w:szCs w:val="24"/>
          <w:rtl/>
        </w:rPr>
        <w:t>מסך</w:t>
      </w:r>
      <w:r w:rsidRPr="00EE5316">
        <w:rPr>
          <w:rFonts w:cstheme="minorHAnsi"/>
          <w:sz w:val="24"/>
          <w:szCs w:val="24"/>
          <w:rtl/>
        </w:rPr>
        <w:t xml:space="preserve">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פחות</w:t>
      </w:r>
      <w:r w:rsidRPr="00EE5316">
        <w:rPr>
          <w:rFonts w:cstheme="minorHAnsi"/>
          <w:sz w:val="24"/>
          <w:szCs w:val="24"/>
          <w:rtl/>
        </w:rPr>
        <w:t xml:space="preserve"> </w:t>
      </w:r>
      <w:r w:rsidRPr="00EE5316">
        <w:rPr>
          <w:rFonts w:cstheme="minorHAnsi" w:hint="eastAsia"/>
          <w:sz w:val="24"/>
          <w:szCs w:val="24"/>
          <w:rtl/>
        </w:rPr>
        <w:t>מאחוז</w:t>
      </w:r>
      <w:r w:rsidRPr="00EE5316">
        <w:rPr>
          <w:rFonts w:cstheme="minorHAnsi"/>
          <w:sz w:val="24"/>
          <w:szCs w:val="24"/>
          <w:rtl/>
        </w:rPr>
        <w:t xml:space="preserve"> מכלל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האריזות</w:t>
      </w:r>
      <w:r w:rsidRPr="00EE5316">
        <w:rPr>
          <w:rFonts w:cstheme="minorHAnsi"/>
          <w:sz w:val="24"/>
          <w:szCs w:val="24"/>
          <w:rtl/>
        </w:rPr>
        <w:t>).</w:t>
      </w:r>
    </w:p>
    <w:p w14:paraId="0C114F7E" w14:textId="2CF968FA" w:rsidR="00952367" w:rsidRPr="00EE5316" w:rsidRDefault="00952367" w:rsidP="00110C1F">
      <w:pPr>
        <w:pStyle w:val="ListParagraph"/>
        <w:numPr>
          <w:ilvl w:val="1"/>
          <w:numId w:val="4"/>
        </w:numPr>
        <w:spacing w:before="120" w:after="120" w:line="360" w:lineRule="auto"/>
        <w:ind w:left="720"/>
        <w:contextualSpacing w:val="0"/>
        <w:jc w:val="both"/>
        <w:rPr>
          <w:rFonts w:cstheme="minorHAnsi"/>
          <w:sz w:val="24"/>
          <w:szCs w:val="24"/>
        </w:rPr>
      </w:pPr>
      <w:r w:rsidRPr="00EE5316">
        <w:rPr>
          <w:rFonts w:cstheme="minorHAnsi"/>
          <w:sz w:val="24"/>
          <w:szCs w:val="24"/>
          <w:rtl/>
        </w:rPr>
        <w:t>ע"פ נתוני המחזור ניתן לראות כי לאורך כל תקופת הפעילות, תמיר עמד ביעדי המחזור הכלליים שנקבעו בחוק</w:t>
      </w:r>
      <w:r w:rsidR="00110C1F" w:rsidRPr="00EE5316">
        <w:rPr>
          <w:rFonts w:cstheme="minorHAnsi" w:hint="cs"/>
          <w:sz w:val="24"/>
          <w:szCs w:val="24"/>
          <w:rtl/>
        </w:rPr>
        <w:t xml:space="preserve"> ומעבר להם</w:t>
      </w:r>
      <w:r w:rsidRPr="00EE5316">
        <w:rPr>
          <w:rFonts w:cstheme="minorHAnsi"/>
          <w:sz w:val="24"/>
          <w:szCs w:val="24"/>
          <w:rtl/>
        </w:rPr>
        <w:t xml:space="preserve">. אולם כשבודקים את התרומה היחסית של כל מגזר, ניתן לגלות כי העמידה ביעדים נובעת בעיקר מהזרם העסקי התורם כ- 75% מסך </w:t>
      </w:r>
      <w:r w:rsidR="00BA78E5" w:rsidRPr="00EE5316">
        <w:rPr>
          <w:rFonts w:cstheme="minorHAnsi"/>
          <w:sz w:val="24"/>
          <w:szCs w:val="24"/>
          <w:rtl/>
        </w:rPr>
        <w:t>הפסולת</w:t>
      </w:r>
      <w:r w:rsidRPr="00EE5316">
        <w:rPr>
          <w:rFonts w:cstheme="minorHAnsi"/>
          <w:sz w:val="24"/>
          <w:szCs w:val="24"/>
          <w:rtl/>
        </w:rPr>
        <w:t xml:space="preserve"> הממוחזרת. המשמעות הינה </w:t>
      </w:r>
      <w:r w:rsidR="00480349" w:rsidRPr="00EE5316">
        <w:rPr>
          <w:rFonts w:cstheme="minorHAnsi" w:hint="eastAsia"/>
          <w:sz w:val="24"/>
          <w:szCs w:val="24"/>
          <w:rtl/>
        </w:rPr>
        <w:t>כי</w:t>
      </w:r>
      <w:r w:rsidRPr="00EE5316">
        <w:rPr>
          <w:rFonts w:cstheme="minorHAnsi"/>
          <w:sz w:val="24"/>
          <w:szCs w:val="24"/>
          <w:rtl/>
        </w:rPr>
        <w:t xml:space="preserve"> המגזר המסחרי האחראי לטיפול ומימון פעילות האיסוף והמימון של </w:t>
      </w:r>
      <w:r w:rsidR="00C77931" w:rsidRPr="00EE5316">
        <w:rPr>
          <w:rFonts w:cstheme="minorHAnsi" w:hint="eastAsia"/>
          <w:sz w:val="24"/>
          <w:szCs w:val="24"/>
          <w:rtl/>
        </w:rPr>
        <w:t>הפסולת</w:t>
      </w:r>
      <w:r w:rsidRPr="00EE5316">
        <w:rPr>
          <w:rFonts w:cstheme="minorHAnsi"/>
          <w:sz w:val="24"/>
          <w:szCs w:val="24"/>
          <w:rtl/>
        </w:rPr>
        <w:t xml:space="preserve"> </w:t>
      </w:r>
      <w:r w:rsidR="00C77931" w:rsidRPr="00EE5316">
        <w:rPr>
          <w:rFonts w:cstheme="minorHAnsi" w:hint="eastAsia"/>
          <w:sz w:val="24"/>
          <w:szCs w:val="24"/>
          <w:rtl/>
        </w:rPr>
        <w:t>ה</w:t>
      </w:r>
      <w:r w:rsidRPr="00EE5316">
        <w:rPr>
          <w:rFonts w:cstheme="minorHAnsi"/>
          <w:sz w:val="24"/>
          <w:szCs w:val="24"/>
          <w:rtl/>
        </w:rPr>
        <w:t xml:space="preserve">מיוצרת על ידו, הינו הגורם לעמידה ביעדי המחזור של </w:t>
      </w:r>
      <w:r w:rsidR="00C77931" w:rsidRPr="00EE5316">
        <w:rPr>
          <w:rFonts w:cstheme="minorHAnsi" w:hint="eastAsia"/>
          <w:sz w:val="24"/>
          <w:szCs w:val="24"/>
          <w:rtl/>
        </w:rPr>
        <w:t>פסולת</w:t>
      </w:r>
      <w:r w:rsidRPr="00EE5316">
        <w:rPr>
          <w:rFonts w:cstheme="minorHAnsi"/>
          <w:sz w:val="24"/>
          <w:szCs w:val="24"/>
          <w:rtl/>
        </w:rPr>
        <w:t xml:space="preserve"> האריזות.</w:t>
      </w:r>
      <w:r w:rsidR="00110C1F" w:rsidRPr="00EE5316">
        <w:rPr>
          <w:rFonts w:cstheme="minorHAnsi" w:hint="cs"/>
          <w:sz w:val="24"/>
          <w:szCs w:val="24"/>
          <w:rtl/>
        </w:rPr>
        <w:t xml:space="preserve"> </w:t>
      </w:r>
      <w:r w:rsidR="00110C1F" w:rsidRPr="00EE5316">
        <w:rPr>
          <w:rFonts w:cstheme="minorHAnsi"/>
          <w:sz w:val="24"/>
          <w:szCs w:val="24"/>
          <w:rtl/>
        </w:rPr>
        <w:t xml:space="preserve">ככלל התשואה מהשקעה בטיפול בפסולת במגזר הביתי הולכת ופוחתת, מעצם העובדה כי היקף ההשקעה והמשאבים המושקעים באיסוף גדלים, </w:t>
      </w:r>
      <w:r w:rsidR="00110C1F" w:rsidRPr="00EE5316">
        <w:rPr>
          <w:rFonts w:cstheme="minorHAnsi" w:hint="eastAsia"/>
          <w:sz w:val="24"/>
          <w:szCs w:val="24"/>
          <w:rtl/>
        </w:rPr>
        <w:t>והעלות</w:t>
      </w:r>
      <w:r w:rsidR="00110C1F" w:rsidRPr="00EE5316">
        <w:rPr>
          <w:rFonts w:cstheme="minorHAnsi"/>
          <w:sz w:val="24"/>
          <w:szCs w:val="24"/>
          <w:rtl/>
        </w:rPr>
        <w:t xml:space="preserve"> השולית </w:t>
      </w:r>
      <w:r w:rsidR="00110C1F" w:rsidRPr="00EE5316">
        <w:rPr>
          <w:rFonts w:cstheme="minorHAnsi" w:hint="eastAsia"/>
          <w:sz w:val="24"/>
          <w:szCs w:val="24"/>
          <w:rtl/>
        </w:rPr>
        <w:t>של</w:t>
      </w:r>
      <w:r w:rsidR="00110C1F" w:rsidRPr="00EE5316">
        <w:rPr>
          <w:rFonts w:cstheme="minorHAnsi"/>
          <w:sz w:val="24"/>
          <w:szCs w:val="24"/>
          <w:rtl/>
        </w:rPr>
        <w:t xml:space="preserve"> </w:t>
      </w:r>
      <w:r w:rsidR="00110C1F" w:rsidRPr="00EE5316">
        <w:rPr>
          <w:rFonts w:cstheme="minorHAnsi" w:hint="eastAsia"/>
          <w:sz w:val="24"/>
          <w:szCs w:val="24"/>
          <w:rtl/>
        </w:rPr>
        <w:t>איסוף</w:t>
      </w:r>
      <w:r w:rsidR="00110C1F" w:rsidRPr="00EE5316">
        <w:rPr>
          <w:rFonts w:cstheme="minorHAnsi"/>
          <w:sz w:val="24"/>
          <w:szCs w:val="24"/>
          <w:rtl/>
        </w:rPr>
        <w:t xml:space="preserve"> </w:t>
      </w:r>
      <w:r w:rsidR="00110C1F" w:rsidRPr="00EE5316">
        <w:rPr>
          <w:rFonts w:cstheme="minorHAnsi" w:hint="eastAsia"/>
          <w:sz w:val="24"/>
          <w:szCs w:val="24"/>
          <w:rtl/>
        </w:rPr>
        <w:t>פסולת</w:t>
      </w:r>
      <w:r w:rsidR="00110C1F" w:rsidRPr="00EE5316">
        <w:rPr>
          <w:rFonts w:cstheme="minorHAnsi"/>
          <w:sz w:val="24"/>
          <w:szCs w:val="24"/>
          <w:rtl/>
        </w:rPr>
        <w:t xml:space="preserve"> </w:t>
      </w:r>
      <w:r w:rsidR="00110C1F" w:rsidRPr="00EE5316">
        <w:rPr>
          <w:rFonts w:cstheme="minorHAnsi" w:hint="eastAsia"/>
          <w:sz w:val="24"/>
          <w:szCs w:val="24"/>
          <w:rtl/>
        </w:rPr>
        <w:t>נוספת</w:t>
      </w:r>
      <w:r w:rsidR="00110C1F" w:rsidRPr="00EE5316">
        <w:rPr>
          <w:rFonts w:cstheme="minorHAnsi"/>
          <w:sz w:val="24"/>
          <w:szCs w:val="24"/>
          <w:rtl/>
        </w:rPr>
        <w:t xml:space="preserve"> </w:t>
      </w:r>
      <w:r w:rsidR="00110C1F" w:rsidRPr="00EE5316">
        <w:rPr>
          <w:rFonts w:cstheme="minorHAnsi" w:hint="eastAsia"/>
          <w:sz w:val="24"/>
          <w:szCs w:val="24"/>
          <w:rtl/>
        </w:rPr>
        <w:t>ממגזר</w:t>
      </w:r>
      <w:r w:rsidR="00110C1F" w:rsidRPr="00EE5316">
        <w:rPr>
          <w:rFonts w:cstheme="minorHAnsi"/>
          <w:sz w:val="24"/>
          <w:szCs w:val="24"/>
          <w:rtl/>
        </w:rPr>
        <w:t xml:space="preserve"> </w:t>
      </w:r>
      <w:r w:rsidR="00110C1F" w:rsidRPr="00EE5316">
        <w:rPr>
          <w:rFonts w:cstheme="minorHAnsi" w:hint="eastAsia"/>
          <w:sz w:val="24"/>
          <w:szCs w:val="24"/>
          <w:rtl/>
        </w:rPr>
        <w:t>זה</w:t>
      </w:r>
      <w:r w:rsidR="00110C1F" w:rsidRPr="00EE5316">
        <w:rPr>
          <w:rFonts w:cstheme="minorHAnsi"/>
          <w:sz w:val="24"/>
          <w:szCs w:val="24"/>
          <w:rtl/>
        </w:rPr>
        <w:t xml:space="preserve"> </w:t>
      </w:r>
      <w:r w:rsidR="00110C1F" w:rsidRPr="00EE5316">
        <w:rPr>
          <w:rFonts w:cstheme="minorHAnsi" w:hint="eastAsia"/>
          <w:sz w:val="24"/>
          <w:szCs w:val="24"/>
          <w:rtl/>
        </w:rPr>
        <w:t>עולה</w:t>
      </w:r>
      <w:r w:rsidR="00110C1F" w:rsidRPr="00EE5316">
        <w:rPr>
          <w:rFonts w:cstheme="minorHAnsi"/>
          <w:sz w:val="24"/>
          <w:szCs w:val="24"/>
          <w:rtl/>
        </w:rPr>
        <w:t>.</w:t>
      </w:r>
    </w:p>
    <w:p w14:paraId="0F233A64" w14:textId="77777777" w:rsidR="00952367" w:rsidRPr="00EE5316" w:rsidRDefault="00952367" w:rsidP="0075313B">
      <w:pPr>
        <w:pStyle w:val="ListParagraph"/>
        <w:spacing w:before="120" w:after="120" w:line="360" w:lineRule="auto"/>
        <w:ind w:left="360"/>
        <w:contextualSpacing w:val="0"/>
        <w:jc w:val="both"/>
        <w:rPr>
          <w:rFonts w:cstheme="minorHAnsi"/>
          <w:b/>
          <w:bCs/>
          <w:sz w:val="24"/>
          <w:szCs w:val="24"/>
          <w:u w:val="single"/>
        </w:rPr>
      </w:pPr>
      <w:r w:rsidRPr="00EE5316">
        <w:rPr>
          <w:rFonts w:cstheme="minorHAnsi"/>
          <w:b/>
          <w:bCs/>
          <w:sz w:val="24"/>
          <w:szCs w:val="24"/>
          <w:u w:val="single"/>
          <w:rtl/>
        </w:rPr>
        <w:t>הזרם המסחרי:</w:t>
      </w:r>
    </w:p>
    <w:p w14:paraId="5583C8D9" w14:textId="73BD130E" w:rsidR="00952367" w:rsidRPr="00EE5316" w:rsidRDefault="00560093" w:rsidP="0075313B">
      <w:pPr>
        <w:pStyle w:val="ListParagraph"/>
        <w:numPr>
          <w:ilvl w:val="0"/>
          <w:numId w:val="32"/>
        </w:numPr>
        <w:spacing w:before="120" w:after="120" w:line="360" w:lineRule="auto"/>
        <w:ind w:left="651" w:hanging="283"/>
        <w:contextualSpacing w:val="0"/>
        <w:jc w:val="both"/>
        <w:rPr>
          <w:rFonts w:cstheme="minorHAnsi"/>
          <w:sz w:val="24"/>
          <w:szCs w:val="24"/>
        </w:rPr>
      </w:pPr>
      <w:r w:rsidRPr="00EE5316">
        <w:rPr>
          <w:rFonts w:cstheme="minorHAnsi" w:hint="eastAsia"/>
          <w:sz w:val="24"/>
          <w:szCs w:val="24"/>
          <w:rtl/>
        </w:rPr>
        <w:t>משקל</w:t>
      </w:r>
      <w:r w:rsidR="00952367" w:rsidRPr="00EE5316">
        <w:rPr>
          <w:rFonts w:cstheme="minorHAnsi"/>
          <w:sz w:val="24"/>
          <w:szCs w:val="24"/>
          <w:rtl/>
        </w:rPr>
        <w:t xml:space="preserve"> פסולת האריזות שנאספת ע"י תמיר </w:t>
      </w:r>
      <w:r w:rsidR="002F669E" w:rsidRPr="00EE5316">
        <w:rPr>
          <w:rFonts w:cstheme="minorHAnsi" w:hint="eastAsia"/>
          <w:sz w:val="24"/>
          <w:szCs w:val="24"/>
          <w:rtl/>
        </w:rPr>
        <w:t>בזרם</w:t>
      </w:r>
      <w:r w:rsidR="002F669E" w:rsidRPr="00EE5316">
        <w:rPr>
          <w:rFonts w:cstheme="minorHAnsi"/>
          <w:sz w:val="24"/>
          <w:szCs w:val="24"/>
          <w:rtl/>
        </w:rPr>
        <w:t xml:space="preserve"> </w:t>
      </w:r>
      <w:r w:rsidR="002F669E" w:rsidRPr="00EE5316">
        <w:rPr>
          <w:rFonts w:cstheme="minorHAnsi" w:hint="eastAsia"/>
          <w:sz w:val="24"/>
          <w:szCs w:val="24"/>
          <w:rtl/>
        </w:rPr>
        <w:t>המסחרי</w:t>
      </w:r>
      <w:r w:rsidR="00952367" w:rsidRPr="00EE5316">
        <w:rPr>
          <w:rFonts w:cstheme="minorHAnsi"/>
          <w:sz w:val="24"/>
          <w:szCs w:val="24"/>
          <w:rtl/>
        </w:rPr>
        <w:t xml:space="preserve"> </w:t>
      </w:r>
      <w:r w:rsidRPr="00EE5316">
        <w:rPr>
          <w:rFonts w:cstheme="minorHAnsi" w:hint="eastAsia"/>
          <w:sz w:val="24"/>
          <w:szCs w:val="24"/>
          <w:rtl/>
        </w:rPr>
        <w:t>הייתה</w:t>
      </w:r>
      <w:r w:rsidR="00952367" w:rsidRPr="00EE5316">
        <w:rPr>
          <w:rFonts w:cstheme="minorHAnsi"/>
          <w:sz w:val="24"/>
          <w:szCs w:val="24"/>
          <w:rtl/>
        </w:rPr>
        <w:t xml:space="preserve"> בשנת 2020 </w:t>
      </w:r>
      <w:r w:rsidRPr="00EE5316">
        <w:rPr>
          <w:rFonts w:cstheme="minorHAnsi" w:hint="eastAsia"/>
          <w:sz w:val="24"/>
          <w:szCs w:val="24"/>
          <w:rtl/>
        </w:rPr>
        <w:t>כ</w:t>
      </w:r>
      <w:r w:rsidRPr="00EE5316">
        <w:rPr>
          <w:rFonts w:cstheme="minorHAnsi"/>
          <w:sz w:val="24"/>
          <w:szCs w:val="24"/>
          <w:rtl/>
        </w:rPr>
        <w:t>-</w:t>
      </w:r>
      <w:r w:rsidR="00952367" w:rsidRPr="00EE5316">
        <w:rPr>
          <w:rFonts w:cstheme="minorHAnsi"/>
          <w:sz w:val="24"/>
          <w:szCs w:val="24"/>
          <w:rtl/>
        </w:rPr>
        <w:t xml:space="preserve">306 אלף טון </w:t>
      </w:r>
      <w:r w:rsidRPr="00EE5316">
        <w:rPr>
          <w:rFonts w:cstheme="minorHAnsi" w:hint="eastAsia"/>
          <w:sz w:val="24"/>
          <w:szCs w:val="24"/>
          <w:rtl/>
        </w:rPr>
        <w:t>והיוותה</w:t>
      </w:r>
      <w:r w:rsidR="00952367" w:rsidRPr="00EE5316">
        <w:rPr>
          <w:rFonts w:cstheme="minorHAnsi"/>
          <w:sz w:val="24"/>
          <w:szCs w:val="24"/>
          <w:rtl/>
        </w:rPr>
        <w:t xml:space="preserve"> 75% מסך הפסולת שנאספה ע"י תמיר.</w:t>
      </w:r>
    </w:p>
    <w:p w14:paraId="3BBD015A" w14:textId="77777777" w:rsidR="00952367" w:rsidRPr="00EE5316" w:rsidRDefault="00952367" w:rsidP="0075313B">
      <w:pPr>
        <w:pStyle w:val="ListParagraph"/>
        <w:numPr>
          <w:ilvl w:val="0"/>
          <w:numId w:val="32"/>
        </w:numPr>
        <w:spacing w:before="120" w:after="120" w:line="360" w:lineRule="auto"/>
        <w:ind w:left="651" w:hanging="283"/>
        <w:contextualSpacing w:val="0"/>
        <w:jc w:val="both"/>
        <w:rPr>
          <w:rFonts w:cstheme="minorHAnsi"/>
          <w:sz w:val="24"/>
          <w:szCs w:val="24"/>
          <w:rtl/>
        </w:rPr>
      </w:pPr>
      <w:r w:rsidRPr="00EE5316">
        <w:rPr>
          <w:rFonts w:cstheme="minorHAnsi"/>
          <w:sz w:val="24"/>
          <w:szCs w:val="24"/>
          <w:rtl/>
        </w:rPr>
        <w:lastRenderedPageBreak/>
        <w:t>מימון פעילות האיסוף וטיפול בפסולת האריזות של בתי העסק הינו באחריות בית העסק בלבד ותמיר אינה מתערבת בסיכומים המסחריים שבין בית העסק לקבלן המורשה.</w:t>
      </w:r>
    </w:p>
    <w:p w14:paraId="5CE9AF56" w14:textId="225E9023" w:rsidR="00952367" w:rsidRPr="00EE5316" w:rsidRDefault="00110C1F" w:rsidP="00EC7D89">
      <w:pPr>
        <w:pStyle w:val="ListParagraph"/>
        <w:numPr>
          <w:ilvl w:val="0"/>
          <w:numId w:val="32"/>
        </w:numPr>
        <w:spacing w:before="120" w:after="120" w:line="360" w:lineRule="auto"/>
        <w:ind w:left="651" w:hanging="283"/>
        <w:contextualSpacing w:val="0"/>
        <w:jc w:val="both"/>
        <w:rPr>
          <w:rFonts w:cstheme="minorHAnsi"/>
          <w:sz w:val="24"/>
          <w:szCs w:val="24"/>
        </w:rPr>
      </w:pPr>
      <w:r w:rsidRPr="00EE5316">
        <w:rPr>
          <w:rFonts w:cstheme="minorHAnsi" w:hint="cs"/>
          <w:sz w:val="24"/>
          <w:szCs w:val="24"/>
          <w:rtl/>
        </w:rPr>
        <w:t>שיעור האיסוף במגזר העסקי ממוצה וגבוה משמעותית מהאיסוף במגזר הביתי</w:t>
      </w:r>
      <w:r w:rsidR="00952367" w:rsidRPr="00EE5316">
        <w:rPr>
          <w:rFonts w:cstheme="minorHAnsi"/>
          <w:sz w:val="24"/>
          <w:szCs w:val="24"/>
          <w:rtl/>
        </w:rPr>
        <w:t xml:space="preserve">. אולם </w:t>
      </w:r>
      <w:r w:rsidR="00EC7D89" w:rsidRPr="00EE5316">
        <w:rPr>
          <w:rFonts w:cstheme="minorHAnsi" w:hint="cs"/>
          <w:sz w:val="24"/>
          <w:szCs w:val="24"/>
          <w:rtl/>
        </w:rPr>
        <w:t xml:space="preserve">שיעור האיסוף מהיקף השוק המוערך נמוך למרות שבתי העסק מממנים את הפעילות עצמאית. </w:t>
      </w:r>
    </w:p>
    <w:p w14:paraId="0BF867B0" w14:textId="3E23E86D" w:rsidR="007E18C4" w:rsidRPr="00EE5316" w:rsidRDefault="007E18C4" w:rsidP="0075313B">
      <w:pPr>
        <w:pStyle w:val="ListParagraph"/>
        <w:numPr>
          <w:ilvl w:val="0"/>
          <w:numId w:val="32"/>
        </w:numPr>
        <w:spacing w:before="120" w:after="120" w:line="360" w:lineRule="auto"/>
        <w:ind w:left="651" w:hanging="283"/>
        <w:contextualSpacing w:val="0"/>
        <w:jc w:val="both"/>
        <w:rPr>
          <w:rFonts w:cstheme="minorHAnsi"/>
          <w:sz w:val="24"/>
          <w:szCs w:val="24"/>
        </w:rPr>
      </w:pPr>
      <w:r w:rsidRPr="00EE5316">
        <w:rPr>
          <w:rFonts w:cstheme="minorHAnsi"/>
          <w:sz w:val="24"/>
          <w:szCs w:val="24"/>
          <w:rtl/>
        </w:rPr>
        <w:t>שיעור התייקרות הממוצע במשק בשנים הנסקרות עלה בשיעור ממוצע של 0.54% בשנה בעוד התייקרות הממוצעת של דמי הטיפול במגזר המסחרי עלה ב- 14%, פי-25 ממדד המחירים לצרכן.</w:t>
      </w:r>
    </w:p>
    <w:p w14:paraId="53AE7E90" w14:textId="77777777" w:rsidR="00952367" w:rsidRPr="00EE5316" w:rsidRDefault="001E328B" w:rsidP="00110C1F">
      <w:pPr>
        <w:spacing w:before="120" w:after="120" w:line="360" w:lineRule="auto"/>
        <w:jc w:val="both"/>
        <w:rPr>
          <w:rFonts w:cstheme="minorHAnsi"/>
          <w:b/>
          <w:bCs/>
          <w:sz w:val="24"/>
          <w:szCs w:val="24"/>
          <w:u w:val="single"/>
          <w:rtl/>
        </w:rPr>
      </w:pPr>
      <w:r w:rsidRPr="00EE5316">
        <w:rPr>
          <w:rFonts w:cstheme="minorHAnsi"/>
          <w:b/>
          <w:bCs/>
          <w:sz w:val="24"/>
          <w:szCs w:val="24"/>
          <w:u w:val="single"/>
          <w:rtl/>
        </w:rPr>
        <w:t>אתגרים</w:t>
      </w:r>
      <w:r w:rsidR="007516AF" w:rsidRPr="00EE5316">
        <w:rPr>
          <w:rFonts w:cstheme="minorHAnsi"/>
          <w:b/>
          <w:bCs/>
          <w:sz w:val="24"/>
          <w:szCs w:val="24"/>
          <w:u w:val="single"/>
          <w:rtl/>
        </w:rPr>
        <w:t xml:space="preserve"> עיקריים</w:t>
      </w:r>
      <w:r w:rsidRPr="00EE5316">
        <w:rPr>
          <w:rFonts w:cstheme="minorHAnsi"/>
          <w:b/>
          <w:bCs/>
          <w:sz w:val="24"/>
          <w:szCs w:val="24"/>
          <w:u w:val="single"/>
          <w:rtl/>
        </w:rPr>
        <w:t xml:space="preserve"> במצב הקיים:</w:t>
      </w:r>
    </w:p>
    <w:p w14:paraId="683A39EB" w14:textId="6990A50A" w:rsidR="001B7412" w:rsidRPr="00EE5316" w:rsidRDefault="001B7412" w:rsidP="0075313B">
      <w:pPr>
        <w:pStyle w:val="ListParagraph"/>
        <w:numPr>
          <w:ilvl w:val="0"/>
          <w:numId w:val="33"/>
        </w:numPr>
        <w:spacing w:before="120" w:after="120" w:line="360" w:lineRule="auto"/>
        <w:ind w:left="368"/>
        <w:contextualSpacing w:val="0"/>
        <w:jc w:val="both"/>
        <w:rPr>
          <w:rFonts w:cstheme="minorHAnsi"/>
          <w:sz w:val="24"/>
          <w:szCs w:val="24"/>
        </w:rPr>
      </w:pPr>
      <w:r w:rsidRPr="00EE5316">
        <w:rPr>
          <w:rFonts w:cstheme="minorHAnsi" w:hint="eastAsia"/>
          <w:sz w:val="24"/>
          <w:szCs w:val="24"/>
          <w:rtl/>
        </w:rPr>
        <w:t>כמות</w:t>
      </w:r>
      <w:r w:rsidRPr="00EE5316">
        <w:rPr>
          <w:rFonts w:cstheme="minorHAnsi"/>
          <w:sz w:val="24"/>
          <w:szCs w:val="24"/>
          <w:rtl/>
        </w:rPr>
        <w:t xml:space="preserve"> </w:t>
      </w:r>
      <w:r w:rsidRPr="00EE5316">
        <w:rPr>
          <w:rFonts w:cstheme="minorHAnsi" w:hint="eastAsia"/>
          <w:sz w:val="24"/>
          <w:szCs w:val="24"/>
          <w:rtl/>
        </w:rPr>
        <w:t>האריזות</w:t>
      </w:r>
      <w:r w:rsidRPr="00EE5316">
        <w:rPr>
          <w:rFonts w:cstheme="minorHAnsi"/>
          <w:sz w:val="24"/>
          <w:szCs w:val="24"/>
          <w:rtl/>
        </w:rPr>
        <w:t xml:space="preserve"> </w:t>
      </w:r>
      <w:r w:rsidRPr="00EE5316">
        <w:rPr>
          <w:rFonts w:cstheme="minorHAnsi" w:hint="eastAsia"/>
          <w:sz w:val="24"/>
          <w:szCs w:val="24"/>
          <w:rtl/>
        </w:rPr>
        <w:t>המ</w:t>
      </w:r>
      <w:r w:rsidR="00735E0A" w:rsidRPr="00EE5316">
        <w:rPr>
          <w:rFonts w:cstheme="minorHAnsi" w:hint="eastAsia"/>
          <w:sz w:val="24"/>
          <w:szCs w:val="24"/>
          <w:rtl/>
        </w:rPr>
        <w:t>דווחת</w:t>
      </w:r>
      <w:r w:rsidR="00735E0A" w:rsidRPr="00EE5316">
        <w:rPr>
          <w:rFonts w:cstheme="minorHAnsi"/>
          <w:sz w:val="24"/>
          <w:szCs w:val="24"/>
          <w:rtl/>
        </w:rPr>
        <w:t xml:space="preserve"> </w:t>
      </w:r>
      <w:r w:rsidR="00735E0A" w:rsidRPr="00EE5316">
        <w:rPr>
          <w:rFonts w:cstheme="minorHAnsi" w:hint="eastAsia"/>
          <w:sz w:val="24"/>
          <w:szCs w:val="24"/>
          <w:rtl/>
        </w:rPr>
        <w:t>על</w:t>
      </w:r>
      <w:r w:rsidR="00735E0A" w:rsidRPr="00EE5316">
        <w:rPr>
          <w:rFonts w:cstheme="minorHAnsi"/>
          <w:sz w:val="24"/>
          <w:szCs w:val="24"/>
          <w:rtl/>
        </w:rPr>
        <w:t xml:space="preserve"> </w:t>
      </w:r>
      <w:r w:rsidR="00735E0A" w:rsidRPr="00EE5316">
        <w:rPr>
          <w:rFonts w:cstheme="minorHAnsi" w:hint="eastAsia"/>
          <w:sz w:val="24"/>
          <w:szCs w:val="24"/>
          <w:rtl/>
        </w:rPr>
        <w:t>ידי</w:t>
      </w:r>
      <w:r w:rsidR="00735E0A" w:rsidRPr="00EE5316">
        <w:rPr>
          <w:rFonts w:cstheme="minorHAnsi"/>
          <w:sz w:val="24"/>
          <w:szCs w:val="24"/>
          <w:rtl/>
        </w:rPr>
        <w:t xml:space="preserve"> </w:t>
      </w:r>
      <w:r w:rsidR="00735E0A" w:rsidRPr="00EE5316">
        <w:rPr>
          <w:rFonts w:cstheme="minorHAnsi" w:hint="eastAsia"/>
          <w:sz w:val="24"/>
          <w:szCs w:val="24"/>
          <w:rtl/>
        </w:rPr>
        <w:t>יצרנים</w:t>
      </w:r>
      <w:r w:rsidR="00735E0A" w:rsidRPr="00EE5316">
        <w:rPr>
          <w:rFonts w:cstheme="minorHAnsi"/>
          <w:sz w:val="24"/>
          <w:szCs w:val="24"/>
          <w:rtl/>
        </w:rPr>
        <w:t xml:space="preserve"> </w:t>
      </w:r>
      <w:r w:rsidR="00735E0A" w:rsidRPr="00EE5316">
        <w:rPr>
          <w:rFonts w:cstheme="minorHAnsi" w:hint="eastAsia"/>
          <w:sz w:val="24"/>
          <w:szCs w:val="24"/>
          <w:rtl/>
        </w:rPr>
        <w:t>ויבואנים</w:t>
      </w:r>
      <w:r w:rsidR="00735E0A" w:rsidRPr="00EE5316">
        <w:rPr>
          <w:rFonts w:cstheme="minorHAnsi"/>
          <w:sz w:val="24"/>
          <w:szCs w:val="24"/>
          <w:rtl/>
        </w:rPr>
        <w:t xml:space="preserve"> </w:t>
      </w:r>
      <w:r w:rsidR="00735E0A" w:rsidRPr="00EE5316">
        <w:rPr>
          <w:rFonts w:cstheme="minorHAnsi" w:hint="eastAsia"/>
          <w:sz w:val="24"/>
          <w:szCs w:val="24"/>
          <w:rtl/>
        </w:rPr>
        <w:t>עומדת</w:t>
      </w:r>
      <w:r w:rsidR="00735E0A" w:rsidRPr="00EE5316">
        <w:rPr>
          <w:rFonts w:cstheme="minorHAnsi"/>
          <w:sz w:val="24"/>
          <w:szCs w:val="24"/>
          <w:rtl/>
        </w:rPr>
        <w:t xml:space="preserve"> </w:t>
      </w:r>
      <w:r w:rsidR="00735E0A" w:rsidRPr="00EE5316">
        <w:rPr>
          <w:rFonts w:cstheme="minorHAnsi" w:hint="eastAsia"/>
          <w:sz w:val="24"/>
          <w:szCs w:val="24"/>
          <w:rtl/>
        </w:rPr>
        <w:t>על</w:t>
      </w:r>
      <w:r w:rsidR="005F16F5" w:rsidRPr="00EE5316">
        <w:rPr>
          <w:rFonts w:cstheme="minorHAnsi"/>
          <w:sz w:val="24"/>
          <w:szCs w:val="24"/>
          <w:rtl/>
        </w:rPr>
        <w:t>,</w:t>
      </w:r>
      <w:r w:rsidR="00735E0A" w:rsidRPr="00EE5316">
        <w:rPr>
          <w:rFonts w:cstheme="minorHAnsi"/>
          <w:sz w:val="24"/>
          <w:szCs w:val="24"/>
          <w:rtl/>
        </w:rPr>
        <w:t xml:space="preserve"> לכל היותר</w:t>
      </w:r>
      <w:r w:rsidR="005F16F5" w:rsidRPr="00EE5316">
        <w:rPr>
          <w:rFonts w:cstheme="minorHAnsi"/>
          <w:sz w:val="24"/>
          <w:szCs w:val="24"/>
          <w:rtl/>
        </w:rPr>
        <w:t>,</w:t>
      </w:r>
      <w:r w:rsidR="00735E0A" w:rsidRPr="00EE5316">
        <w:rPr>
          <w:rFonts w:cstheme="minorHAnsi"/>
          <w:sz w:val="24"/>
          <w:szCs w:val="24"/>
          <w:rtl/>
        </w:rPr>
        <w:t xml:space="preserve"> כ</w:t>
      </w:r>
      <w:r w:rsidR="002B7ADA" w:rsidRPr="00EE5316">
        <w:rPr>
          <w:rFonts w:cstheme="minorHAnsi"/>
          <w:sz w:val="24"/>
          <w:szCs w:val="24"/>
          <w:rtl/>
        </w:rPr>
        <w:t>-</w:t>
      </w:r>
      <w:r w:rsidR="00735E0A" w:rsidRPr="00EE5316">
        <w:rPr>
          <w:rFonts w:cstheme="minorHAnsi"/>
          <w:sz w:val="24"/>
          <w:szCs w:val="24"/>
          <w:rtl/>
        </w:rPr>
        <w:t xml:space="preserve">57% מסך האריזות המשווקות בכל שנה.  </w:t>
      </w:r>
    </w:p>
    <w:p w14:paraId="1CCCE3E2" w14:textId="1F3FD4CD" w:rsidR="00FD3809" w:rsidRPr="00EE5316" w:rsidRDefault="00FD3809" w:rsidP="0075313B">
      <w:pPr>
        <w:pStyle w:val="ListParagraph"/>
        <w:numPr>
          <w:ilvl w:val="0"/>
          <w:numId w:val="33"/>
        </w:numPr>
        <w:spacing w:before="120" w:after="120" w:line="360" w:lineRule="auto"/>
        <w:ind w:left="368"/>
        <w:contextualSpacing w:val="0"/>
        <w:jc w:val="both"/>
        <w:rPr>
          <w:rFonts w:cstheme="minorHAnsi"/>
          <w:sz w:val="24"/>
          <w:szCs w:val="24"/>
        </w:rPr>
      </w:pPr>
      <w:r w:rsidRPr="00EE5316">
        <w:rPr>
          <w:rFonts w:cstheme="minorHAnsi" w:hint="eastAsia"/>
          <w:sz w:val="24"/>
          <w:szCs w:val="24"/>
          <w:rtl/>
        </w:rPr>
        <w:t>כמות</w:t>
      </w:r>
      <w:r w:rsidRPr="00EE5316">
        <w:rPr>
          <w:rFonts w:cstheme="minorHAnsi"/>
          <w:sz w:val="24"/>
          <w:szCs w:val="24"/>
          <w:rtl/>
        </w:rPr>
        <w:t xml:space="preserve"> היצרנים והיבואנים המתקשרים עם תאגיד תמיר מוערכת בכ-50-60% מכלל היצרנים והיבואנים המייצרים פסולת אריזות. האכיפה על היצרנים והיבואנים </w:t>
      </w:r>
      <w:r w:rsidR="005F16F5" w:rsidRPr="00EE5316">
        <w:rPr>
          <w:rFonts w:cstheme="minorHAnsi" w:hint="eastAsia"/>
          <w:sz w:val="24"/>
          <w:szCs w:val="24"/>
          <w:rtl/>
        </w:rPr>
        <w:t>שאינם</w:t>
      </w:r>
      <w:r w:rsidR="005F16F5" w:rsidRPr="00EE5316">
        <w:rPr>
          <w:rFonts w:cstheme="minorHAnsi"/>
          <w:sz w:val="24"/>
          <w:szCs w:val="24"/>
          <w:rtl/>
        </w:rPr>
        <w:t xml:space="preserve"> מתקשרים עם גוף מוכר, </w:t>
      </w:r>
      <w:r w:rsidRPr="00EE5316">
        <w:rPr>
          <w:rFonts w:cstheme="minorHAnsi" w:hint="eastAsia"/>
          <w:sz w:val="24"/>
          <w:szCs w:val="24"/>
          <w:rtl/>
        </w:rPr>
        <w:t>מוגבלת</w:t>
      </w:r>
      <w:r w:rsidRPr="00EE5316">
        <w:rPr>
          <w:rFonts w:cstheme="minorHAnsi"/>
          <w:sz w:val="24"/>
          <w:szCs w:val="24"/>
          <w:rtl/>
        </w:rPr>
        <w:t xml:space="preserve"> </w:t>
      </w:r>
      <w:r w:rsidRPr="00EE5316">
        <w:rPr>
          <w:rFonts w:cstheme="minorHAnsi" w:hint="eastAsia"/>
          <w:sz w:val="24"/>
          <w:szCs w:val="24"/>
          <w:rtl/>
        </w:rPr>
        <w:t>ולא</w:t>
      </w:r>
      <w:r w:rsidRPr="00EE5316">
        <w:rPr>
          <w:rFonts w:cstheme="minorHAnsi"/>
          <w:sz w:val="24"/>
          <w:szCs w:val="24"/>
          <w:rtl/>
        </w:rPr>
        <w:t xml:space="preserve"> </w:t>
      </w:r>
      <w:r w:rsidRPr="00EE5316">
        <w:rPr>
          <w:rFonts w:cstheme="minorHAnsi" w:hint="eastAsia"/>
          <w:sz w:val="24"/>
          <w:szCs w:val="24"/>
          <w:rtl/>
        </w:rPr>
        <w:t>אפקטיבית</w:t>
      </w:r>
      <w:r w:rsidRPr="00EE5316">
        <w:rPr>
          <w:rFonts w:cstheme="minorHAnsi"/>
          <w:sz w:val="24"/>
          <w:szCs w:val="24"/>
          <w:rtl/>
        </w:rPr>
        <w:t>.</w:t>
      </w:r>
    </w:p>
    <w:p w14:paraId="7B4F2413" w14:textId="77777777" w:rsidR="00C9308B" w:rsidRPr="00EE5316" w:rsidRDefault="005E4DB5" w:rsidP="0075313B">
      <w:pPr>
        <w:pStyle w:val="ListParagraph"/>
        <w:numPr>
          <w:ilvl w:val="0"/>
          <w:numId w:val="33"/>
        </w:numPr>
        <w:spacing w:before="120" w:after="120" w:line="360" w:lineRule="auto"/>
        <w:ind w:left="368"/>
        <w:contextualSpacing w:val="0"/>
        <w:jc w:val="both"/>
        <w:rPr>
          <w:rFonts w:cstheme="minorHAnsi"/>
          <w:sz w:val="24"/>
          <w:szCs w:val="24"/>
        </w:rPr>
      </w:pPr>
      <w:r w:rsidRPr="00EE5316">
        <w:rPr>
          <w:rFonts w:cstheme="minorHAnsi" w:hint="eastAsia"/>
          <w:sz w:val="24"/>
          <w:szCs w:val="24"/>
          <w:rtl/>
        </w:rPr>
        <w:t>פסולת</w:t>
      </w:r>
      <w:r w:rsidRPr="00EE5316">
        <w:rPr>
          <w:rFonts w:cstheme="minorHAnsi"/>
          <w:sz w:val="24"/>
          <w:szCs w:val="24"/>
          <w:rtl/>
        </w:rPr>
        <w:t xml:space="preserve"> </w:t>
      </w:r>
      <w:r w:rsidRPr="00EE5316">
        <w:rPr>
          <w:rFonts w:cstheme="minorHAnsi" w:hint="eastAsia"/>
          <w:sz w:val="24"/>
          <w:szCs w:val="24"/>
          <w:rtl/>
        </w:rPr>
        <w:t>האריזות</w:t>
      </w:r>
      <w:r w:rsidRPr="00EE5316">
        <w:rPr>
          <w:rFonts w:cstheme="minorHAnsi"/>
          <w:sz w:val="24"/>
          <w:szCs w:val="24"/>
          <w:rtl/>
        </w:rPr>
        <w:t xml:space="preserve"> </w:t>
      </w:r>
      <w:r w:rsidRPr="00EE5316">
        <w:rPr>
          <w:rFonts w:cstheme="minorHAnsi" w:hint="eastAsia"/>
          <w:sz w:val="24"/>
          <w:szCs w:val="24"/>
          <w:rtl/>
        </w:rPr>
        <w:t>הנאספת</w:t>
      </w:r>
      <w:r w:rsidRPr="00EE5316">
        <w:rPr>
          <w:rFonts w:cstheme="minorHAnsi"/>
          <w:sz w:val="24"/>
          <w:szCs w:val="24"/>
          <w:rtl/>
        </w:rPr>
        <w:t xml:space="preserve"> </w:t>
      </w:r>
      <w:r w:rsidRPr="00EE5316">
        <w:rPr>
          <w:rFonts w:cstheme="minorHAnsi" w:hint="eastAsia"/>
          <w:sz w:val="24"/>
          <w:szCs w:val="24"/>
          <w:rtl/>
        </w:rPr>
        <w:t>איננה</w:t>
      </w:r>
      <w:r w:rsidRPr="00EE5316">
        <w:rPr>
          <w:rFonts w:cstheme="minorHAnsi"/>
          <w:sz w:val="24"/>
          <w:szCs w:val="24"/>
          <w:rtl/>
        </w:rPr>
        <w:t xml:space="preserve"> </w:t>
      </w:r>
      <w:r w:rsidRPr="00EE5316">
        <w:rPr>
          <w:rFonts w:cstheme="minorHAnsi" w:hint="eastAsia"/>
          <w:sz w:val="24"/>
          <w:szCs w:val="24"/>
          <w:rtl/>
        </w:rPr>
        <w:t>משויכת</w:t>
      </w:r>
      <w:r w:rsidRPr="00EE5316">
        <w:rPr>
          <w:rFonts w:cstheme="minorHAnsi"/>
          <w:sz w:val="24"/>
          <w:szCs w:val="24"/>
          <w:rtl/>
        </w:rPr>
        <w:t xml:space="preserve"> </w:t>
      </w:r>
      <w:r w:rsidRPr="00EE5316">
        <w:rPr>
          <w:rFonts w:cstheme="minorHAnsi" w:hint="eastAsia"/>
          <w:sz w:val="24"/>
          <w:szCs w:val="24"/>
          <w:rtl/>
        </w:rPr>
        <w:t>ליצרן</w:t>
      </w:r>
      <w:r w:rsidRPr="00EE5316">
        <w:rPr>
          <w:rFonts w:cstheme="minorHAnsi"/>
          <w:sz w:val="24"/>
          <w:szCs w:val="24"/>
          <w:rtl/>
        </w:rPr>
        <w:t xml:space="preserve">/יבואן </w:t>
      </w:r>
      <w:r w:rsidRPr="00EE5316">
        <w:rPr>
          <w:rFonts w:cstheme="minorHAnsi" w:hint="eastAsia"/>
          <w:sz w:val="24"/>
          <w:szCs w:val="24"/>
          <w:rtl/>
        </w:rPr>
        <w:t>ספציפי</w:t>
      </w:r>
      <w:r w:rsidRPr="00EE5316">
        <w:rPr>
          <w:rFonts w:cstheme="minorHAnsi"/>
          <w:sz w:val="24"/>
          <w:szCs w:val="24"/>
          <w:rtl/>
        </w:rPr>
        <w:t xml:space="preserve"> </w:t>
      </w:r>
      <w:r w:rsidRPr="00EE5316">
        <w:rPr>
          <w:rFonts w:cstheme="minorHAnsi" w:hint="eastAsia"/>
          <w:sz w:val="24"/>
          <w:szCs w:val="24"/>
          <w:rtl/>
        </w:rPr>
        <w:t>ו</w:t>
      </w:r>
      <w:r w:rsidR="00B21112" w:rsidRPr="00EE5316">
        <w:rPr>
          <w:rFonts w:cstheme="minorHAnsi" w:hint="eastAsia"/>
          <w:sz w:val="24"/>
          <w:szCs w:val="24"/>
          <w:rtl/>
        </w:rPr>
        <w:t>כוללת</w:t>
      </w:r>
      <w:r w:rsidR="00B21112" w:rsidRPr="00EE5316">
        <w:rPr>
          <w:rFonts w:cstheme="minorHAnsi"/>
          <w:sz w:val="24"/>
          <w:szCs w:val="24"/>
          <w:rtl/>
        </w:rPr>
        <w:t xml:space="preserve"> </w:t>
      </w:r>
      <w:r w:rsidR="00B21112" w:rsidRPr="00EE5316">
        <w:rPr>
          <w:rFonts w:cstheme="minorHAnsi" w:hint="eastAsia"/>
          <w:sz w:val="24"/>
          <w:szCs w:val="24"/>
          <w:rtl/>
        </w:rPr>
        <w:t>אריז</w:t>
      </w:r>
      <w:r w:rsidR="00465790" w:rsidRPr="00EE5316">
        <w:rPr>
          <w:rFonts w:cstheme="minorHAnsi"/>
          <w:sz w:val="24"/>
          <w:szCs w:val="24"/>
          <w:rtl/>
        </w:rPr>
        <w:t xml:space="preserve">ות </w:t>
      </w:r>
      <w:r w:rsidR="005B6F8E" w:rsidRPr="00EE5316">
        <w:rPr>
          <w:rFonts w:cstheme="minorHAnsi" w:hint="eastAsia"/>
          <w:sz w:val="24"/>
          <w:szCs w:val="24"/>
          <w:rtl/>
        </w:rPr>
        <w:t>אשר</w:t>
      </w:r>
      <w:r w:rsidR="005B6F8E" w:rsidRPr="00EE5316">
        <w:rPr>
          <w:rFonts w:cstheme="minorHAnsi"/>
          <w:sz w:val="24"/>
          <w:szCs w:val="24"/>
          <w:rtl/>
        </w:rPr>
        <w:t xml:space="preserve"> </w:t>
      </w:r>
      <w:r w:rsidR="005B6F8E" w:rsidRPr="00EE5316">
        <w:rPr>
          <w:rFonts w:cstheme="minorHAnsi" w:hint="eastAsia"/>
          <w:sz w:val="24"/>
          <w:szCs w:val="24"/>
          <w:rtl/>
        </w:rPr>
        <w:t>משווקות</w:t>
      </w:r>
      <w:r w:rsidR="00465790" w:rsidRPr="00EE5316">
        <w:rPr>
          <w:rFonts w:cstheme="minorHAnsi"/>
          <w:sz w:val="24"/>
          <w:szCs w:val="24"/>
          <w:rtl/>
        </w:rPr>
        <w:t xml:space="preserve"> הן ע"י יצרנים שהתקשרו והן על ידי יצרנים שלא התקשרו, </w:t>
      </w:r>
      <w:r w:rsidR="00B21112" w:rsidRPr="00EE5316">
        <w:rPr>
          <w:rFonts w:cstheme="minorHAnsi" w:hint="eastAsia"/>
          <w:sz w:val="24"/>
          <w:szCs w:val="24"/>
          <w:rtl/>
        </w:rPr>
        <w:t>אך</w:t>
      </w:r>
      <w:r w:rsidR="00B21112" w:rsidRPr="00EE5316">
        <w:rPr>
          <w:rFonts w:cstheme="minorHAnsi"/>
          <w:sz w:val="24"/>
          <w:szCs w:val="24"/>
          <w:rtl/>
        </w:rPr>
        <w:t xml:space="preserve"> האיסוף </w:t>
      </w:r>
      <w:r w:rsidR="00465790" w:rsidRPr="00EE5316">
        <w:rPr>
          <w:rFonts w:cstheme="minorHAnsi"/>
          <w:sz w:val="24"/>
          <w:szCs w:val="24"/>
          <w:rtl/>
        </w:rPr>
        <w:t>ממומן רק ע"י היצרנים/יבואנים ש</w:t>
      </w:r>
      <w:r w:rsidR="00B21112" w:rsidRPr="00EE5316">
        <w:rPr>
          <w:rFonts w:cstheme="minorHAnsi" w:hint="eastAsia"/>
          <w:sz w:val="24"/>
          <w:szCs w:val="24"/>
          <w:rtl/>
        </w:rPr>
        <w:t>ה</w:t>
      </w:r>
      <w:r w:rsidR="00465790" w:rsidRPr="00EE5316">
        <w:rPr>
          <w:rFonts w:cstheme="minorHAnsi"/>
          <w:sz w:val="24"/>
          <w:szCs w:val="24"/>
          <w:rtl/>
        </w:rPr>
        <w:t>תקשרו עם תמיר.</w:t>
      </w:r>
    </w:p>
    <w:p w14:paraId="2627D7FA" w14:textId="77777777" w:rsidR="00465790" w:rsidRPr="00EE5316" w:rsidRDefault="00C9308B" w:rsidP="0075313B">
      <w:pPr>
        <w:pStyle w:val="ListParagraph"/>
        <w:numPr>
          <w:ilvl w:val="0"/>
          <w:numId w:val="33"/>
        </w:numPr>
        <w:spacing w:before="120" w:after="120" w:line="360" w:lineRule="auto"/>
        <w:ind w:left="368"/>
        <w:contextualSpacing w:val="0"/>
        <w:jc w:val="both"/>
        <w:rPr>
          <w:rFonts w:cstheme="minorHAnsi"/>
          <w:sz w:val="24"/>
          <w:szCs w:val="24"/>
        </w:rPr>
      </w:pPr>
      <w:r w:rsidRPr="00EE5316">
        <w:rPr>
          <w:rFonts w:cstheme="minorHAnsi" w:hint="eastAsia"/>
          <w:sz w:val="24"/>
          <w:szCs w:val="24"/>
          <w:rtl/>
        </w:rPr>
        <w:t>בנוסף</w:t>
      </w:r>
      <w:r w:rsidRPr="00EE5316">
        <w:rPr>
          <w:rFonts w:cstheme="minorHAnsi"/>
          <w:sz w:val="24"/>
          <w:szCs w:val="24"/>
          <w:rtl/>
        </w:rPr>
        <w:t xml:space="preserve"> לאי שוויוניות </w:t>
      </w:r>
      <w:r w:rsidR="002E057B" w:rsidRPr="00EE5316">
        <w:rPr>
          <w:rFonts w:cstheme="minorHAnsi" w:hint="eastAsia"/>
          <w:sz w:val="24"/>
          <w:szCs w:val="24"/>
          <w:rtl/>
        </w:rPr>
        <w:t>כלפי</w:t>
      </w:r>
      <w:r w:rsidR="002E057B" w:rsidRPr="00EE5316">
        <w:rPr>
          <w:rFonts w:cstheme="minorHAnsi"/>
          <w:sz w:val="24"/>
          <w:szCs w:val="24"/>
          <w:rtl/>
        </w:rPr>
        <w:t xml:space="preserve"> </w:t>
      </w:r>
      <w:r w:rsidR="002E057B" w:rsidRPr="00EE5316">
        <w:rPr>
          <w:rFonts w:cstheme="minorHAnsi" w:hint="eastAsia"/>
          <w:sz w:val="24"/>
          <w:szCs w:val="24"/>
          <w:rtl/>
        </w:rPr>
        <w:t>יצרנים</w:t>
      </w:r>
      <w:r w:rsidR="002E057B" w:rsidRPr="00EE5316">
        <w:rPr>
          <w:rFonts w:cstheme="minorHAnsi"/>
          <w:sz w:val="24"/>
          <w:szCs w:val="24"/>
          <w:rtl/>
        </w:rPr>
        <w:t xml:space="preserve"> </w:t>
      </w:r>
      <w:r w:rsidR="002E057B" w:rsidRPr="00EE5316">
        <w:rPr>
          <w:rFonts w:cstheme="minorHAnsi" w:hint="eastAsia"/>
          <w:sz w:val="24"/>
          <w:szCs w:val="24"/>
          <w:rtl/>
        </w:rPr>
        <w:t>ויבואנים</w:t>
      </w:r>
      <w:r w:rsidR="002E057B" w:rsidRPr="00EE5316">
        <w:rPr>
          <w:rFonts w:cstheme="minorHAnsi"/>
          <w:sz w:val="24"/>
          <w:szCs w:val="24"/>
          <w:rtl/>
        </w:rPr>
        <w:t xml:space="preserve"> </w:t>
      </w:r>
      <w:r w:rsidR="002E057B" w:rsidRPr="00EE5316">
        <w:rPr>
          <w:rFonts w:cstheme="minorHAnsi" w:hint="eastAsia"/>
          <w:sz w:val="24"/>
          <w:szCs w:val="24"/>
          <w:rtl/>
        </w:rPr>
        <w:t>המקיימים</w:t>
      </w:r>
      <w:r w:rsidR="002E057B" w:rsidRPr="00EE5316">
        <w:rPr>
          <w:rFonts w:cstheme="minorHAnsi"/>
          <w:sz w:val="24"/>
          <w:szCs w:val="24"/>
          <w:rtl/>
        </w:rPr>
        <w:t xml:space="preserve"> </w:t>
      </w:r>
      <w:r w:rsidR="002E057B" w:rsidRPr="00EE5316">
        <w:rPr>
          <w:rFonts w:cstheme="minorHAnsi" w:hint="eastAsia"/>
          <w:sz w:val="24"/>
          <w:szCs w:val="24"/>
          <w:rtl/>
        </w:rPr>
        <w:t>את</w:t>
      </w:r>
      <w:r w:rsidR="002E057B" w:rsidRPr="00EE5316">
        <w:rPr>
          <w:rFonts w:cstheme="minorHAnsi"/>
          <w:sz w:val="24"/>
          <w:szCs w:val="24"/>
          <w:rtl/>
        </w:rPr>
        <w:t xml:space="preserve"> </w:t>
      </w:r>
      <w:r w:rsidR="002E057B" w:rsidRPr="00EE5316">
        <w:rPr>
          <w:rFonts w:cstheme="minorHAnsi" w:hint="eastAsia"/>
          <w:sz w:val="24"/>
          <w:szCs w:val="24"/>
          <w:rtl/>
        </w:rPr>
        <w:t>החוק</w:t>
      </w:r>
      <w:r w:rsidR="002E057B" w:rsidRPr="00EE5316">
        <w:rPr>
          <w:rFonts w:cstheme="minorHAnsi"/>
          <w:sz w:val="24"/>
          <w:szCs w:val="24"/>
          <w:rtl/>
        </w:rPr>
        <w:t xml:space="preserve">, </w:t>
      </w:r>
      <w:r w:rsidR="002E057B" w:rsidRPr="00EE5316">
        <w:rPr>
          <w:rFonts w:cstheme="minorHAnsi" w:hint="eastAsia"/>
          <w:sz w:val="24"/>
          <w:szCs w:val="24"/>
          <w:rtl/>
        </w:rPr>
        <w:t>קיימת</w:t>
      </w:r>
      <w:r w:rsidR="00465790" w:rsidRPr="00EE5316">
        <w:rPr>
          <w:rFonts w:cstheme="minorHAnsi"/>
          <w:sz w:val="24"/>
          <w:szCs w:val="24"/>
          <w:rtl/>
        </w:rPr>
        <w:t xml:space="preserve"> מגבלה על היקף המקורות ועל היכולת התפעולית של תמיר, ובשל כך תמיר לא מצליחה להעמיד את מלוא המקורות לטיפול בפסולת המגזר הביתי בהתאם לפוטנציאל </w:t>
      </w:r>
      <w:r w:rsidR="002E057B" w:rsidRPr="00EE5316">
        <w:rPr>
          <w:rFonts w:cstheme="minorHAnsi" w:hint="eastAsia"/>
          <w:sz w:val="24"/>
          <w:szCs w:val="24"/>
          <w:rtl/>
        </w:rPr>
        <w:t>פסולת</w:t>
      </w:r>
      <w:r w:rsidR="002E057B" w:rsidRPr="00EE5316">
        <w:rPr>
          <w:rFonts w:cstheme="minorHAnsi"/>
          <w:sz w:val="24"/>
          <w:szCs w:val="24"/>
          <w:rtl/>
        </w:rPr>
        <w:t xml:space="preserve"> </w:t>
      </w:r>
      <w:r w:rsidR="002E057B" w:rsidRPr="00EE5316">
        <w:rPr>
          <w:rFonts w:cstheme="minorHAnsi" w:hint="eastAsia"/>
          <w:sz w:val="24"/>
          <w:szCs w:val="24"/>
          <w:rtl/>
        </w:rPr>
        <w:t>האריזות</w:t>
      </w:r>
      <w:r w:rsidR="002E057B" w:rsidRPr="00EE5316">
        <w:rPr>
          <w:rFonts w:cstheme="minorHAnsi"/>
          <w:sz w:val="24"/>
          <w:szCs w:val="24"/>
          <w:rtl/>
        </w:rPr>
        <w:t xml:space="preserve"> </w:t>
      </w:r>
      <w:r w:rsidR="002E057B" w:rsidRPr="00EE5316">
        <w:rPr>
          <w:rFonts w:cstheme="minorHAnsi" w:hint="eastAsia"/>
          <w:sz w:val="24"/>
          <w:szCs w:val="24"/>
          <w:rtl/>
        </w:rPr>
        <w:t>במגזר</w:t>
      </w:r>
      <w:r w:rsidR="002E057B" w:rsidRPr="00EE5316">
        <w:rPr>
          <w:rFonts w:cstheme="minorHAnsi"/>
          <w:sz w:val="24"/>
          <w:szCs w:val="24"/>
          <w:rtl/>
        </w:rPr>
        <w:t xml:space="preserve"> </w:t>
      </w:r>
      <w:r w:rsidR="002E057B" w:rsidRPr="00EE5316">
        <w:rPr>
          <w:rFonts w:cstheme="minorHAnsi" w:hint="eastAsia"/>
          <w:sz w:val="24"/>
          <w:szCs w:val="24"/>
          <w:rtl/>
        </w:rPr>
        <w:t>זה</w:t>
      </w:r>
      <w:r w:rsidR="002E057B" w:rsidRPr="00EE5316">
        <w:rPr>
          <w:rFonts w:cstheme="minorHAnsi"/>
          <w:sz w:val="24"/>
          <w:szCs w:val="24"/>
          <w:rtl/>
        </w:rPr>
        <w:t>.</w:t>
      </w:r>
    </w:p>
    <w:p w14:paraId="61955B06" w14:textId="1DE10715" w:rsidR="00FD3809" w:rsidRPr="00EE5316" w:rsidRDefault="004510ED" w:rsidP="0075313B">
      <w:pPr>
        <w:pStyle w:val="ListParagraph"/>
        <w:numPr>
          <w:ilvl w:val="0"/>
          <w:numId w:val="33"/>
        </w:numPr>
        <w:spacing w:before="120" w:after="120" w:line="360" w:lineRule="auto"/>
        <w:ind w:left="368"/>
        <w:contextualSpacing w:val="0"/>
        <w:jc w:val="both"/>
        <w:rPr>
          <w:rFonts w:cstheme="minorHAnsi"/>
          <w:sz w:val="24"/>
          <w:szCs w:val="24"/>
          <w:rtl/>
        </w:rPr>
      </w:pPr>
      <w:r w:rsidRPr="00EE5316">
        <w:rPr>
          <w:rFonts w:cstheme="minorHAnsi" w:hint="eastAsia"/>
          <w:sz w:val="24"/>
          <w:szCs w:val="24"/>
          <w:rtl/>
        </w:rPr>
        <w:t>התייקרות</w:t>
      </w:r>
      <w:r w:rsidRPr="00EE5316">
        <w:rPr>
          <w:rFonts w:cstheme="minorHAnsi"/>
          <w:sz w:val="24"/>
          <w:szCs w:val="24"/>
          <w:rtl/>
        </w:rPr>
        <w:t xml:space="preserve"> </w:t>
      </w:r>
      <w:r w:rsidRPr="00EE5316">
        <w:rPr>
          <w:rFonts w:cstheme="minorHAnsi" w:hint="eastAsia"/>
          <w:sz w:val="24"/>
          <w:szCs w:val="24"/>
          <w:rtl/>
        </w:rPr>
        <w:t>ב</w:t>
      </w:r>
      <w:r w:rsidR="00955C82" w:rsidRPr="00EE5316">
        <w:rPr>
          <w:rFonts w:cstheme="minorHAnsi" w:hint="eastAsia"/>
          <w:sz w:val="24"/>
          <w:szCs w:val="24"/>
          <w:rtl/>
        </w:rPr>
        <w:t>תעריפי</w:t>
      </w:r>
      <w:r w:rsidR="00955C82" w:rsidRPr="00EE5316">
        <w:rPr>
          <w:rFonts w:cstheme="minorHAnsi"/>
          <w:sz w:val="24"/>
          <w:szCs w:val="24"/>
          <w:rtl/>
        </w:rPr>
        <w:t xml:space="preserve"> דמי הטיפול </w:t>
      </w:r>
      <w:r w:rsidR="000A3C32" w:rsidRPr="00EE5316">
        <w:rPr>
          <w:rFonts w:cstheme="minorHAnsi" w:hint="cs"/>
          <w:sz w:val="24"/>
          <w:szCs w:val="24"/>
          <w:rtl/>
        </w:rPr>
        <w:t>ה</w:t>
      </w:r>
      <w:r w:rsidR="00010267" w:rsidRPr="00EE5316">
        <w:rPr>
          <w:rFonts w:cstheme="minorHAnsi" w:hint="eastAsia"/>
          <w:sz w:val="24"/>
          <w:szCs w:val="24"/>
          <w:rtl/>
        </w:rPr>
        <w:t>ממוצע</w:t>
      </w:r>
      <w:r w:rsidR="000A3C32" w:rsidRPr="00EE5316">
        <w:rPr>
          <w:rFonts w:cstheme="minorHAnsi" w:hint="cs"/>
          <w:sz w:val="24"/>
          <w:szCs w:val="24"/>
          <w:rtl/>
        </w:rPr>
        <w:t>ים</w:t>
      </w:r>
      <w:r w:rsidR="00010267" w:rsidRPr="00EE5316">
        <w:rPr>
          <w:rFonts w:cstheme="minorHAnsi"/>
          <w:sz w:val="24"/>
          <w:szCs w:val="24"/>
          <w:rtl/>
        </w:rPr>
        <w:t xml:space="preserve"> </w:t>
      </w:r>
      <w:r w:rsidR="000A3C32" w:rsidRPr="00EE5316">
        <w:rPr>
          <w:rFonts w:cstheme="minorHAnsi" w:hint="cs"/>
          <w:sz w:val="24"/>
          <w:szCs w:val="24"/>
          <w:rtl/>
        </w:rPr>
        <w:t>גבוהה ממדד ההתייקרות המחירים לצרכן.</w:t>
      </w:r>
    </w:p>
    <w:p w14:paraId="39D1E0C7" w14:textId="23C3A2C7" w:rsidR="00004274" w:rsidRPr="00EE5316" w:rsidRDefault="00465790" w:rsidP="0075313B">
      <w:pPr>
        <w:pStyle w:val="ListParagraph"/>
        <w:numPr>
          <w:ilvl w:val="0"/>
          <w:numId w:val="33"/>
        </w:numPr>
        <w:spacing w:before="120" w:after="120" w:line="360" w:lineRule="auto"/>
        <w:ind w:left="368"/>
        <w:contextualSpacing w:val="0"/>
        <w:jc w:val="both"/>
        <w:rPr>
          <w:rFonts w:cstheme="minorHAnsi"/>
          <w:sz w:val="24"/>
          <w:szCs w:val="24"/>
        </w:rPr>
      </w:pPr>
      <w:r w:rsidRPr="00EE5316">
        <w:rPr>
          <w:rFonts w:cstheme="minorHAnsi"/>
          <w:sz w:val="24"/>
          <w:szCs w:val="24"/>
          <w:rtl/>
        </w:rPr>
        <w:t>נתונים אלו תואמים את כשלי השוק המאפיינים פעילות מונופוליסטית על פי התיאוריה הכלכלית, לפיה, שיווי המשקל בשוק מונופוליסטי מתאפיין בכשל שוק אשר בא לידי ביטוי בכמות מטופלת קטנה יותר מאשר בתחרות משוכללת בשוק חופשי וכן במחיר גבוה יותר מאשר בתחרות משוכללת בשוק חופשי.</w:t>
      </w:r>
      <w:r w:rsidR="007516AF" w:rsidRPr="00EE5316">
        <w:rPr>
          <w:rStyle w:val="FootnoteReference"/>
          <w:rFonts w:cstheme="minorHAnsi"/>
          <w:sz w:val="24"/>
          <w:szCs w:val="24"/>
          <w:rtl/>
        </w:rPr>
        <w:footnoteReference w:id="4"/>
      </w:r>
      <w:r w:rsidRPr="00EE5316">
        <w:rPr>
          <w:rFonts w:cstheme="minorHAnsi"/>
          <w:sz w:val="24"/>
          <w:szCs w:val="24"/>
          <w:rtl/>
        </w:rPr>
        <w:t xml:space="preserve"> </w:t>
      </w:r>
    </w:p>
    <w:p w14:paraId="4BC76EC1" w14:textId="37142AE7" w:rsidR="00011221" w:rsidRPr="00EE5316" w:rsidRDefault="00004274" w:rsidP="00DD200B">
      <w:pPr>
        <w:pStyle w:val="Heading1"/>
        <w:spacing w:before="120" w:after="120" w:line="360" w:lineRule="auto"/>
        <w:jc w:val="both"/>
        <w:rPr>
          <w:rFonts w:cstheme="minorHAnsi"/>
          <w:rtl/>
        </w:rPr>
      </w:pPr>
      <w:r w:rsidRPr="00EE5316">
        <w:rPr>
          <w:rFonts w:cstheme="minorHAnsi"/>
          <w:sz w:val="24"/>
          <w:szCs w:val="24"/>
        </w:rPr>
        <w:br w:type="page"/>
      </w:r>
      <w:bookmarkStart w:id="27" w:name="_Toc172101393"/>
      <w:r w:rsidR="00BF2A4A" w:rsidRPr="00EE5316">
        <w:rPr>
          <w:rFonts w:asciiTheme="minorHAnsi" w:hAnsiTheme="minorHAnsi" w:cstheme="minorHAnsi" w:hint="eastAsia"/>
          <w:rtl/>
        </w:rPr>
        <w:lastRenderedPageBreak/>
        <w:t>עקרונות</w:t>
      </w:r>
      <w:r w:rsidR="00BF2A4A" w:rsidRPr="00EE5316">
        <w:rPr>
          <w:rFonts w:asciiTheme="minorHAnsi" w:hAnsiTheme="minorHAnsi" w:cstheme="minorHAnsi"/>
          <w:rtl/>
        </w:rPr>
        <w:t xml:space="preserve"> </w:t>
      </w:r>
      <w:r w:rsidR="00BF2A4A" w:rsidRPr="00EE5316">
        <w:rPr>
          <w:rFonts w:asciiTheme="minorHAnsi" w:hAnsiTheme="minorHAnsi" w:cstheme="minorHAnsi" w:hint="eastAsia"/>
          <w:rtl/>
        </w:rPr>
        <w:t>ומושגי</w:t>
      </w:r>
      <w:r w:rsidR="00BF2A4A" w:rsidRPr="00EE5316">
        <w:rPr>
          <w:rFonts w:asciiTheme="minorHAnsi" w:hAnsiTheme="minorHAnsi" w:cstheme="minorHAnsi"/>
          <w:rtl/>
        </w:rPr>
        <w:t xml:space="preserve"> </w:t>
      </w:r>
      <w:r w:rsidR="00BF2A4A" w:rsidRPr="00EE5316">
        <w:rPr>
          <w:rFonts w:asciiTheme="minorHAnsi" w:hAnsiTheme="minorHAnsi" w:cstheme="minorHAnsi" w:hint="eastAsia"/>
          <w:rtl/>
        </w:rPr>
        <w:t>בסיס</w:t>
      </w:r>
      <w:r w:rsidR="00BF2A4A" w:rsidRPr="00EE5316">
        <w:rPr>
          <w:rFonts w:asciiTheme="minorHAnsi" w:hAnsiTheme="minorHAnsi" w:cstheme="minorHAnsi"/>
          <w:rtl/>
        </w:rPr>
        <w:t xml:space="preserve"> </w:t>
      </w:r>
      <w:r w:rsidR="00BF2A4A" w:rsidRPr="00EE5316">
        <w:rPr>
          <w:rFonts w:asciiTheme="minorHAnsi" w:hAnsiTheme="minorHAnsi" w:cstheme="minorHAnsi" w:hint="eastAsia"/>
          <w:rtl/>
        </w:rPr>
        <w:t>לתחרותיות</w:t>
      </w:r>
      <w:r w:rsidR="00BF2A4A" w:rsidRPr="00EE5316">
        <w:rPr>
          <w:rFonts w:asciiTheme="minorHAnsi" w:hAnsiTheme="minorHAnsi" w:cstheme="minorHAnsi"/>
          <w:rtl/>
        </w:rPr>
        <w:t xml:space="preserve"> </w:t>
      </w:r>
      <w:r w:rsidR="00BF2A4A" w:rsidRPr="00EE5316">
        <w:rPr>
          <w:rFonts w:asciiTheme="minorHAnsi" w:hAnsiTheme="minorHAnsi" w:cstheme="minorHAnsi" w:hint="eastAsia"/>
          <w:rtl/>
        </w:rPr>
        <w:t>בשוק</w:t>
      </w:r>
      <w:r w:rsidR="00BF2A4A" w:rsidRPr="00EE5316">
        <w:rPr>
          <w:rFonts w:asciiTheme="minorHAnsi" w:hAnsiTheme="minorHAnsi" w:cstheme="minorHAnsi"/>
          <w:rtl/>
        </w:rPr>
        <w:t xml:space="preserve"> </w:t>
      </w:r>
      <w:r w:rsidR="00BF2A4A" w:rsidRPr="00EE5316">
        <w:rPr>
          <w:rFonts w:asciiTheme="minorHAnsi" w:hAnsiTheme="minorHAnsi" w:cstheme="minorHAnsi" w:hint="eastAsia"/>
          <w:rtl/>
        </w:rPr>
        <w:t>פסולת</w:t>
      </w:r>
      <w:r w:rsidR="00BF2A4A" w:rsidRPr="00EE5316">
        <w:rPr>
          <w:rFonts w:asciiTheme="minorHAnsi" w:hAnsiTheme="minorHAnsi" w:cstheme="minorHAnsi"/>
          <w:rtl/>
        </w:rPr>
        <w:t xml:space="preserve"> </w:t>
      </w:r>
      <w:r w:rsidR="00BF2A4A" w:rsidRPr="00EE5316">
        <w:rPr>
          <w:rFonts w:asciiTheme="minorHAnsi" w:hAnsiTheme="minorHAnsi" w:cstheme="minorHAnsi" w:hint="eastAsia"/>
          <w:rtl/>
        </w:rPr>
        <w:t>האריזות</w:t>
      </w:r>
      <w:bookmarkEnd w:id="27"/>
    </w:p>
    <w:p w14:paraId="3CF0B73B" w14:textId="58B3E13A" w:rsidR="00011221" w:rsidRPr="00EE5316" w:rsidRDefault="00E9534E" w:rsidP="0075313B">
      <w:pPr>
        <w:spacing w:before="120" w:after="120" w:line="360" w:lineRule="auto"/>
        <w:jc w:val="both"/>
        <w:rPr>
          <w:rFonts w:eastAsia="Calibri" w:cstheme="minorHAnsi"/>
          <w:sz w:val="24"/>
          <w:szCs w:val="24"/>
          <w:rtl/>
        </w:rPr>
      </w:pPr>
      <w:r w:rsidRPr="00EE5316">
        <w:rPr>
          <w:rFonts w:eastAsia="Calibri" w:cstheme="minorHAnsi" w:hint="eastAsia"/>
          <w:sz w:val="24"/>
          <w:szCs w:val="24"/>
          <w:rtl/>
        </w:rPr>
        <w:t>ב</w:t>
      </w:r>
      <w:r w:rsidR="00011221" w:rsidRPr="00EE5316">
        <w:rPr>
          <w:rFonts w:eastAsia="Calibri" w:cstheme="minorHAnsi"/>
          <w:sz w:val="24"/>
          <w:szCs w:val="24"/>
          <w:rtl/>
        </w:rPr>
        <w:t xml:space="preserve">איחוד האירופי, כמו </w:t>
      </w:r>
      <w:r w:rsidRPr="00EE5316">
        <w:rPr>
          <w:rFonts w:eastAsia="Calibri" w:cstheme="minorHAnsi" w:hint="eastAsia"/>
          <w:sz w:val="24"/>
          <w:szCs w:val="24"/>
          <w:rtl/>
        </w:rPr>
        <w:t>ב</w:t>
      </w:r>
      <w:r w:rsidR="00011221" w:rsidRPr="00EE5316">
        <w:rPr>
          <w:rFonts w:eastAsia="Calibri" w:cstheme="minorHAnsi"/>
          <w:sz w:val="24"/>
          <w:szCs w:val="24"/>
          <w:rtl/>
        </w:rPr>
        <w:t xml:space="preserve">מדינת ישראל, מעודדים תחרותיות בשוק הפסולת ובפרט בחוקי אחריות יצרן. </w:t>
      </w:r>
      <w:r w:rsidR="00011221" w:rsidRPr="00EE5316">
        <w:rPr>
          <w:rFonts w:eastAsia="Calibri" w:cstheme="minorHAnsi" w:hint="eastAsia"/>
          <w:sz w:val="24"/>
          <w:szCs w:val="24"/>
          <w:rtl/>
        </w:rPr>
        <w:t>מתוך</w:t>
      </w:r>
      <w:r w:rsidR="00011221" w:rsidRPr="00EE5316">
        <w:rPr>
          <w:rFonts w:eastAsia="Calibri" w:cstheme="minorHAnsi"/>
          <w:sz w:val="24"/>
          <w:szCs w:val="24"/>
          <w:rtl/>
        </w:rPr>
        <w:t xml:space="preserve"> 27 </w:t>
      </w:r>
      <w:r w:rsidR="00011221" w:rsidRPr="00EE5316">
        <w:rPr>
          <w:rFonts w:eastAsia="Calibri" w:cstheme="minorHAnsi" w:hint="eastAsia"/>
          <w:sz w:val="24"/>
          <w:szCs w:val="24"/>
          <w:rtl/>
        </w:rPr>
        <w:t>מדינות</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האיחוד</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האירופי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ב</w:t>
      </w:r>
      <w:r w:rsidR="00011221" w:rsidRPr="00EE5316">
        <w:rPr>
          <w:rFonts w:eastAsia="Calibri" w:cstheme="minorHAnsi"/>
          <w:sz w:val="24"/>
          <w:szCs w:val="24"/>
          <w:rtl/>
        </w:rPr>
        <w:t xml:space="preserve">-16 </w:t>
      </w:r>
      <w:r w:rsidR="00011221" w:rsidRPr="00EE5316">
        <w:rPr>
          <w:rFonts w:eastAsia="Calibri" w:cstheme="minorHAnsi" w:hint="eastAsia"/>
          <w:sz w:val="24"/>
          <w:szCs w:val="24"/>
          <w:rtl/>
        </w:rPr>
        <w:t>קיים</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מודל</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תחרותי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בחוקי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אחריות</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יצרן</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חוקי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אחריות</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יצרן</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באירופה</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חוקקו</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בסוף</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שנות</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w:t>
      </w:r>
      <w:r w:rsidR="00011221" w:rsidRPr="00EE5316">
        <w:rPr>
          <w:rFonts w:eastAsia="Calibri" w:cstheme="minorHAnsi"/>
          <w:sz w:val="24"/>
          <w:szCs w:val="24"/>
          <w:rtl/>
        </w:rPr>
        <w:t xml:space="preserve">-90 </w:t>
      </w:r>
      <w:r w:rsidR="00011221" w:rsidRPr="00EE5316">
        <w:rPr>
          <w:rFonts w:eastAsia="Calibri" w:cstheme="minorHAnsi" w:hint="eastAsia"/>
          <w:sz w:val="24"/>
          <w:szCs w:val="24"/>
          <w:rtl/>
        </w:rPr>
        <w:t>של</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המאה</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שעברה</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ובתחילת</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שנות</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w:t>
      </w:r>
      <w:r w:rsidR="00011221" w:rsidRPr="00EE5316">
        <w:rPr>
          <w:rFonts w:eastAsia="Calibri" w:cstheme="minorHAnsi"/>
          <w:sz w:val="24"/>
          <w:szCs w:val="24"/>
          <w:rtl/>
        </w:rPr>
        <w:t xml:space="preserve">-2000. </w:t>
      </w:r>
      <w:r w:rsidR="00011221" w:rsidRPr="00EE5316">
        <w:rPr>
          <w:rFonts w:eastAsia="Calibri" w:cstheme="minorHAnsi" w:hint="eastAsia"/>
          <w:sz w:val="24"/>
          <w:szCs w:val="24"/>
          <w:rtl/>
        </w:rPr>
        <w:t>בעשור</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וחצי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הראשונים</w:t>
      </w:r>
      <w:r w:rsidR="00FD0664" w:rsidRPr="00EE5316">
        <w:rPr>
          <w:rFonts w:eastAsia="Calibri" w:cstheme="minorHAnsi"/>
          <w:sz w:val="24"/>
          <w:szCs w:val="24"/>
          <w:rtl/>
        </w:rPr>
        <w:t xml:space="preserve"> לחקיקת החוק,</w:t>
      </w:r>
      <w:r w:rsidR="00011221" w:rsidRPr="00EE5316">
        <w:rPr>
          <w:rFonts w:eastAsia="Calibri" w:cstheme="minorHAnsi"/>
          <w:sz w:val="24"/>
          <w:szCs w:val="24"/>
          <w:rtl/>
        </w:rPr>
        <w:t xml:space="preserve"> </w:t>
      </w:r>
      <w:r w:rsidR="00FD0664" w:rsidRPr="00EE5316">
        <w:rPr>
          <w:rFonts w:eastAsia="Calibri" w:cstheme="minorHAnsi" w:hint="eastAsia"/>
          <w:sz w:val="24"/>
          <w:szCs w:val="24"/>
          <w:rtl/>
        </w:rPr>
        <w:t>ה</w:t>
      </w:r>
      <w:r w:rsidR="00011221" w:rsidRPr="00EE5316">
        <w:rPr>
          <w:rFonts w:eastAsia="Calibri" w:cstheme="minorHAnsi" w:hint="eastAsia"/>
          <w:sz w:val="24"/>
          <w:szCs w:val="24"/>
          <w:rtl/>
        </w:rPr>
        <w:t>מודל</w:t>
      </w:r>
      <w:r w:rsidR="00011221" w:rsidRPr="00EE5316">
        <w:rPr>
          <w:rFonts w:eastAsia="Calibri" w:cstheme="minorHAnsi"/>
          <w:sz w:val="24"/>
          <w:szCs w:val="24"/>
          <w:rtl/>
        </w:rPr>
        <w:t xml:space="preserve"> </w:t>
      </w:r>
      <w:r w:rsidR="00FD0664" w:rsidRPr="00EE5316">
        <w:rPr>
          <w:rFonts w:eastAsia="Calibri" w:cstheme="minorHAnsi" w:hint="eastAsia"/>
          <w:sz w:val="24"/>
          <w:szCs w:val="24"/>
          <w:rtl/>
        </w:rPr>
        <w:t>ה</w:t>
      </w:r>
      <w:r w:rsidR="00011221" w:rsidRPr="00EE5316">
        <w:rPr>
          <w:rFonts w:eastAsia="Calibri" w:cstheme="minorHAnsi" w:hint="eastAsia"/>
          <w:sz w:val="24"/>
          <w:szCs w:val="24"/>
          <w:rtl/>
        </w:rPr>
        <w:t>מונופולי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היה</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נפוץ</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ברחבי</w:t>
      </w:r>
      <w:r w:rsidR="00011221" w:rsidRPr="00EE5316">
        <w:rPr>
          <w:rFonts w:eastAsia="Calibri" w:cstheme="minorHAnsi"/>
          <w:sz w:val="24"/>
          <w:szCs w:val="24"/>
          <w:rtl/>
        </w:rPr>
        <w:t xml:space="preserve"> </w:t>
      </w:r>
      <w:r w:rsidR="00011221" w:rsidRPr="00EE5316">
        <w:rPr>
          <w:rFonts w:eastAsia="Calibri" w:cstheme="minorHAnsi" w:hint="eastAsia"/>
          <w:sz w:val="24"/>
          <w:szCs w:val="24"/>
          <w:rtl/>
        </w:rPr>
        <w:t>אירופה</w:t>
      </w:r>
      <w:r w:rsidRPr="00EE5316">
        <w:rPr>
          <w:rFonts w:eastAsia="Calibri" w:cstheme="minorHAnsi"/>
          <w:sz w:val="24"/>
          <w:szCs w:val="24"/>
          <w:rtl/>
        </w:rPr>
        <w:t>,</w:t>
      </w:r>
      <w:r w:rsidR="00011221" w:rsidRPr="00EE5316">
        <w:rPr>
          <w:rFonts w:eastAsia="Calibri" w:cstheme="minorHAnsi"/>
          <w:sz w:val="24"/>
          <w:szCs w:val="24"/>
          <w:rtl/>
        </w:rPr>
        <w:t xml:space="preserve"> אך עם השנים מדינות שונות אימצו מודלים תחרותיים שונים. ישנן עדויות שכניסת תחרות לשוק </w:t>
      </w:r>
      <w:r w:rsidRPr="00EE5316">
        <w:rPr>
          <w:rFonts w:eastAsia="Calibri" w:cstheme="minorHAnsi"/>
          <w:sz w:val="24"/>
          <w:szCs w:val="24"/>
          <w:rtl/>
        </w:rPr>
        <w:t>"ה</w:t>
      </w:r>
      <w:r w:rsidR="00011221" w:rsidRPr="00EE5316">
        <w:rPr>
          <w:rFonts w:eastAsia="Calibri" w:cstheme="minorHAnsi"/>
          <w:sz w:val="24"/>
          <w:szCs w:val="24"/>
          <w:rtl/>
        </w:rPr>
        <w:t>עירה</w:t>
      </w:r>
      <w:r w:rsidRPr="00EE5316">
        <w:rPr>
          <w:rFonts w:eastAsia="Calibri" w:cstheme="minorHAnsi"/>
          <w:sz w:val="24"/>
          <w:szCs w:val="24"/>
          <w:rtl/>
        </w:rPr>
        <w:t>"</w:t>
      </w:r>
      <w:r w:rsidR="00011221" w:rsidRPr="00EE5316">
        <w:rPr>
          <w:rFonts w:eastAsia="Calibri" w:cstheme="minorHAnsi"/>
          <w:sz w:val="24"/>
          <w:szCs w:val="24"/>
          <w:rtl/>
        </w:rPr>
        <w:t xml:space="preserve"> את השוק לאחר סטגנציה של שוק מונופולי</w:t>
      </w:r>
      <w:r w:rsidRPr="00EE5316">
        <w:rPr>
          <w:rFonts w:eastAsia="Calibri" w:cstheme="minorHAnsi" w:hint="eastAsia"/>
          <w:sz w:val="24"/>
          <w:szCs w:val="24"/>
          <w:rtl/>
        </w:rPr>
        <w:t>סטי</w:t>
      </w:r>
      <w:r w:rsidR="00011221" w:rsidRPr="00EE5316">
        <w:rPr>
          <w:rFonts w:eastAsia="Calibri" w:cstheme="minorHAnsi"/>
          <w:sz w:val="24"/>
          <w:szCs w:val="24"/>
          <w:rtl/>
        </w:rPr>
        <w:t xml:space="preserve">, ולכן </w:t>
      </w:r>
      <w:r w:rsidRPr="00EE5316">
        <w:rPr>
          <w:rFonts w:eastAsia="Calibri" w:cstheme="minorHAnsi" w:hint="eastAsia"/>
          <w:sz w:val="24"/>
          <w:szCs w:val="24"/>
          <w:rtl/>
        </w:rPr>
        <w:t>ה</w:t>
      </w:r>
      <w:r w:rsidR="00011221" w:rsidRPr="00EE5316">
        <w:rPr>
          <w:rFonts w:eastAsia="Calibri" w:cstheme="minorHAnsi"/>
          <w:sz w:val="24"/>
          <w:szCs w:val="24"/>
          <w:rtl/>
        </w:rPr>
        <w:t>גדילה את כמות האריזות באחריות יצרן מורחבת</w:t>
      </w:r>
      <w:r w:rsidR="00011221" w:rsidRPr="00EE5316">
        <w:rPr>
          <w:rFonts w:eastAsia="Calibri" w:cstheme="minorHAnsi"/>
          <w:sz w:val="24"/>
          <w:szCs w:val="24"/>
          <w:vertAlign w:val="superscript"/>
        </w:rPr>
        <w:footnoteReference w:id="5"/>
      </w:r>
      <w:r w:rsidR="00011221" w:rsidRPr="00EE5316">
        <w:rPr>
          <w:rFonts w:eastAsia="Calibri" w:cstheme="minorHAnsi"/>
          <w:sz w:val="24"/>
          <w:szCs w:val="24"/>
          <w:rtl/>
        </w:rPr>
        <w:t xml:space="preserve">, על אף שאין אינדיקציה </w:t>
      </w:r>
      <w:r w:rsidRPr="00EE5316">
        <w:rPr>
          <w:rFonts w:eastAsia="Calibri" w:cstheme="minorHAnsi" w:hint="eastAsia"/>
          <w:sz w:val="24"/>
          <w:szCs w:val="24"/>
          <w:rtl/>
        </w:rPr>
        <w:t>חד</w:t>
      </w:r>
      <w:r w:rsidRPr="00EE5316">
        <w:rPr>
          <w:rFonts w:eastAsia="Calibri" w:cstheme="minorHAnsi"/>
          <w:sz w:val="24"/>
          <w:szCs w:val="24"/>
          <w:rtl/>
        </w:rPr>
        <w:t xml:space="preserve">-משמעית </w:t>
      </w:r>
      <w:r w:rsidR="00011221" w:rsidRPr="00EE5316">
        <w:rPr>
          <w:rFonts w:eastAsia="Calibri" w:cstheme="minorHAnsi"/>
          <w:sz w:val="24"/>
          <w:szCs w:val="24"/>
          <w:rtl/>
        </w:rPr>
        <w:t>לכך שהגברת התחרותיות בהכרח מיטיבה עם הסביבה ומגבירה את אחוז המחזור.</w:t>
      </w:r>
    </w:p>
    <w:p w14:paraId="79B23975" w14:textId="239C206C" w:rsidR="00D53928" w:rsidRPr="00EE5316" w:rsidRDefault="00D53928" w:rsidP="0075313B">
      <w:pPr>
        <w:spacing w:before="120" w:after="120" w:line="360" w:lineRule="auto"/>
        <w:jc w:val="both"/>
        <w:rPr>
          <w:rFonts w:eastAsia="Calibri" w:cstheme="minorHAnsi"/>
          <w:sz w:val="24"/>
          <w:szCs w:val="24"/>
          <w:rtl/>
        </w:rPr>
      </w:pPr>
      <w:r w:rsidRPr="00EE5316">
        <w:rPr>
          <w:rFonts w:eastAsia="Calibri" w:cstheme="minorHAnsi" w:hint="eastAsia"/>
          <w:sz w:val="24"/>
          <w:szCs w:val="24"/>
          <w:rtl/>
        </w:rPr>
        <w:t>ניתן</w:t>
      </w:r>
      <w:r w:rsidRPr="00EE5316">
        <w:rPr>
          <w:rFonts w:eastAsia="Calibri" w:cstheme="minorHAnsi"/>
          <w:sz w:val="24"/>
          <w:szCs w:val="24"/>
          <w:rtl/>
        </w:rPr>
        <w:t xml:space="preserve"> </w:t>
      </w:r>
      <w:r w:rsidRPr="00EE5316">
        <w:rPr>
          <w:rFonts w:eastAsia="Calibri" w:cstheme="minorHAnsi" w:hint="eastAsia"/>
          <w:sz w:val="24"/>
          <w:szCs w:val="24"/>
          <w:rtl/>
        </w:rPr>
        <w:t>לחלק</w:t>
      </w:r>
      <w:r w:rsidRPr="00EE5316">
        <w:rPr>
          <w:rFonts w:eastAsia="Calibri" w:cstheme="minorHAnsi"/>
          <w:sz w:val="24"/>
          <w:szCs w:val="24"/>
          <w:rtl/>
        </w:rPr>
        <w:t xml:space="preserve"> </w:t>
      </w:r>
      <w:r w:rsidRPr="00EE5316">
        <w:rPr>
          <w:rFonts w:eastAsia="Calibri" w:cstheme="minorHAnsi" w:hint="eastAsia"/>
          <w:sz w:val="24"/>
          <w:szCs w:val="24"/>
          <w:rtl/>
        </w:rPr>
        <w:t>את</w:t>
      </w:r>
      <w:r w:rsidRPr="00EE5316">
        <w:rPr>
          <w:rFonts w:eastAsia="Calibri" w:cstheme="minorHAnsi"/>
          <w:sz w:val="24"/>
          <w:szCs w:val="24"/>
          <w:rtl/>
        </w:rPr>
        <w:t xml:space="preserve"> </w:t>
      </w:r>
      <w:r w:rsidRPr="00EE5316">
        <w:rPr>
          <w:rFonts w:eastAsia="Calibri" w:cstheme="minorHAnsi" w:hint="eastAsia"/>
          <w:sz w:val="24"/>
          <w:szCs w:val="24"/>
          <w:rtl/>
        </w:rPr>
        <w:t>הסכמות</w:t>
      </w:r>
      <w:r w:rsidRPr="00EE5316">
        <w:rPr>
          <w:rFonts w:eastAsia="Calibri" w:cstheme="minorHAnsi"/>
          <w:sz w:val="24"/>
          <w:szCs w:val="24"/>
          <w:rtl/>
        </w:rPr>
        <w:t xml:space="preserve"> </w:t>
      </w:r>
      <w:r w:rsidRPr="00EE5316">
        <w:rPr>
          <w:rFonts w:eastAsia="Calibri" w:cstheme="minorHAnsi" w:hint="eastAsia"/>
          <w:sz w:val="24"/>
          <w:szCs w:val="24"/>
          <w:rtl/>
        </w:rPr>
        <w:t>לתפעול</w:t>
      </w:r>
      <w:r w:rsidRPr="00EE5316">
        <w:rPr>
          <w:rFonts w:eastAsia="Calibri" w:cstheme="minorHAnsi"/>
          <w:sz w:val="24"/>
          <w:szCs w:val="24"/>
          <w:rtl/>
        </w:rPr>
        <w:t xml:space="preserve"> </w:t>
      </w:r>
      <w:r w:rsidRPr="00EE5316">
        <w:rPr>
          <w:rFonts w:eastAsia="Calibri" w:cstheme="minorHAnsi" w:hint="eastAsia"/>
          <w:sz w:val="24"/>
          <w:szCs w:val="24"/>
          <w:rtl/>
        </w:rPr>
        <w:t>חוקי</w:t>
      </w:r>
      <w:r w:rsidRPr="00EE5316">
        <w:rPr>
          <w:rFonts w:eastAsia="Calibri" w:cstheme="minorHAnsi"/>
          <w:sz w:val="24"/>
          <w:szCs w:val="24"/>
          <w:rtl/>
        </w:rPr>
        <w:t xml:space="preserve"> </w:t>
      </w:r>
      <w:r w:rsidRPr="00EE5316">
        <w:rPr>
          <w:rFonts w:eastAsia="Calibri" w:cstheme="minorHAnsi" w:hint="eastAsia"/>
          <w:sz w:val="24"/>
          <w:szCs w:val="24"/>
          <w:rtl/>
        </w:rPr>
        <w:t>אחריות</w:t>
      </w:r>
      <w:r w:rsidRPr="00EE5316">
        <w:rPr>
          <w:rFonts w:eastAsia="Calibri" w:cstheme="minorHAnsi"/>
          <w:sz w:val="24"/>
          <w:szCs w:val="24"/>
          <w:rtl/>
        </w:rPr>
        <w:t xml:space="preserve"> </w:t>
      </w:r>
      <w:r w:rsidRPr="00EE5316">
        <w:rPr>
          <w:rFonts w:eastAsia="Calibri" w:cstheme="minorHAnsi" w:hint="eastAsia"/>
          <w:sz w:val="24"/>
          <w:szCs w:val="24"/>
          <w:rtl/>
        </w:rPr>
        <w:t>יצרן</w:t>
      </w:r>
      <w:r w:rsidRPr="00EE5316">
        <w:rPr>
          <w:rFonts w:eastAsia="Calibri" w:cstheme="minorHAnsi"/>
          <w:sz w:val="24"/>
          <w:szCs w:val="24"/>
          <w:rtl/>
        </w:rPr>
        <w:t xml:space="preserve"> </w:t>
      </w:r>
      <w:r w:rsidRPr="00EE5316">
        <w:rPr>
          <w:rFonts w:eastAsia="Calibri" w:cstheme="minorHAnsi" w:hint="eastAsia"/>
          <w:sz w:val="24"/>
          <w:szCs w:val="24"/>
          <w:rtl/>
        </w:rPr>
        <w:t>למספר</w:t>
      </w:r>
      <w:r w:rsidRPr="00EE5316">
        <w:rPr>
          <w:rFonts w:eastAsia="Calibri" w:cstheme="minorHAnsi"/>
          <w:sz w:val="24"/>
          <w:szCs w:val="24"/>
          <w:rtl/>
        </w:rPr>
        <w:t xml:space="preserve"> </w:t>
      </w:r>
      <w:r w:rsidRPr="00EE5316">
        <w:rPr>
          <w:rFonts w:eastAsia="Calibri" w:cstheme="minorHAnsi" w:hint="eastAsia"/>
          <w:sz w:val="24"/>
          <w:szCs w:val="24"/>
          <w:rtl/>
        </w:rPr>
        <w:t>קטגוריות</w:t>
      </w:r>
      <w:r w:rsidRPr="00EE5316">
        <w:rPr>
          <w:rFonts w:eastAsia="Calibri" w:cstheme="minorHAnsi"/>
          <w:sz w:val="24"/>
          <w:szCs w:val="24"/>
          <w:rtl/>
        </w:rPr>
        <w:t xml:space="preserve"> </w:t>
      </w:r>
      <w:r w:rsidRPr="00EE5316">
        <w:rPr>
          <w:rFonts w:eastAsia="Calibri" w:cstheme="minorHAnsi" w:hint="eastAsia"/>
          <w:sz w:val="24"/>
          <w:szCs w:val="24"/>
          <w:rtl/>
        </w:rPr>
        <w:t>על</w:t>
      </w:r>
      <w:r w:rsidRPr="00EE5316">
        <w:rPr>
          <w:rFonts w:eastAsia="Calibri" w:cstheme="minorHAnsi"/>
          <w:sz w:val="24"/>
          <w:szCs w:val="24"/>
          <w:rtl/>
        </w:rPr>
        <w:t xml:space="preserve"> </w:t>
      </w:r>
      <w:r w:rsidRPr="00EE5316">
        <w:rPr>
          <w:rFonts w:eastAsia="Calibri" w:cstheme="minorHAnsi" w:hint="eastAsia"/>
          <w:sz w:val="24"/>
          <w:szCs w:val="24"/>
          <w:rtl/>
        </w:rPr>
        <w:t>פי</w:t>
      </w:r>
      <w:r w:rsidRPr="00EE5316">
        <w:rPr>
          <w:rFonts w:eastAsia="Calibri" w:cstheme="minorHAnsi"/>
          <w:sz w:val="24"/>
          <w:szCs w:val="24"/>
          <w:rtl/>
        </w:rPr>
        <w:t xml:space="preserve"> </w:t>
      </w:r>
      <w:r w:rsidRPr="00EE5316">
        <w:rPr>
          <w:rFonts w:eastAsia="Calibri" w:cstheme="minorHAnsi" w:hint="eastAsia"/>
          <w:sz w:val="24"/>
          <w:szCs w:val="24"/>
          <w:rtl/>
        </w:rPr>
        <w:t>מידת</w:t>
      </w:r>
      <w:r w:rsidRPr="00EE5316">
        <w:rPr>
          <w:rFonts w:eastAsia="Calibri" w:cstheme="minorHAnsi"/>
          <w:sz w:val="24"/>
          <w:szCs w:val="24"/>
          <w:rtl/>
        </w:rPr>
        <w:t xml:space="preserve"> </w:t>
      </w:r>
      <w:r w:rsidRPr="00EE5316">
        <w:rPr>
          <w:rFonts w:eastAsia="Calibri" w:cstheme="minorHAnsi" w:hint="eastAsia"/>
          <w:sz w:val="24"/>
          <w:szCs w:val="24"/>
          <w:rtl/>
        </w:rPr>
        <w:t>התחרותיות</w:t>
      </w:r>
      <w:r w:rsidRPr="00EE5316">
        <w:rPr>
          <w:rFonts w:eastAsia="Calibri" w:cstheme="minorHAnsi"/>
          <w:sz w:val="24"/>
          <w:szCs w:val="24"/>
          <w:rtl/>
        </w:rPr>
        <w:t xml:space="preserve"> </w:t>
      </w:r>
      <w:r w:rsidRPr="00EE5316">
        <w:rPr>
          <w:rFonts w:eastAsia="Calibri" w:cstheme="minorHAnsi" w:hint="eastAsia"/>
          <w:sz w:val="24"/>
          <w:szCs w:val="24"/>
          <w:rtl/>
        </w:rPr>
        <w:t>הקיימת</w:t>
      </w:r>
      <w:r w:rsidRPr="00EE5316">
        <w:rPr>
          <w:rFonts w:eastAsia="Calibri" w:cstheme="minorHAnsi"/>
          <w:sz w:val="24"/>
          <w:szCs w:val="24"/>
          <w:rtl/>
        </w:rPr>
        <w:t xml:space="preserve"> </w:t>
      </w:r>
      <w:r w:rsidRPr="00EE5316">
        <w:rPr>
          <w:rFonts w:eastAsia="Calibri" w:cstheme="minorHAnsi" w:hint="eastAsia"/>
          <w:sz w:val="24"/>
          <w:szCs w:val="24"/>
          <w:rtl/>
        </w:rPr>
        <w:t>בה</w:t>
      </w:r>
      <w:r w:rsidR="00E9534E" w:rsidRPr="00EE5316">
        <w:rPr>
          <w:rFonts w:eastAsia="Calibri" w:cstheme="minorHAnsi" w:hint="eastAsia"/>
          <w:sz w:val="24"/>
          <w:szCs w:val="24"/>
          <w:rtl/>
        </w:rPr>
        <w:t>ן</w:t>
      </w:r>
      <w:r w:rsidRPr="00EE5316">
        <w:rPr>
          <w:rFonts w:eastAsia="Calibri" w:cstheme="minorHAnsi"/>
          <w:sz w:val="24"/>
          <w:szCs w:val="24"/>
          <w:rtl/>
        </w:rPr>
        <w:t>:</w:t>
      </w:r>
    </w:p>
    <w:p w14:paraId="45533457" w14:textId="77777777" w:rsidR="00D53928" w:rsidRPr="00EE5316" w:rsidRDefault="00D53928" w:rsidP="0075313B">
      <w:pPr>
        <w:numPr>
          <w:ilvl w:val="0"/>
          <w:numId w:val="38"/>
        </w:numPr>
        <w:pBdr>
          <w:top w:val="nil"/>
          <w:left w:val="nil"/>
          <w:bottom w:val="nil"/>
          <w:right w:val="nil"/>
          <w:between w:val="nil"/>
        </w:pBdr>
        <w:spacing w:before="120" w:after="120" w:line="360" w:lineRule="auto"/>
        <w:ind w:left="360"/>
        <w:jc w:val="both"/>
        <w:rPr>
          <w:rFonts w:eastAsia="Calibri" w:cstheme="minorHAnsi"/>
          <w:color w:val="000000"/>
          <w:sz w:val="24"/>
          <w:szCs w:val="24"/>
        </w:rPr>
      </w:pPr>
      <w:r w:rsidRPr="00EE5316">
        <w:rPr>
          <w:rFonts w:eastAsia="Calibri" w:cstheme="minorHAnsi"/>
          <w:color w:val="000000"/>
          <w:sz w:val="24"/>
          <w:szCs w:val="24"/>
          <w:rtl/>
        </w:rPr>
        <w:t>אחריות המדינה – המדינה והשלטון המקומי מתפעלים את מערך התפעול. מימון המערך נעשה ע"י היצרנים והיבואנים, באמצעות "מס אריזות" או "דמי רישום". מודל מונופולי-ממשלתי.</w:t>
      </w:r>
    </w:p>
    <w:p w14:paraId="240BCABE" w14:textId="77777777" w:rsidR="00D53928" w:rsidRPr="00EE5316" w:rsidRDefault="00D53928" w:rsidP="0075313B">
      <w:pPr>
        <w:numPr>
          <w:ilvl w:val="0"/>
          <w:numId w:val="38"/>
        </w:numPr>
        <w:pBdr>
          <w:top w:val="nil"/>
          <w:left w:val="nil"/>
          <w:bottom w:val="nil"/>
          <w:right w:val="nil"/>
          <w:between w:val="nil"/>
        </w:pBdr>
        <w:spacing w:before="120" w:after="120" w:line="360" w:lineRule="auto"/>
        <w:ind w:left="360"/>
        <w:jc w:val="both"/>
        <w:rPr>
          <w:rFonts w:eastAsia="Calibri" w:cstheme="minorHAnsi"/>
          <w:color w:val="000000"/>
          <w:sz w:val="24"/>
          <w:szCs w:val="24"/>
        </w:rPr>
      </w:pPr>
      <w:r w:rsidRPr="00EE5316">
        <w:rPr>
          <w:rFonts w:eastAsia="Calibri" w:cstheme="minorHAnsi"/>
          <w:color w:val="000000"/>
          <w:sz w:val="24"/>
          <w:szCs w:val="24"/>
          <w:rtl/>
        </w:rPr>
        <w:t>גוף מוכר יחיד – גוף מוכר אחד מממן או מתפעל את המערך ואחראי על הדיווחים. כל הרשויות מחויבות להתקשר עימו. מודל מונופולי-פרטי.</w:t>
      </w:r>
    </w:p>
    <w:p w14:paraId="736DAC65" w14:textId="1D3165A4" w:rsidR="00D53928" w:rsidRPr="00EE5316" w:rsidRDefault="00D53928" w:rsidP="0075313B">
      <w:pPr>
        <w:numPr>
          <w:ilvl w:val="0"/>
          <w:numId w:val="38"/>
        </w:numPr>
        <w:pBdr>
          <w:top w:val="nil"/>
          <w:left w:val="nil"/>
          <w:bottom w:val="nil"/>
          <w:right w:val="nil"/>
          <w:between w:val="nil"/>
        </w:pBdr>
        <w:spacing w:before="120" w:after="120" w:line="360" w:lineRule="auto"/>
        <w:ind w:left="360"/>
        <w:jc w:val="both"/>
        <w:rPr>
          <w:rFonts w:eastAsia="Calibri" w:cstheme="minorHAnsi"/>
          <w:color w:val="000000"/>
          <w:sz w:val="24"/>
          <w:szCs w:val="24"/>
        </w:rPr>
      </w:pPr>
      <w:r w:rsidRPr="00EE5316">
        <w:rPr>
          <w:rFonts w:eastAsia="Calibri" w:cstheme="minorHAnsi"/>
          <w:color w:val="000000"/>
          <w:sz w:val="24"/>
          <w:szCs w:val="24"/>
          <w:rtl/>
        </w:rPr>
        <w:t xml:space="preserve">תחרות על השוק - מכרז על </w:t>
      </w:r>
      <w:r w:rsidR="00E9534E" w:rsidRPr="00EE5316">
        <w:rPr>
          <w:rFonts w:eastAsia="Calibri" w:cstheme="minorHAnsi" w:hint="eastAsia"/>
          <w:color w:val="000000"/>
          <w:sz w:val="24"/>
          <w:szCs w:val="24"/>
          <w:rtl/>
        </w:rPr>
        <w:t>שירותי</w:t>
      </w:r>
      <w:r w:rsidR="00E9534E" w:rsidRPr="00EE5316">
        <w:rPr>
          <w:rFonts w:eastAsia="Calibri" w:cstheme="minorHAnsi"/>
          <w:color w:val="000000"/>
          <w:sz w:val="24"/>
          <w:szCs w:val="24"/>
          <w:rtl/>
        </w:rPr>
        <w:t xml:space="preserve"> </w:t>
      </w:r>
      <w:r w:rsidRPr="00EE5316">
        <w:rPr>
          <w:rFonts w:eastAsia="Calibri" w:cstheme="minorHAnsi"/>
          <w:color w:val="000000"/>
          <w:sz w:val="24"/>
          <w:szCs w:val="24"/>
          <w:rtl/>
        </w:rPr>
        <w:t>הגוף המוכר</w:t>
      </w:r>
      <w:r w:rsidR="00E9534E" w:rsidRPr="00EE5316">
        <w:rPr>
          <w:rFonts w:eastAsia="Calibri" w:cstheme="minorHAnsi"/>
          <w:color w:val="000000"/>
          <w:sz w:val="24"/>
          <w:szCs w:val="24"/>
          <w:rtl/>
        </w:rPr>
        <w:t>,</w:t>
      </w:r>
      <w:r w:rsidRPr="00EE5316">
        <w:rPr>
          <w:rFonts w:eastAsia="Calibri" w:cstheme="minorHAnsi"/>
          <w:color w:val="000000"/>
          <w:sz w:val="24"/>
          <w:szCs w:val="24"/>
          <w:rtl/>
        </w:rPr>
        <w:t xml:space="preserve"> אחת לתקופה הקבועה מראש. </w:t>
      </w:r>
      <w:r w:rsidR="007D3ED1" w:rsidRPr="00EE5316">
        <w:rPr>
          <w:rFonts w:eastAsia="Calibri" w:cstheme="minorHAnsi" w:hint="eastAsia"/>
          <w:color w:val="000000"/>
          <w:sz w:val="24"/>
          <w:szCs w:val="24"/>
          <w:rtl/>
        </w:rPr>
        <w:t>המכרז</w:t>
      </w:r>
      <w:r w:rsidR="007D3ED1" w:rsidRPr="00EE5316">
        <w:rPr>
          <w:rFonts w:eastAsia="Calibri" w:cstheme="minorHAnsi"/>
          <w:color w:val="000000"/>
          <w:sz w:val="24"/>
          <w:szCs w:val="24"/>
          <w:rtl/>
        </w:rPr>
        <w:t xml:space="preserve"> יכול להיות יחידי </w:t>
      </w:r>
      <w:r w:rsidR="00E9534E" w:rsidRPr="00EE5316">
        <w:rPr>
          <w:rFonts w:eastAsia="Calibri" w:cstheme="minorHAnsi"/>
          <w:color w:val="000000"/>
          <w:sz w:val="24"/>
          <w:szCs w:val="24"/>
          <w:rtl/>
        </w:rPr>
        <w:t xml:space="preserve">– כלומר </w:t>
      </w:r>
      <w:r w:rsidR="007D3ED1" w:rsidRPr="00EE5316">
        <w:rPr>
          <w:rFonts w:eastAsia="Calibri" w:cstheme="minorHAnsi" w:hint="eastAsia"/>
          <w:color w:val="000000"/>
          <w:sz w:val="24"/>
          <w:szCs w:val="24"/>
          <w:rtl/>
        </w:rPr>
        <w:t>עם</w:t>
      </w:r>
      <w:r w:rsidR="007D3ED1" w:rsidRPr="00EE5316">
        <w:rPr>
          <w:rFonts w:eastAsia="Calibri" w:cstheme="minorHAnsi"/>
          <w:color w:val="000000"/>
          <w:sz w:val="24"/>
          <w:szCs w:val="24"/>
          <w:rtl/>
        </w:rPr>
        <w:t xml:space="preserve"> </w:t>
      </w:r>
      <w:r w:rsidR="007D3ED1" w:rsidRPr="00EE5316">
        <w:rPr>
          <w:rFonts w:eastAsia="Calibri" w:cstheme="minorHAnsi" w:hint="eastAsia"/>
          <w:color w:val="000000"/>
          <w:sz w:val="24"/>
          <w:szCs w:val="24"/>
          <w:rtl/>
        </w:rPr>
        <w:t>זוכה</w:t>
      </w:r>
      <w:r w:rsidR="007D3ED1" w:rsidRPr="00EE5316">
        <w:rPr>
          <w:rFonts w:eastAsia="Calibri" w:cstheme="minorHAnsi"/>
          <w:color w:val="000000"/>
          <w:sz w:val="24"/>
          <w:szCs w:val="24"/>
          <w:rtl/>
        </w:rPr>
        <w:t xml:space="preserve"> </w:t>
      </w:r>
      <w:r w:rsidR="007D3ED1" w:rsidRPr="00EE5316">
        <w:rPr>
          <w:rFonts w:eastAsia="Calibri" w:cstheme="minorHAnsi" w:hint="eastAsia"/>
          <w:color w:val="000000"/>
          <w:sz w:val="24"/>
          <w:szCs w:val="24"/>
          <w:rtl/>
        </w:rPr>
        <w:t>אחד</w:t>
      </w:r>
      <w:r w:rsidR="00E9534E" w:rsidRPr="00EE5316">
        <w:rPr>
          <w:rFonts w:eastAsia="Calibri" w:cstheme="minorHAnsi"/>
          <w:color w:val="000000"/>
          <w:sz w:val="24"/>
          <w:szCs w:val="24"/>
          <w:rtl/>
        </w:rPr>
        <w:t>,</w:t>
      </w:r>
      <w:r w:rsidR="007D3ED1" w:rsidRPr="00EE5316">
        <w:rPr>
          <w:rFonts w:eastAsia="Calibri" w:cstheme="minorHAnsi"/>
          <w:color w:val="000000"/>
          <w:sz w:val="24"/>
          <w:szCs w:val="24"/>
          <w:rtl/>
        </w:rPr>
        <w:t xml:space="preserve"> או </w:t>
      </w:r>
      <w:r w:rsidR="00F36739" w:rsidRPr="00EE5316">
        <w:rPr>
          <w:rFonts w:eastAsia="Calibri" w:cstheme="minorHAnsi" w:hint="eastAsia"/>
          <w:color w:val="000000"/>
          <w:sz w:val="24"/>
          <w:szCs w:val="24"/>
          <w:rtl/>
        </w:rPr>
        <w:t>אזורי</w:t>
      </w:r>
      <w:r w:rsidR="00E9534E" w:rsidRPr="00EE5316">
        <w:rPr>
          <w:rFonts w:eastAsia="Calibri" w:cstheme="minorHAnsi"/>
          <w:color w:val="000000"/>
          <w:sz w:val="24"/>
          <w:szCs w:val="24"/>
          <w:rtl/>
        </w:rPr>
        <w:t xml:space="preserve"> -</w:t>
      </w:r>
      <w:r w:rsidR="00F36739" w:rsidRPr="00EE5316">
        <w:rPr>
          <w:rFonts w:eastAsia="Calibri" w:cstheme="minorHAnsi"/>
          <w:color w:val="000000"/>
          <w:sz w:val="24"/>
          <w:szCs w:val="24"/>
          <w:rtl/>
        </w:rPr>
        <w:t xml:space="preserve"> כך שיחברו מספר זוכים, אחד בכל אזור גאוגרפי. </w:t>
      </w:r>
      <w:r w:rsidRPr="00EE5316">
        <w:rPr>
          <w:rFonts w:eastAsia="Calibri" w:cstheme="minorHAnsi"/>
          <w:color w:val="000000"/>
          <w:sz w:val="24"/>
          <w:szCs w:val="24"/>
          <w:rtl/>
        </w:rPr>
        <w:t xml:space="preserve">בסכמה זו קיימת מידת תחרותיות </w:t>
      </w:r>
      <w:r w:rsidR="00F36739" w:rsidRPr="00EE5316">
        <w:rPr>
          <w:rFonts w:eastAsia="Calibri" w:cstheme="minorHAnsi" w:hint="eastAsia"/>
          <w:color w:val="000000"/>
          <w:sz w:val="24"/>
          <w:szCs w:val="24"/>
          <w:rtl/>
        </w:rPr>
        <w:t>המאפשרת</w:t>
      </w:r>
      <w:r w:rsidR="00F36739" w:rsidRPr="00EE5316">
        <w:rPr>
          <w:rFonts w:eastAsia="Calibri" w:cstheme="minorHAnsi"/>
          <w:color w:val="000000"/>
          <w:sz w:val="24"/>
          <w:szCs w:val="24"/>
          <w:rtl/>
        </w:rPr>
        <w:t xml:space="preserve"> </w:t>
      </w:r>
      <w:r w:rsidR="00F36739" w:rsidRPr="00EE5316">
        <w:rPr>
          <w:rFonts w:eastAsia="Calibri" w:cstheme="minorHAnsi" w:hint="eastAsia"/>
          <w:color w:val="000000"/>
          <w:sz w:val="24"/>
          <w:szCs w:val="24"/>
          <w:rtl/>
        </w:rPr>
        <w:t>קביעת</w:t>
      </w:r>
      <w:r w:rsidR="00F36739" w:rsidRPr="00EE5316">
        <w:rPr>
          <w:rFonts w:eastAsia="Calibri" w:cstheme="minorHAnsi"/>
          <w:color w:val="000000"/>
          <w:sz w:val="24"/>
          <w:szCs w:val="24"/>
          <w:rtl/>
        </w:rPr>
        <w:t xml:space="preserve"> </w:t>
      </w:r>
      <w:r w:rsidR="00F36739" w:rsidRPr="00EE5316">
        <w:rPr>
          <w:rFonts w:eastAsia="Calibri" w:cstheme="minorHAnsi" w:hint="eastAsia"/>
          <w:color w:val="000000"/>
          <w:sz w:val="24"/>
          <w:szCs w:val="24"/>
          <w:rtl/>
        </w:rPr>
        <w:t>איכות</w:t>
      </w:r>
      <w:r w:rsidR="00F36739" w:rsidRPr="00EE5316">
        <w:rPr>
          <w:rFonts w:eastAsia="Calibri" w:cstheme="minorHAnsi"/>
          <w:color w:val="000000"/>
          <w:sz w:val="24"/>
          <w:szCs w:val="24"/>
          <w:rtl/>
        </w:rPr>
        <w:t xml:space="preserve"> </w:t>
      </w:r>
      <w:r w:rsidR="00F36739" w:rsidRPr="00EE5316">
        <w:rPr>
          <w:rFonts w:eastAsia="Calibri" w:cstheme="minorHAnsi" w:hint="eastAsia"/>
          <w:color w:val="000000"/>
          <w:sz w:val="24"/>
          <w:szCs w:val="24"/>
          <w:rtl/>
        </w:rPr>
        <w:t>ומחיר</w:t>
      </w:r>
      <w:r w:rsidR="00F36739" w:rsidRPr="00EE5316">
        <w:rPr>
          <w:rFonts w:eastAsia="Calibri" w:cstheme="minorHAnsi"/>
          <w:color w:val="000000"/>
          <w:sz w:val="24"/>
          <w:szCs w:val="24"/>
          <w:rtl/>
        </w:rPr>
        <w:t xml:space="preserve"> </w:t>
      </w:r>
      <w:r w:rsidR="00F36739" w:rsidRPr="00EE5316">
        <w:rPr>
          <w:rFonts w:eastAsia="Calibri" w:cstheme="minorHAnsi" w:hint="eastAsia"/>
          <w:color w:val="000000"/>
          <w:sz w:val="24"/>
          <w:szCs w:val="24"/>
          <w:rtl/>
        </w:rPr>
        <w:t>תחרותי</w:t>
      </w:r>
      <w:r w:rsidR="00F36739" w:rsidRPr="00EE5316">
        <w:rPr>
          <w:rFonts w:eastAsia="Calibri" w:cstheme="minorHAnsi"/>
          <w:color w:val="000000"/>
          <w:sz w:val="24"/>
          <w:szCs w:val="24"/>
          <w:rtl/>
        </w:rPr>
        <w:t xml:space="preserve"> לשירותים</w:t>
      </w:r>
      <w:r w:rsidR="00E9534E" w:rsidRPr="00EE5316">
        <w:rPr>
          <w:rFonts w:eastAsia="Calibri" w:cstheme="minorHAnsi"/>
          <w:color w:val="000000"/>
          <w:sz w:val="24"/>
          <w:szCs w:val="24"/>
          <w:rtl/>
        </w:rPr>
        <w:t>,</w:t>
      </w:r>
      <w:r w:rsidR="00F36739" w:rsidRPr="00EE5316">
        <w:rPr>
          <w:rFonts w:eastAsia="Calibri" w:cstheme="minorHAnsi"/>
          <w:color w:val="000000"/>
          <w:sz w:val="24"/>
          <w:szCs w:val="24"/>
          <w:rtl/>
        </w:rPr>
        <w:t xml:space="preserve"> </w:t>
      </w:r>
      <w:r w:rsidRPr="00EE5316">
        <w:rPr>
          <w:rFonts w:eastAsia="Calibri" w:cstheme="minorHAnsi"/>
          <w:color w:val="000000"/>
          <w:sz w:val="24"/>
          <w:szCs w:val="24"/>
          <w:rtl/>
        </w:rPr>
        <w:t>אך</w:t>
      </w:r>
      <w:r w:rsidR="00F36739" w:rsidRPr="00EE5316">
        <w:rPr>
          <w:rFonts w:eastAsia="Calibri" w:cstheme="minorHAnsi"/>
          <w:color w:val="000000"/>
          <w:sz w:val="24"/>
          <w:szCs w:val="24"/>
          <w:rtl/>
        </w:rPr>
        <w:t xml:space="preserve"> היא</w:t>
      </w:r>
      <w:r w:rsidRPr="00EE5316">
        <w:rPr>
          <w:rFonts w:eastAsia="Calibri" w:cstheme="minorHAnsi"/>
          <w:color w:val="000000"/>
          <w:sz w:val="24"/>
          <w:szCs w:val="24"/>
          <w:rtl/>
        </w:rPr>
        <w:t xml:space="preserve"> מוגבלת</w:t>
      </w:r>
      <w:r w:rsidR="00F36739" w:rsidRPr="00EE5316">
        <w:rPr>
          <w:rFonts w:eastAsia="Calibri" w:cstheme="minorHAnsi"/>
          <w:color w:val="000000"/>
          <w:sz w:val="24"/>
          <w:szCs w:val="24"/>
          <w:rtl/>
        </w:rPr>
        <w:t xml:space="preserve"> משום שבכל אזור פועל גוף יחיד</w:t>
      </w:r>
      <w:r w:rsidRPr="00EE5316">
        <w:rPr>
          <w:rFonts w:eastAsia="Calibri" w:cstheme="minorHAnsi"/>
          <w:color w:val="000000"/>
          <w:sz w:val="24"/>
          <w:szCs w:val="24"/>
          <w:rtl/>
        </w:rPr>
        <w:t>.</w:t>
      </w:r>
    </w:p>
    <w:p w14:paraId="517B8292" w14:textId="77777777" w:rsidR="00D53928" w:rsidRPr="00EE5316" w:rsidRDefault="00D53928" w:rsidP="0075313B">
      <w:pPr>
        <w:numPr>
          <w:ilvl w:val="0"/>
          <w:numId w:val="38"/>
        </w:numPr>
        <w:pBdr>
          <w:top w:val="nil"/>
          <w:left w:val="nil"/>
          <w:bottom w:val="nil"/>
          <w:right w:val="nil"/>
          <w:between w:val="nil"/>
        </w:pBdr>
        <w:spacing w:before="120" w:after="120" w:line="360" w:lineRule="auto"/>
        <w:ind w:left="360"/>
        <w:jc w:val="both"/>
        <w:rPr>
          <w:rFonts w:eastAsia="Calibri" w:cstheme="minorHAnsi"/>
          <w:color w:val="000000"/>
          <w:sz w:val="24"/>
          <w:szCs w:val="24"/>
        </w:rPr>
      </w:pPr>
      <w:r w:rsidRPr="00EE5316">
        <w:rPr>
          <w:rFonts w:eastAsia="Calibri" w:cstheme="minorHAnsi"/>
          <w:color w:val="000000"/>
          <w:sz w:val="24"/>
          <w:szCs w:val="24"/>
          <w:rtl/>
        </w:rPr>
        <w:t>ריבוי גופים שאינם מתחרים –מספר גופים מוכרים, שכל אחד אחראי על זרם חומרים אחר, ולכן אינם מתחרים על הרשויות והמשאבים, או על היצרנים והיבואנים.</w:t>
      </w:r>
    </w:p>
    <w:p w14:paraId="4618E4E0" w14:textId="3CE43C56" w:rsidR="00D53928" w:rsidRPr="00EE5316" w:rsidRDefault="00D53928" w:rsidP="00EE4AED">
      <w:pPr>
        <w:numPr>
          <w:ilvl w:val="0"/>
          <w:numId w:val="38"/>
        </w:numPr>
        <w:pBdr>
          <w:top w:val="nil"/>
          <w:left w:val="nil"/>
          <w:bottom w:val="nil"/>
          <w:right w:val="nil"/>
          <w:between w:val="nil"/>
        </w:pBdr>
        <w:spacing w:before="120" w:after="120" w:line="360" w:lineRule="auto"/>
        <w:ind w:left="360"/>
        <w:jc w:val="both"/>
        <w:rPr>
          <w:rFonts w:eastAsia="Calibri" w:cstheme="minorHAnsi"/>
          <w:color w:val="000000"/>
          <w:sz w:val="24"/>
          <w:szCs w:val="24"/>
          <w:rtl/>
        </w:rPr>
      </w:pPr>
      <w:r w:rsidRPr="00EE5316">
        <w:rPr>
          <w:rFonts w:eastAsia="Calibri" w:cstheme="minorHAnsi"/>
          <w:color w:val="000000"/>
          <w:sz w:val="24"/>
          <w:szCs w:val="24"/>
          <w:rtl/>
        </w:rPr>
        <w:t xml:space="preserve">תחרות בתוך השוק - ריבוי גופים מתחרים. התחרות לרוב היא על </w:t>
      </w:r>
      <w:r w:rsidR="003169D6" w:rsidRPr="00EE5316">
        <w:rPr>
          <w:rFonts w:eastAsia="Calibri" w:cstheme="minorHAnsi" w:hint="eastAsia"/>
          <w:color w:val="000000"/>
          <w:sz w:val="24"/>
          <w:szCs w:val="24"/>
          <w:rtl/>
        </w:rPr>
        <w:t>מקטע</w:t>
      </w:r>
      <w:r w:rsidR="003169D6" w:rsidRPr="00EE5316">
        <w:rPr>
          <w:rFonts w:eastAsia="Calibri" w:cstheme="minorHAnsi"/>
          <w:color w:val="000000"/>
          <w:sz w:val="24"/>
          <w:szCs w:val="24"/>
          <w:rtl/>
        </w:rPr>
        <w:t xml:space="preserve"> המימון, כלומר </w:t>
      </w:r>
      <w:r w:rsidRPr="00EE5316">
        <w:rPr>
          <w:rFonts w:eastAsia="Calibri" w:cstheme="minorHAnsi"/>
          <w:color w:val="000000"/>
          <w:sz w:val="24"/>
          <w:szCs w:val="24"/>
          <w:rtl/>
        </w:rPr>
        <w:t>היצרנים והיבואנים בשוק. המחיר שינתן ליצרן תלוי בכמות האריזות אותה הוא מכניס לשוק. הגופים המוכרים מחויבים לתת שירות לכל הרשויות, אך אופי השירות תלוי בגודל הרשות וצפיפותה.</w:t>
      </w:r>
    </w:p>
    <w:p w14:paraId="042D203E" w14:textId="28F6477A" w:rsidR="0099201B" w:rsidRPr="00EE5316" w:rsidRDefault="00FD0664" w:rsidP="00FC44A8">
      <w:pPr>
        <w:spacing w:before="120" w:after="120" w:line="360" w:lineRule="auto"/>
        <w:jc w:val="both"/>
        <w:rPr>
          <w:rFonts w:cstheme="minorHAnsi"/>
          <w:b/>
          <w:bCs/>
          <w:sz w:val="24"/>
          <w:szCs w:val="24"/>
        </w:rPr>
      </w:pPr>
      <w:r w:rsidRPr="00EE5316">
        <w:rPr>
          <w:rFonts w:eastAsia="Calibri" w:cstheme="minorHAnsi" w:hint="eastAsia"/>
          <w:sz w:val="24"/>
          <w:szCs w:val="24"/>
          <w:rtl/>
        </w:rPr>
        <w:t>על</w:t>
      </w:r>
      <w:r w:rsidRPr="00EE5316">
        <w:rPr>
          <w:rFonts w:eastAsia="Calibri" w:cstheme="minorHAnsi"/>
          <w:sz w:val="24"/>
          <w:szCs w:val="24"/>
          <w:rtl/>
        </w:rPr>
        <w:t xml:space="preserve"> </w:t>
      </w:r>
      <w:r w:rsidRPr="00EE5316">
        <w:rPr>
          <w:rFonts w:eastAsia="Calibri" w:cstheme="minorHAnsi" w:hint="eastAsia"/>
          <w:sz w:val="24"/>
          <w:szCs w:val="24"/>
          <w:rtl/>
        </w:rPr>
        <w:t>פי</w:t>
      </w:r>
      <w:r w:rsidRPr="00EE5316">
        <w:rPr>
          <w:rFonts w:eastAsia="Calibri" w:cstheme="minorHAnsi"/>
          <w:sz w:val="24"/>
          <w:szCs w:val="24"/>
          <w:rtl/>
        </w:rPr>
        <w:t xml:space="preserve"> </w:t>
      </w:r>
      <w:r w:rsidRPr="00EE5316">
        <w:rPr>
          <w:rFonts w:eastAsia="Calibri" w:cstheme="minorHAnsi" w:hint="eastAsia"/>
          <w:sz w:val="24"/>
          <w:szCs w:val="24"/>
          <w:rtl/>
        </w:rPr>
        <w:t>המלצות</w:t>
      </w:r>
      <w:r w:rsidRPr="00EE5316">
        <w:rPr>
          <w:rFonts w:eastAsia="Calibri" w:cstheme="minorHAnsi"/>
          <w:sz w:val="24"/>
          <w:szCs w:val="24"/>
          <w:rtl/>
        </w:rPr>
        <w:t xml:space="preserve"> </w:t>
      </w:r>
      <w:r w:rsidRPr="00EE5316">
        <w:rPr>
          <w:rFonts w:eastAsia="Calibri" w:cstheme="minorHAnsi" w:hint="eastAsia"/>
          <w:sz w:val="24"/>
          <w:szCs w:val="24"/>
          <w:rtl/>
        </w:rPr>
        <w:t>ה</w:t>
      </w:r>
      <w:r w:rsidRPr="00EE5316">
        <w:rPr>
          <w:rFonts w:eastAsia="Calibri" w:cstheme="minorHAnsi"/>
          <w:sz w:val="24"/>
          <w:szCs w:val="24"/>
          <w:rtl/>
        </w:rPr>
        <w:t>-</w:t>
      </w:r>
      <w:r w:rsidRPr="00EE5316">
        <w:rPr>
          <w:rFonts w:eastAsia="Calibri" w:cstheme="minorHAnsi"/>
          <w:sz w:val="24"/>
          <w:szCs w:val="24"/>
        </w:rPr>
        <w:t>OECD</w:t>
      </w:r>
      <w:r w:rsidRPr="00EE5316">
        <w:rPr>
          <w:rFonts w:eastAsia="Calibri" w:cstheme="minorHAnsi"/>
          <w:sz w:val="24"/>
          <w:szCs w:val="24"/>
          <w:rtl/>
        </w:rPr>
        <w:t xml:space="preserve"> </w:t>
      </w:r>
      <w:r w:rsidR="00E325EA" w:rsidRPr="00EE5316">
        <w:rPr>
          <w:rFonts w:eastAsia="Calibri" w:cstheme="minorHAnsi" w:hint="eastAsia"/>
          <w:sz w:val="24"/>
          <w:szCs w:val="24"/>
          <w:rtl/>
        </w:rPr>
        <w:t>והמלצות</w:t>
      </w:r>
      <w:r w:rsidR="00E325EA" w:rsidRPr="00EE5316">
        <w:rPr>
          <w:rFonts w:eastAsia="Calibri" w:cstheme="minorHAnsi"/>
          <w:sz w:val="24"/>
          <w:szCs w:val="24"/>
          <w:rtl/>
        </w:rPr>
        <w:t xml:space="preserve"> </w:t>
      </w:r>
      <w:r w:rsidR="00E325EA" w:rsidRPr="00EE5316">
        <w:rPr>
          <w:rFonts w:eastAsia="Calibri" w:cstheme="minorHAnsi" w:hint="eastAsia"/>
          <w:sz w:val="24"/>
          <w:szCs w:val="24"/>
          <w:rtl/>
        </w:rPr>
        <w:t>נציבות</w:t>
      </w:r>
      <w:r w:rsidR="00E325EA" w:rsidRPr="00EE5316">
        <w:rPr>
          <w:rFonts w:eastAsia="Calibri" w:cstheme="minorHAnsi"/>
          <w:sz w:val="24"/>
          <w:szCs w:val="24"/>
          <w:rtl/>
        </w:rPr>
        <w:t xml:space="preserve"> </w:t>
      </w:r>
      <w:r w:rsidR="00E325EA" w:rsidRPr="00EE5316">
        <w:rPr>
          <w:rFonts w:eastAsia="Calibri" w:cstheme="minorHAnsi" w:hint="eastAsia"/>
          <w:sz w:val="24"/>
          <w:szCs w:val="24"/>
          <w:rtl/>
        </w:rPr>
        <w:t>האיחוד</w:t>
      </w:r>
      <w:r w:rsidR="00E325EA" w:rsidRPr="00EE5316">
        <w:rPr>
          <w:rFonts w:eastAsia="Calibri" w:cstheme="minorHAnsi"/>
          <w:sz w:val="24"/>
          <w:szCs w:val="24"/>
          <w:rtl/>
        </w:rPr>
        <w:t xml:space="preserve"> </w:t>
      </w:r>
      <w:r w:rsidR="00E325EA" w:rsidRPr="00EE5316">
        <w:rPr>
          <w:rFonts w:eastAsia="Calibri" w:cstheme="minorHAnsi" w:hint="eastAsia"/>
          <w:sz w:val="24"/>
          <w:szCs w:val="24"/>
          <w:rtl/>
        </w:rPr>
        <w:t>האירופי</w:t>
      </w:r>
      <w:r w:rsidR="00E325EA" w:rsidRPr="00EE5316">
        <w:rPr>
          <w:rFonts w:eastAsia="Calibri" w:cstheme="minorHAnsi"/>
          <w:sz w:val="24"/>
          <w:szCs w:val="24"/>
          <w:rtl/>
        </w:rPr>
        <w:t>,</w:t>
      </w:r>
      <w:r w:rsidRPr="00EE5316">
        <w:rPr>
          <w:rFonts w:eastAsia="Calibri" w:cstheme="minorHAnsi"/>
          <w:sz w:val="24"/>
          <w:szCs w:val="24"/>
          <w:rtl/>
        </w:rPr>
        <w:t xml:space="preserve"> ריבוי גופים מתחרים מחייב הקמת גוף מתאם. </w:t>
      </w:r>
    </w:p>
    <w:p w14:paraId="49ACE640" w14:textId="63D10498" w:rsidR="0099201B" w:rsidRPr="00EE5316" w:rsidRDefault="0099201B" w:rsidP="00DD200B">
      <w:pPr>
        <w:pStyle w:val="Heading2"/>
        <w:jc w:val="both"/>
        <w:rPr>
          <w:rFonts w:cstheme="minorHAnsi"/>
          <w:rtl/>
        </w:rPr>
      </w:pPr>
      <w:bookmarkStart w:id="28" w:name="_Toc172101394"/>
      <w:r w:rsidRPr="00EE5316">
        <w:rPr>
          <w:rFonts w:asciiTheme="minorHAnsi" w:hAnsiTheme="minorHAnsi" w:cstheme="minorHAnsi" w:hint="eastAsia"/>
          <w:rtl/>
        </w:rPr>
        <w:t>תפקידו</w:t>
      </w:r>
      <w:r w:rsidRPr="00EE5316">
        <w:rPr>
          <w:rFonts w:asciiTheme="minorHAnsi" w:hAnsiTheme="minorHAnsi" w:cstheme="minorHAnsi"/>
          <w:rtl/>
        </w:rPr>
        <w:t xml:space="preserve"> </w:t>
      </w:r>
      <w:r w:rsidRPr="00EE5316">
        <w:rPr>
          <w:rFonts w:asciiTheme="minorHAnsi" w:hAnsiTheme="minorHAnsi" w:cstheme="minorHAnsi" w:hint="eastAsia"/>
          <w:rtl/>
        </w:rPr>
        <w:t>של</w:t>
      </w:r>
      <w:r w:rsidRPr="00EE5316">
        <w:rPr>
          <w:rFonts w:asciiTheme="minorHAnsi" w:hAnsiTheme="minorHAnsi" w:cstheme="minorHAnsi"/>
          <w:rtl/>
        </w:rPr>
        <w:t xml:space="preserve"> </w:t>
      </w:r>
      <w:r w:rsidRPr="00EE5316">
        <w:rPr>
          <w:rFonts w:asciiTheme="minorHAnsi" w:hAnsiTheme="minorHAnsi" w:cstheme="minorHAnsi" w:hint="eastAsia"/>
          <w:rtl/>
        </w:rPr>
        <w:t>גוף</w:t>
      </w:r>
      <w:r w:rsidRPr="00EE5316">
        <w:rPr>
          <w:rFonts w:asciiTheme="minorHAnsi" w:hAnsiTheme="minorHAnsi" w:cstheme="minorHAnsi"/>
          <w:rtl/>
        </w:rPr>
        <w:t xml:space="preserve"> </w:t>
      </w:r>
      <w:r w:rsidRPr="00EE5316">
        <w:rPr>
          <w:rFonts w:asciiTheme="minorHAnsi" w:hAnsiTheme="minorHAnsi" w:cstheme="minorHAnsi" w:hint="eastAsia"/>
          <w:rtl/>
        </w:rPr>
        <w:t>מתאם</w:t>
      </w:r>
      <w:r w:rsidRPr="00EE5316">
        <w:rPr>
          <w:rFonts w:asciiTheme="minorHAnsi" w:hAnsiTheme="minorHAnsi" w:cstheme="minorHAnsi"/>
          <w:rtl/>
        </w:rPr>
        <w:t xml:space="preserve"> </w:t>
      </w:r>
      <w:r w:rsidRPr="00EE5316">
        <w:rPr>
          <w:rFonts w:asciiTheme="minorHAnsi" w:hAnsiTheme="minorHAnsi" w:cstheme="minorHAnsi" w:hint="eastAsia"/>
          <w:rtl/>
        </w:rPr>
        <w:t>בשוק</w:t>
      </w:r>
      <w:r w:rsidRPr="00EE5316">
        <w:rPr>
          <w:rFonts w:asciiTheme="minorHAnsi" w:hAnsiTheme="minorHAnsi" w:cstheme="minorHAnsi"/>
          <w:rtl/>
        </w:rPr>
        <w:t xml:space="preserve"> </w:t>
      </w:r>
      <w:r w:rsidRPr="00EE5316">
        <w:rPr>
          <w:rFonts w:asciiTheme="minorHAnsi" w:hAnsiTheme="minorHAnsi" w:cstheme="minorHAnsi" w:hint="eastAsia"/>
          <w:rtl/>
        </w:rPr>
        <w:t>תחרותי</w:t>
      </w:r>
      <w:bookmarkEnd w:id="28"/>
    </w:p>
    <w:p w14:paraId="0909F08E" w14:textId="77777777" w:rsidR="0099201B" w:rsidRPr="00EE5316" w:rsidRDefault="0099201B" w:rsidP="0075313B">
      <w:pPr>
        <w:spacing w:before="120" w:after="120" w:line="360" w:lineRule="auto"/>
        <w:jc w:val="both"/>
        <w:rPr>
          <w:rFonts w:cstheme="minorHAnsi"/>
          <w:sz w:val="24"/>
          <w:szCs w:val="24"/>
          <w:rtl/>
        </w:rPr>
      </w:pPr>
      <w:r w:rsidRPr="00EE5316">
        <w:rPr>
          <w:rFonts w:cstheme="minorHAnsi" w:hint="eastAsia"/>
          <w:sz w:val="24"/>
          <w:szCs w:val="24"/>
          <w:rtl/>
        </w:rPr>
        <w:t>כפי</w:t>
      </w:r>
      <w:r w:rsidRPr="00EE5316">
        <w:rPr>
          <w:rFonts w:cstheme="minorHAnsi"/>
          <w:sz w:val="24"/>
          <w:szCs w:val="24"/>
          <w:rtl/>
        </w:rPr>
        <w:t xml:space="preserve"> שצוין בהרחבה לעיל, מקטע המימון מהווה את מקור ההכנסות של ה</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המוכר</w:t>
      </w:r>
      <w:r w:rsidRPr="00EE5316">
        <w:rPr>
          <w:rFonts w:cstheme="minorHAnsi"/>
          <w:sz w:val="24"/>
          <w:szCs w:val="24"/>
          <w:rtl/>
        </w:rPr>
        <w:t xml:space="preserve"> ומקטע הטיפול מהווה את מוקד ההוצאות העיקרי שלו. </w:t>
      </w:r>
      <w:r w:rsidRPr="00EE5316">
        <w:rPr>
          <w:rFonts w:cstheme="minorHAnsi" w:hint="eastAsia"/>
          <w:sz w:val="24"/>
          <w:szCs w:val="24"/>
          <w:rtl/>
        </w:rPr>
        <w:t>במצב</w:t>
      </w:r>
      <w:r w:rsidRPr="00EE5316">
        <w:rPr>
          <w:rFonts w:cstheme="minorHAnsi"/>
          <w:sz w:val="24"/>
          <w:szCs w:val="24"/>
          <w:rtl/>
        </w:rPr>
        <w:t xml:space="preserve"> </w:t>
      </w:r>
      <w:r w:rsidRPr="00EE5316">
        <w:rPr>
          <w:rFonts w:cstheme="minorHAnsi" w:hint="eastAsia"/>
          <w:sz w:val="24"/>
          <w:szCs w:val="24"/>
          <w:rtl/>
        </w:rPr>
        <w:t>הקיים</w:t>
      </w:r>
      <w:r w:rsidRPr="00EE5316">
        <w:rPr>
          <w:rFonts w:cstheme="minorHAnsi"/>
          <w:sz w:val="24"/>
          <w:szCs w:val="24"/>
          <w:rtl/>
        </w:rPr>
        <w:t xml:space="preserve"> שבו פועל </w:t>
      </w:r>
      <w:r w:rsidRPr="00EE5316">
        <w:rPr>
          <w:rFonts w:cstheme="minorHAnsi" w:hint="eastAsia"/>
          <w:sz w:val="24"/>
          <w:szCs w:val="24"/>
          <w:rtl/>
        </w:rPr>
        <w:t>רק</w:t>
      </w:r>
      <w:r w:rsidRPr="00EE5316">
        <w:rPr>
          <w:rFonts w:cstheme="minorHAnsi"/>
          <w:sz w:val="24"/>
          <w:szCs w:val="24"/>
          <w:rtl/>
        </w:rPr>
        <w:t xml:space="preserve"> </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מוכר</w:t>
      </w:r>
      <w:r w:rsidRPr="00EE5316">
        <w:rPr>
          <w:rFonts w:cstheme="minorHAnsi"/>
          <w:sz w:val="24"/>
          <w:szCs w:val="24"/>
          <w:rtl/>
        </w:rPr>
        <w:t xml:space="preserve"> </w:t>
      </w:r>
      <w:r w:rsidRPr="00EE5316">
        <w:rPr>
          <w:rFonts w:cstheme="minorHAnsi" w:hint="eastAsia"/>
          <w:sz w:val="24"/>
          <w:szCs w:val="24"/>
          <w:rtl/>
        </w:rPr>
        <w:t>אחד</w:t>
      </w:r>
      <w:r w:rsidRPr="00EE5316">
        <w:rPr>
          <w:rFonts w:cstheme="minorHAnsi"/>
          <w:sz w:val="24"/>
          <w:szCs w:val="24"/>
          <w:rtl/>
        </w:rPr>
        <w:t xml:space="preserve">, </w:t>
      </w:r>
      <w:r w:rsidRPr="00EE5316">
        <w:rPr>
          <w:rFonts w:cstheme="minorHAnsi" w:hint="eastAsia"/>
          <w:sz w:val="24"/>
          <w:szCs w:val="24"/>
          <w:rtl/>
        </w:rPr>
        <w:t>הוא</w:t>
      </w:r>
      <w:r w:rsidRPr="00EE5316">
        <w:rPr>
          <w:rFonts w:cstheme="minorHAnsi"/>
          <w:sz w:val="24"/>
          <w:szCs w:val="24"/>
          <w:rtl/>
        </w:rPr>
        <w:t xml:space="preserve"> </w:t>
      </w:r>
      <w:r w:rsidRPr="00EE5316">
        <w:rPr>
          <w:rFonts w:cstheme="minorHAnsi" w:hint="eastAsia"/>
          <w:sz w:val="24"/>
          <w:szCs w:val="24"/>
          <w:rtl/>
        </w:rPr>
        <w:t>בעצמו</w:t>
      </w:r>
      <w:r w:rsidRPr="00EE5316">
        <w:rPr>
          <w:rFonts w:cstheme="minorHAnsi"/>
          <w:sz w:val="24"/>
          <w:szCs w:val="24"/>
          <w:rtl/>
        </w:rPr>
        <w:t xml:space="preserve"> אחראי על יצירת האיזון </w:t>
      </w:r>
      <w:r w:rsidRPr="00EE5316">
        <w:rPr>
          <w:rFonts w:cstheme="minorHAnsi"/>
          <w:sz w:val="24"/>
          <w:szCs w:val="24"/>
          <w:rtl/>
        </w:rPr>
        <w:lastRenderedPageBreak/>
        <w:t xml:space="preserve">בין שני המקטעים - בהתאם לעלויות במקטע הטיפול (ועלויות נלוות - עלויות אדמיניסטרטיביות, עלויות הסברה ועוד) הוא קובע את דמי הטיפול שהיצרנים והיבואנים נדרשים לשלם לו. כלומר, מאחר והוא הגורם היחיד בשוק, ביכולתו לשלוט על האיזון בין שני המקטעים, ולהתאים את דמי הטיפול מהיצרנים והיבואנים עמם התקשר להיקף האיסוף שהוא נדרש לממן. </w:t>
      </w:r>
    </w:p>
    <w:p w14:paraId="5D5E401D" w14:textId="2EE002DB" w:rsidR="0099201B" w:rsidRPr="00EE5316" w:rsidRDefault="0099201B" w:rsidP="0075313B">
      <w:pPr>
        <w:spacing w:before="120" w:after="120" w:line="360" w:lineRule="auto"/>
        <w:jc w:val="both"/>
        <w:rPr>
          <w:rFonts w:cstheme="minorHAnsi"/>
          <w:sz w:val="24"/>
          <w:szCs w:val="24"/>
          <w:rtl/>
        </w:rPr>
      </w:pPr>
      <w:r w:rsidRPr="00EE5316">
        <w:rPr>
          <w:rFonts w:cstheme="minorHAnsi"/>
          <w:sz w:val="24"/>
          <w:szCs w:val="24"/>
          <w:rtl/>
        </w:rPr>
        <w:t>מנגד, בשוק שבו מתקיימת תחרות בשני המקטעים (הן על מימון הטיפול והן על האיסוף), עלול להתעורר חשש לפיו בהיעדר סנכרון בין שני המקטעים, תחרות רבה במקטע המימון עשויה להוביל לפגיעה באיכות השירות במקטע הטיפול - שכן כדי להוזיל עלויות עבור היצרנים והיבואנים, יועבר פחות מימון למקטע הטיפול וטיב הטיפול ייפגע (</w:t>
      </w:r>
      <w:r w:rsidRPr="00EE5316">
        <w:rPr>
          <w:rFonts w:cstheme="minorHAnsi"/>
          <w:sz w:val="24"/>
          <w:szCs w:val="24"/>
        </w:rPr>
        <w:t>race to the bottom</w:t>
      </w:r>
      <w:r w:rsidRPr="00EE5316">
        <w:rPr>
          <w:rFonts w:cstheme="minorHAnsi"/>
          <w:sz w:val="24"/>
          <w:szCs w:val="24"/>
          <w:rtl/>
        </w:rPr>
        <w:t xml:space="preserve">). יתרה מכך, ככל שהמטרה הינה איסוף מכל אזור ללא קשר לעלות הכרוכה בכך, </w:t>
      </w:r>
      <w:r w:rsidR="006F4788" w:rsidRPr="00EE5316">
        <w:rPr>
          <w:rFonts w:cstheme="minorHAnsi" w:hint="eastAsia"/>
          <w:sz w:val="24"/>
          <w:szCs w:val="24"/>
          <w:rtl/>
        </w:rPr>
        <w:t>ו</w:t>
      </w:r>
      <w:r w:rsidRPr="00EE5316">
        <w:rPr>
          <w:rFonts w:cstheme="minorHAnsi"/>
          <w:sz w:val="24"/>
          <w:szCs w:val="24"/>
          <w:rtl/>
        </w:rPr>
        <w:t xml:space="preserve">ללא הפרדה של המקטעים כאמור, </w:t>
      </w:r>
      <w:r w:rsidRPr="00EE5316">
        <w:rPr>
          <w:rFonts w:cstheme="minorHAnsi" w:hint="eastAsia"/>
          <w:sz w:val="24"/>
          <w:szCs w:val="24"/>
          <w:rtl/>
        </w:rPr>
        <w:t>לגופים</w:t>
      </w:r>
      <w:r w:rsidRPr="00EE5316">
        <w:rPr>
          <w:rFonts w:cstheme="minorHAnsi"/>
          <w:sz w:val="24"/>
          <w:szCs w:val="24"/>
          <w:rtl/>
        </w:rPr>
        <w:t xml:space="preserve"> </w:t>
      </w:r>
      <w:r w:rsidRPr="00EE5316">
        <w:rPr>
          <w:rFonts w:cstheme="minorHAnsi" w:hint="eastAsia"/>
          <w:sz w:val="24"/>
          <w:szCs w:val="24"/>
          <w:rtl/>
        </w:rPr>
        <w:t>המוכרים</w:t>
      </w:r>
      <w:r w:rsidRPr="00EE5316">
        <w:rPr>
          <w:rFonts w:cstheme="minorHAnsi"/>
          <w:sz w:val="24"/>
          <w:szCs w:val="24"/>
          <w:rtl/>
        </w:rPr>
        <w:t xml:space="preserve"> לא יהיה תמריץ לממן את הטיפול ברשויות מעבר למה שנדרש לצורך עמידה ביעדי המיחזור, ובאופן הזה רשויות שעלות הטיפול בהן יקרה עשויות להיוותר ללא מימון. </w:t>
      </w:r>
    </w:p>
    <w:p w14:paraId="03CE9226" w14:textId="3A09184B" w:rsidR="0099201B" w:rsidRPr="00EE5316" w:rsidRDefault="0099201B" w:rsidP="0011225D">
      <w:pPr>
        <w:spacing w:before="120" w:after="120" w:line="360" w:lineRule="auto"/>
        <w:jc w:val="both"/>
        <w:rPr>
          <w:rFonts w:cstheme="minorHAnsi"/>
          <w:sz w:val="24"/>
          <w:szCs w:val="24"/>
          <w:rtl/>
        </w:rPr>
      </w:pPr>
      <w:r w:rsidRPr="00EE5316">
        <w:rPr>
          <w:rFonts w:cstheme="minorHAnsi"/>
          <w:sz w:val="24"/>
          <w:szCs w:val="24"/>
          <w:rtl/>
        </w:rPr>
        <w:t xml:space="preserve">חשש זה אינו מצדיק אמנם את המונופולין המוחלט שמתקיים במצב הנוכחי, אולם בבניית המודלים המוצעים להלן לפתיחת שוק האריזות לתחרות, הובא בחשבון גם חשש זה. בהתאם מתייחסים המודלים גם להקמת גוף מתאם שיהיה אחראי על הניתוק בין שני המקטעים, ויפקח על עבודת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המוכר</w:t>
      </w:r>
      <w:r w:rsidR="00EA5F31" w:rsidRPr="00EE5316">
        <w:rPr>
          <w:rFonts w:cstheme="minorHAnsi"/>
          <w:sz w:val="24"/>
          <w:szCs w:val="24"/>
          <w:rtl/>
        </w:rPr>
        <w:t>;</w:t>
      </w:r>
    </w:p>
    <w:p w14:paraId="00F0155B" w14:textId="19D08658" w:rsidR="00EA5F31" w:rsidRPr="00EE5316" w:rsidRDefault="0099201B" w:rsidP="0011225D">
      <w:pPr>
        <w:spacing w:before="120" w:after="120" w:line="360" w:lineRule="auto"/>
        <w:jc w:val="both"/>
        <w:rPr>
          <w:rFonts w:cstheme="minorHAnsi"/>
          <w:sz w:val="24"/>
          <w:szCs w:val="24"/>
          <w:rtl/>
        </w:rPr>
      </w:pP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מתאם</w:t>
      </w:r>
      <w:r w:rsidRPr="00EE5316">
        <w:rPr>
          <w:rFonts w:cstheme="minorHAnsi"/>
          <w:sz w:val="24"/>
          <w:szCs w:val="24"/>
          <w:rtl/>
        </w:rPr>
        <w:t xml:space="preserve"> </w:t>
      </w:r>
      <w:r w:rsidRPr="00EE5316">
        <w:rPr>
          <w:rFonts w:cstheme="minorHAnsi" w:hint="eastAsia"/>
          <w:sz w:val="24"/>
          <w:szCs w:val="24"/>
          <w:rtl/>
        </w:rPr>
        <w:t>הוא</w:t>
      </w:r>
      <w:r w:rsidRPr="00EE5316">
        <w:rPr>
          <w:rFonts w:cstheme="minorHAnsi"/>
          <w:sz w:val="24"/>
          <w:szCs w:val="24"/>
          <w:rtl/>
        </w:rPr>
        <w:t xml:space="preserve"> מנגנון לניהול תחרות </w:t>
      </w:r>
      <w:r w:rsidR="00EA5F31" w:rsidRPr="00EE5316">
        <w:rPr>
          <w:rFonts w:cstheme="minorHAnsi" w:hint="eastAsia"/>
          <w:sz w:val="24"/>
          <w:szCs w:val="24"/>
          <w:rtl/>
        </w:rPr>
        <w:t>מ</w:t>
      </w:r>
      <w:r w:rsidRPr="00EE5316">
        <w:rPr>
          <w:rFonts w:cstheme="minorHAnsi"/>
          <w:sz w:val="24"/>
          <w:szCs w:val="24"/>
          <w:rtl/>
        </w:rPr>
        <w:t>ב</w:t>
      </w:r>
      <w:r w:rsidR="00EA5F31" w:rsidRPr="00EE5316">
        <w:rPr>
          <w:rFonts w:cstheme="minorHAnsi" w:hint="eastAsia"/>
          <w:sz w:val="24"/>
          <w:szCs w:val="24"/>
          <w:rtl/>
        </w:rPr>
        <w:t>ו</w:t>
      </w:r>
      <w:r w:rsidRPr="00EE5316">
        <w:rPr>
          <w:rFonts w:cstheme="minorHAnsi"/>
          <w:sz w:val="24"/>
          <w:szCs w:val="24"/>
          <w:rtl/>
        </w:rPr>
        <w:t>קר</w:t>
      </w:r>
      <w:r w:rsidR="00EA5F31" w:rsidRPr="00EE5316">
        <w:rPr>
          <w:rFonts w:cstheme="minorHAnsi" w:hint="eastAsia"/>
          <w:sz w:val="24"/>
          <w:szCs w:val="24"/>
          <w:rtl/>
        </w:rPr>
        <w:t>ת</w:t>
      </w:r>
      <w:r w:rsidRPr="00EE5316">
        <w:rPr>
          <w:rFonts w:cstheme="minorHAnsi"/>
          <w:sz w:val="24"/>
          <w:szCs w:val="24"/>
          <w:rtl/>
        </w:rPr>
        <w:t xml:space="preserve"> על מספר גופים מוכרים</w:t>
      </w:r>
      <w:r w:rsidR="00EA5F31" w:rsidRPr="00EE5316">
        <w:rPr>
          <w:rFonts w:cstheme="minorHAnsi"/>
          <w:sz w:val="24"/>
          <w:szCs w:val="24"/>
          <w:rtl/>
        </w:rPr>
        <w:t xml:space="preserve"> </w:t>
      </w:r>
      <w:r w:rsidRPr="00EE5316">
        <w:rPr>
          <w:rFonts w:cstheme="minorHAnsi" w:hint="eastAsia"/>
          <w:sz w:val="24"/>
          <w:szCs w:val="24"/>
          <w:rtl/>
        </w:rPr>
        <w:t>הגוף</w:t>
      </w:r>
      <w:r w:rsidRPr="00EE5316">
        <w:rPr>
          <w:rFonts w:cstheme="minorHAnsi"/>
          <w:sz w:val="24"/>
          <w:szCs w:val="24"/>
          <w:rtl/>
        </w:rPr>
        <w:t xml:space="preserve"> המתאם יכול לבצע את הבדיקות הנדרשות לצורך איזון בין דמי הטיפול המועברים לגופים המוכרים בהתאם </w:t>
      </w:r>
      <w:r w:rsidRPr="00EE5316">
        <w:rPr>
          <w:rFonts w:cstheme="minorHAnsi" w:hint="eastAsia"/>
          <w:sz w:val="24"/>
          <w:szCs w:val="24"/>
          <w:rtl/>
        </w:rPr>
        <w:t>לנתח</w:t>
      </w:r>
      <w:r w:rsidRPr="00EE5316">
        <w:rPr>
          <w:rFonts w:cstheme="minorHAnsi"/>
          <w:sz w:val="24"/>
          <w:szCs w:val="24"/>
          <w:rtl/>
        </w:rPr>
        <w:t xml:space="preserve"> השוק שלהם לבין ההוצאות התפעוליות שלהם הנגזרות מהיקף השירות הניתן לשלטון המקומי. </w:t>
      </w:r>
      <w:r w:rsidR="00EA5F31" w:rsidRPr="00EE5316">
        <w:rPr>
          <w:rFonts w:cstheme="minorHAnsi" w:hint="eastAsia"/>
          <w:sz w:val="24"/>
          <w:szCs w:val="24"/>
          <w:rtl/>
        </w:rPr>
        <w:t>קיזוז</w:t>
      </w:r>
      <w:r w:rsidR="00EA5F31" w:rsidRPr="00EE5316">
        <w:rPr>
          <w:rFonts w:cstheme="minorHAnsi"/>
          <w:sz w:val="24"/>
          <w:szCs w:val="24"/>
          <w:rtl/>
        </w:rPr>
        <w:t xml:space="preserve"> </w:t>
      </w:r>
      <w:r w:rsidR="00EA5F31" w:rsidRPr="00EE5316">
        <w:rPr>
          <w:rFonts w:cstheme="minorHAnsi" w:hint="eastAsia"/>
          <w:sz w:val="24"/>
          <w:szCs w:val="24"/>
          <w:rtl/>
        </w:rPr>
        <w:t>אקטיבי</w:t>
      </w:r>
      <w:r w:rsidRPr="00EE5316">
        <w:rPr>
          <w:rFonts w:cstheme="minorHAnsi"/>
          <w:sz w:val="24"/>
          <w:szCs w:val="24"/>
          <w:rtl/>
        </w:rPr>
        <w:t xml:space="preserve"> בדמי הטיפול מחייב הקמת מסלקה. </w:t>
      </w:r>
    </w:p>
    <w:p w14:paraId="42490387" w14:textId="35B53A94" w:rsidR="0099201B" w:rsidRPr="00EE5316" w:rsidRDefault="0099201B" w:rsidP="0011225D">
      <w:pPr>
        <w:spacing w:before="120" w:after="120" w:line="360" w:lineRule="auto"/>
        <w:jc w:val="both"/>
        <w:rPr>
          <w:rFonts w:cstheme="minorHAnsi"/>
          <w:sz w:val="24"/>
          <w:szCs w:val="24"/>
          <w:rtl/>
        </w:rPr>
      </w:pPr>
      <w:r w:rsidRPr="00EE5316">
        <w:rPr>
          <w:rFonts w:cstheme="minorHAnsi" w:hint="eastAsia"/>
          <w:sz w:val="24"/>
          <w:szCs w:val="24"/>
          <w:rtl/>
        </w:rPr>
        <w:t>מנגנון</w:t>
      </w:r>
      <w:r w:rsidRPr="00EE5316">
        <w:rPr>
          <w:rFonts w:cstheme="minorHAnsi"/>
          <w:sz w:val="24"/>
          <w:szCs w:val="24"/>
          <w:rtl/>
        </w:rPr>
        <w:t xml:space="preserve"> איזון ותיאום הוא תנאי </w:t>
      </w:r>
      <w:r w:rsidR="00EA5F31" w:rsidRPr="00EE5316">
        <w:rPr>
          <w:rFonts w:cstheme="minorHAnsi" w:hint="eastAsia"/>
          <w:sz w:val="24"/>
          <w:szCs w:val="24"/>
          <w:rtl/>
        </w:rPr>
        <w:t>הכרחי</w:t>
      </w:r>
      <w:r w:rsidR="00EA5F31" w:rsidRPr="00EE5316">
        <w:rPr>
          <w:rFonts w:cstheme="minorHAnsi"/>
          <w:sz w:val="24"/>
          <w:szCs w:val="24"/>
          <w:rtl/>
        </w:rPr>
        <w:t xml:space="preserve"> </w:t>
      </w:r>
      <w:r w:rsidRPr="00EE5316">
        <w:rPr>
          <w:rFonts w:cstheme="minorHAnsi" w:hint="eastAsia"/>
          <w:sz w:val="24"/>
          <w:szCs w:val="24"/>
          <w:rtl/>
        </w:rPr>
        <w:t>לשם</w:t>
      </w:r>
      <w:r w:rsidRPr="00EE5316">
        <w:rPr>
          <w:rFonts w:cstheme="minorHAnsi"/>
          <w:sz w:val="24"/>
          <w:szCs w:val="24"/>
          <w:rtl/>
        </w:rPr>
        <w:t xml:space="preserve"> </w:t>
      </w:r>
      <w:r w:rsidRPr="00EE5316">
        <w:rPr>
          <w:rFonts w:cstheme="minorHAnsi" w:hint="eastAsia"/>
          <w:sz w:val="24"/>
          <w:szCs w:val="24"/>
          <w:rtl/>
        </w:rPr>
        <w:t>פתיחת</w:t>
      </w:r>
      <w:r w:rsidRPr="00EE5316">
        <w:rPr>
          <w:rFonts w:cstheme="minorHAnsi"/>
          <w:sz w:val="24"/>
          <w:szCs w:val="24"/>
          <w:rtl/>
        </w:rPr>
        <w:t xml:space="preserve"> </w:t>
      </w:r>
      <w:r w:rsidRPr="00EE5316">
        <w:rPr>
          <w:rFonts w:cstheme="minorHAnsi" w:hint="eastAsia"/>
          <w:sz w:val="24"/>
          <w:szCs w:val="24"/>
          <w:rtl/>
        </w:rPr>
        <w:t>שוק</w:t>
      </w:r>
      <w:r w:rsidRPr="00EE5316">
        <w:rPr>
          <w:rFonts w:cstheme="minorHAnsi"/>
          <w:sz w:val="24"/>
          <w:szCs w:val="24"/>
          <w:rtl/>
        </w:rPr>
        <w:t xml:space="preserve"> </w:t>
      </w:r>
      <w:r w:rsidRPr="00EE5316">
        <w:rPr>
          <w:rFonts w:cstheme="minorHAnsi" w:hint="eastAsia"/>
          <w:sz w:val="24"/>
          <w:szCs w:val="24"/>
          <w:rtl/>
        </w:rPr>
        <w:t>האריזות</w:t>
      </w:r>
      <w:r w:rsidRPr="00EE5316">
        <w:rPr>
          <w:rFonts w:cstheme="minorHAnsi"/>
          <w:sz w:val="24"/>
          <w:szCs w:val="24"/>
          <w:rtl/>
        </w:rPr>
        <w:t xml:space="preserve"> </w:t>
      </w:r>
      <w:r w:rsidRPr="00EE5316">
        <w:rPr>
          <w:rFonts w:cstheme="minorHAnsi" w:hint="eastAsia"/>
          <w:sz w:val="24"/>
          <w:szCs w:val="24"/>
          <w:rtl/>
        </w:rPr>
        <w:t>לריבוי</w:t>
      </w:r>
      <w:r w:rsidRPr="00EE5316">
        <w:rPr>
          <w:rFonts w:cstheme="minorHAnsi"/>
          <w:sz w:val="24"/>
          <w:szCs w:val="24"/>
          <w:rtl/>
        </w:rPr>
        <w:t xml:space="preserve"> </w:t>
      </w:r>
      <w:r w:rsidRPr="00EE5316">
        <w:rPr>
          <w:rFonts w:cstheme="minorHAnsi" w:hint="eastAsia"/>
          <w:sz w:val="24"/>
          <w:szCs w:val="24"/>
          <w:rtl/>
        </w:rPr>
        <w:t>גופים</w:t>
      </w:r>
      <w:r w:rsidRPr="00EE5316">
        <w:rPr>
          <w:rFonts w:cstheme="minorHAnsi"/>
          <w:sz w:val="24"/>
          <w:szCs w:val="24"/>
          <w:rtl/>
        </w:rPr>
        <w:t xml:space="preserve">, </w:t>
      </w:r>
      <w:r w:rsidRPr="00EE5316">
        <w:rPr>
          <w:rFonts w:cstheme="minorHAnsi" w:hint="eastAsia"/>
          <w:sz w:val="24"/>
          <w:szCs w:val="24"/>
          <w:rtl/>
        </w:rPr>
        <w:t>וגוף</w:t>
      </w:r>
      <w:r w:rsidRPr="00EE5316">
        <w:rPr>
          <w:rFonts w:cstheme="minorHAnsi"/>
          <w:sz w:val="24"/>
          <w:szCs w:val="24"/>
          <w:rtl/>
        </w:rPr>
        <w:t xml:space="preserve"> </w:t>
      </w:r>
      <w:r w:rsidRPr="00EE5316">
        <w:rPr>
          <w:rFonts w:cstheme="minorHAnsi" w:hint="eastAsia"/>
          <w:sz w:val="24"/>
          <w:szCs w:val="24"/>
          <w:rtl/>
        </w:rPr>
        <w:t>מתאם</w:t>
      </w:r>
      <w:r w:rsidRPr="00EE5316">
        <w:rPr>
          <w:rFonts w:cstheme="minorHAnsi"/>
          <w:sz w:val="24"/>
          <w:szCs w:val="24"/>
          <w:rtl/>
        </w:rPr>
        <w:t xml:space="preserve"> </w:t>
      </w:r>
      <w:r w:rsidRPr="00EE5316">
        <w:rPr>
          <w:rFonts w:cstheme="minorHAnsi" w:hint="eastAsia"/>
          <w:sz w:val="24"/>
          <w:szCs w:val="24"/>
          <w:rtl/>
        </w:rPr>
        <w:t>ומסלקה</w:t>
      </w:r>
      <w:r w:rsidRPr="00EE5316">
        <w:rPr>
          <w:rFonts w:cstheme="minorHAnsi"/>
          <w:sz w:val="24"/>
          <w:szCs w:val="24"/>
          <w:rtl/>
        </w:rPr>
        <w:t xml:space="preserve"> </w:t>
      </w:r>
      <w:r w:rsidRPr="00EE5316">
        <w:rPr>
          <w:rFonts w:cstheme="minorHAnsi" w:hint="eastAsia"/>
          <w:sz w:val="24"/>
          <w:szCs w:val="24"/>
          <w:rtl/>
        </w:rPr>
        <w:t>הם</w:t>
      </w:r>
      <w:r w:rsidRPr="00EE5316">
        <w:rPr>
          <w:rFonts w:cstheme="minorHAnsi"/>
          <w:sz w:val="24"/>
          <w:szCs w:val="24"/>
          <w:rtl/>
        </w:rPr>
        <w:t xml:space="preserve"> </w:t>
      </w:r>
      <w:r w:rsidRPr="00EE5316">
        <w:rPr>
          <w:rFonts w:cstheme="minorHAnsi" w:hint="eastAsia"/>
          <w:sz w:val="24"/>
          <w:szCs w:val="24"/>
          <w:rtl/>
        </w:rPr>
        <w:t>אמצעי</w:t>
      </w:r>
      <w:r w:rsidR="00EA5F31" w:rsidRPr="00EE5316">
        <w:rPr>
          <w:rFonts w:cstheme="minorHAnsi" w:hint="eastAsia"/>
          <w:sz w:val="24"/>
          <w:szCs w:val="24"/>
          <w:rtl/>
        </w:rPr>
        <w:t>ם</w:t>
      </w:r>
      <w:r w:rsidRPr="00EE5316">
        <w:rPr>
          <w:rFonts w:cstheme="minorHAnsi"/>
          <w:sz w:val="24"/>
          <w:szCs w:val="24"/>
          <w:rtl/>
        </w:rPr>
        <w:t xml:space="preserve"> ליצור איזון ותיאום.</w:t>
      </w:r>
    </w:p>
    <w:p w14:paraId="0619284A" w14:textId="3EBDF2E0" w:rsidR="0099201B" w:rsidRPr="00EE5316" w:rsidRDefault="0099201B" w:rsidP="0011225D">
      <w:pPr>
        <w:spacing w:before="120" w:after="120" w:line="360" w:lineRule="auto"/>
        <w:jc w:val="both"/>
        <w:rPr>
          <w:rFonts w:cstheme="minorHAnsi"/>
          <w:sz w:val="24"/>
          <w:szCs w:val="24"/>
          <w:rtl/>
        </w:rPr>
      </w:pPr>
      <w:r w:rsidRPr="00EE5316">
        <w:rPr>
          <w:rFonts w:cstheme="minorHAnsi"/>
          <w:sz w:val="24"/>
          <w:szCs w:val="24"/>
          <w:rtl/>
        </w:rPr>
        <w:t xml:space="preserve">תפקידי הגוף המתאם </w:t>
      </w:r>
      <w:r w:rsidR="0096715F">
        <w:rPr>
          <w:rFonts w:cstheme="minorHAnsi" w:hint="cs"/>
          <w:sz w:val="24"/>
          <w:szCs w:val="24"/>
          <w:rtl/>
        </w:rPr>
        <w:t>עשויים להיות</w:t>
      </w:r>
      <w:r w:rsidRPr="00EE5316">
        <w:rPr>
          <w:rFonts w:cstheme="minorHAnsi"/>
          <w:sz w:val="24"/>
          <w:szCs w:val="24"/>
          <w:rtl/>
        </w:rPr>
        <w:t>:</w:t>
      </w:r>
      <w:r w:rsidRPr="00EE5316">
        <w:rPr>
          <w:rStyle w:val="FootnoteReference"/>
          <w:rFonts w:cstheme="minorHAnsi"/>
          <w:sz w:val="24"/>
          <w:szCs w:val="24"/>
          <w:rtl/>
        </w:rPr>
        <w:footnoteReference w:id="6"/>
      </w:r>
      <w:r w:rsidRPr="00EE5316">
        <w:rPr>
          <w:rFonts w:cstheme="minorHAnsi"/>
          <w:sz w:val="24"/>
          <w:szCs w:val="24"/>
          <w:rtl/>
        </w:rPr>
        <w:t xml:space="preserve"> </w:t>
      </w:r>
    </w:p>
    <w:p w14:paraId="0E2B54FC" w14:textId="068A4685" w:rsidR="0099201B" w:rsidRPr="00EE5316" w:rsidRDefault="0099201B" w:rsidP="0075313B">
      <w:pPr>
        <w:pStyle w:val="ListParagraph"/>
        <w:numPr>
          <w:ilvl w:val="0"/>
          <w:numId w:val="28"/>
        </w:numPr>
        <w:spacing w:before="120" w:after="120" w:line="360" w:lineRule="auto"/>
        <w:contextualSpacing w:val="0"/>
        <w:jc w:val="both"/>
        <w:rPr>
          <w:rFonts w:cstheme="minorHAnsi"/>
          <w:sz w:val="24"/>
          <w:szCs w:val="24"/>
        </w:rPr>
      </w:pPr>
      <w:r w:rsidRPr="00EE5316">
        <w:rPr>
          <w:rFonts w:cstheme="minorHAnsi"/>
          <w:sz w:val="24"/>
          <w:szCs w:val="24"/>
          <w:rtl/>
        </w:rPr>
        <w:t>מנ</w:t>
      </w:r>
      <w:r w:rsidR="006F4788" w:rsidRPr="00EE5316">
        <w:rPr>
          <w:rFonts w:cstheme="minorHAnsi" w:hint="eastAsia"/>
          <w:sz w:val="24"/>
          <w:szCs w:val="24"/>
          <w:rtl/>
        </w:rPr>
        <w:t>י</w:t>
      </w:r>
      <w:r w:rsidRPr="00EE5316">
        <w:rPr>
          <w:rFonts w:cstheme="minorHAnsi"/>
          <w:sz w:val="24"/>
          <w:szCs w:val="24"/>
          <w:rtl/>
        </w:rPr>
        <w:t>ע</w:t>
      </w:r>
      <w:r w:rsidR="006F4788" w:rsidRPr="00EE5316">
        <w:rPr>
          <w:rFonts w:cstheme="minorHAnsi" w:hint="eastAsia"/>
          <w:sz w:val="24"/>
          <w:szCs w:val="24"/>
          <w:rtl/>
        </w:rPr>
        <w:t>ת</w:t>
      </w:r>
      <w:r w:rsidRPr="00EE5316">
        <w:rPr>
          <w:rFonts w:cstheme="minorHAnsi"/>
          <w:sz w:val="24"/>
          <w:szCs w:val="24"/>
          <w:rtl/>
        </w:rPr>
        <w:t xml:space="preserve"> </w:t>
      </w:r>
      <w:r w:rsidRPr="00EE5316">
        <w:rPr>
          <w:rFonts w:cstheme="minorHAnsi"/>
          <w:sz w:val="24"/>
          <w:szCs w:val="24"/>
        </w:rPr>
        <w:t>Free-riders</w:t>
      </w:r>
      <w:r w:rsidR="00DD070D" w:rsidRPr="00EE5316">
        <w:rPr>
          <w:rFonts w:cstheme="minorHAnsi"/>
          <w:sz w:val="24"/>
          <w:szCs w:val="24"/>
          <w:rtl/>
        </w:rPr>
        <w:t>,</w:t>
      </w:r>
      <w:r w:rsidRPr="00EE5316">
        <w:rPr>
          <w:rFonts w:cstheme="minorHAnsi"/>
          <w:sz w:val="24"/>
          <w:szCs w:val="24"/>
          <w:rtl/>
        </w:rPr>
        <w:t xml:space="preserve"> </w:t>
      </w:r>
      <w:r w:rsidR="00DD070D" w:rsidRPr="00EE5316">
        <w:rPr>
          <w:rFonts w:cstheme="minorHAnsi" w:hint="eastAsia"/>
          <w:sz w:val="24"/>
          <w:szCs w:val="24"/>
          <w:rtl/>
        </w:rPr>
        <w:t>ובקרה</w:t>
      </w:r>
      <w:r w:rsidRPr="00EE5316">
        <w:rPr>
          <w:rFonts w:cstheme="minorHAnsi"/>
          <w:sz w:val="24"/>
          <w:szCs w:val="24"/>
          <w:rtl/>
        </w:rPr>
        <w:t xml:space="preserve"> כי כל היצרנים והיבואנים מדווחים ומשלמים על פי כמות האריזות הנכנסת לשוק</w:t>
      </w:r>
      <w:r w:rsidR="00DD070D" w:rsidRPr="00EE5316">
        <w:rPr>
          <w:rFonts w:cstheme="minorHAnsi"/>
          <w:sz w:val="24"/>
          <w:szCs w:val="24"/>
          <w:rtl/>
        </w:rPr>
        <w:t xml:space="preserve">. </w:t>
      </w:r>
      <w:r w:rsidR="00DD070D" w:rsidRPr="00EE5316">
        <w:rPr>
          <w:rFonts w:cstheme="minorHAnsi" w:hint="eastAsia"/>
          <w:sz w:val="24"/>
          <w:szCs w:val="24"/>
          <w:rtl/>
        </w:rPr>
        <w:t>הגוף</w:t>
      </w:r>
      <w:r w:rsidR="00DD070D" w:rsidRPr="00EE5316">
        <w:rPr>
          <w:rFonts w:cstheme="minorHAnsi"/>
          <w:sz w:val="24"/>
          <w:szCs w:val="24"/>
          <w:rtl/>
        </w:rPr>
        <w:t xml:space="preserve"> </w:t>
      </w:r>
      <w:r w:rsidR="00DD070D" w:rsidRPr="00EE5316">
        <w:rPr>
          <w:rFonts w:cstheme="minorHAnsi" w:hint="eastAsia"/>
          <w:sz w:val="24"/>
          <w:szCs w:val="24"/>
          <w:rtl/>
        </w:rPr>
        <w:t>המתאם</w:t>
      </w:r>
      <w:r w:rsidR="00DD070D" w:rsidRPr="00EE5316">
        <w:rPr>
          <w:rFonts w:cstheme="minorHAnsi"/>
          <w:sz w:val="24"/>
          <w:szCs w:val="24"/>
          <w:rtl/>
        </w:rPr>
        <w:t xml:space="preserve"> </w:t>
      </w:r>
      <w:r w:rsidR="00DD070D" w:rsidRPr="00EE5316">
        <w:rPr>
          <w:rFonts w:cstheme="minorHAnsi" w:hint="eastAsia"/>
          <w:sz w:val="24"/>
          <w:szCs w:val="24"/>
          <w:rtl/>
        </w:rPr>
        <w:t>יכול</w:t>
      </w:r>
      <w:r w:rsidR="00DD070D" w:rsidRPr="00EE5316">
        <w:rPr>
          <w:rFonts w:cstheme="minorHAnsi"/>
          <w:sz w:val="24"/>
          <w:szCs w:val="24"/>
          <w:rtl/>
        </w:rPr>
        <w:t xml:space="preserve"> </w:t>
      </w:r>
      <w:r w:rsidR="00DD070D" w:rsidRPr="00EE5316">
        <w:rPr>
          <w:rFonts w:cstheme="minorHAnsi" w:hint="eastAsia"/>
          <w:sz w:val="24"/>
          <w:szCs w:val="24"/>
          <w:rtl/>
        </w:rPr>
        <w:t>לספק</w:t>
      </w:r>
      <w:r w:rsidR="00DD070D" w:rsidRPr="00EE5316">
        <w:rPr>
          <w:rFonts w:cstheme="minorHAnsi"/>
          <w:sz w:val="24"/>
          <w:szCs w:val="24"/>
          <w:rtl/>
        </w:rPr>
        <w:t xml:space="preserve"> </w:t>
      </w:r>
      <w:r w:rsidR="00DD070D" w:rsidRPr="00EE5316">
        <w:rPr>
          <w:rFonts w:cstheme="minorHAnsi" w:hint="eastAsia"/>
          <w:sz w:val="24"/>
          <w:szCs w:val="24"/>
          <w:rtl/>
        </w:rPr>
        <w:t>את</w:t>
      </w:r>
      <w:r w:rsidR="00DD070D" w:rsidRPr="00EE5316">
        <w:rPr>
          <w:rFonts w:cstheme="minorHAnsi"/>
          <w:sz w:val="24"/>
          <w:szCs w:val="24"/>
          <w:rtl/>
        </w:rPr>
        <w:t xml:space="preserve"> </w:t>
      </w:r>
      <w:r w:rsidR="00DD070D" w:rsidRPr="00EE5316">
        <w:rPr>
          <w:rFonts w:cstheme="minorHAnsi" w:hint="eastAsia"/>
          <w:sz w:val="24"/>
          <w:szCs w:val="24"/>
          <w:rtl/>
        </w:rPr>
        <w:t>המידע</w:t>
      </w:r>
      <w:r w:rsidR="00DD070D" w:rsidRPr="00EE5316">
        <w:rPr>
          <w:rFonts w:cstheme="minorHAnsi"/>
          <w:sz w:val="24"/>
          <w:szCs w:val="24"/>
          <w:rtl/>
        </w:rPr>
        <w:t xml:space="preserve"> </w:t>
      </w:r>
      <w:r w:rsidR="00DD070D" w:rsidRPr="00EE5316">
        <w:rPr>
          <w:rFonts w:cstheme="minorHAnsi" w:hint="eastAsia"/>
          <w:sz w:val="24"/>
          <w:szCs w:val="24"/>
          <w:rtl/>
        </w:rPr>
        <w:t>לרגולטור</w:t>
      </w:r>
      <w:r w:rsidR="00DD070D" w:rsidRPr="00EE5316">
        <w:rPr>
          <w:rFonts w:cstheme="minorHAnsi"/>
          <w:sz w:val="24"/>
          <w:szCs w:val="24"/>
          <w:rtl/>
        </w:rPr>
        <w:t xml:space="preserve"> </w:t>
      </w:r>
      <w:r w:rsidR="00DD070D" w:rsidRPr="00EE5316">
        <w:rPr>
          <w:rFonts w:cstheme="minorHAnsi" w:hint="eastAsia"/>
          <w:sz w:val="24"/>
          <w:szCs w:val="24"/>
          <w:rtl/>
        </w:rPr>
        <w:t>או</w:t>
      </w:r>
      <w:r w:rsidR="00DD070D" w:rsidRPr="00EE5316">
        <w:rPr>
          <w:rFonts w:cstheme="minorHAnsi"/>
          <w:sz w:val="24"/>
          <w:szCs w:val="24"/>
          <w:rtl/>
        </w:rPr>
        <w:t xml:space="preserve"> </w:t>
      </w:r>
      <w:r w:rsidR="00DD070D" w:rsidRPr="00EE5316">
        <w:rPr>
          <w:rFonts w:cstheme="minorHAnsi" w:hint="eastAsia"/>
          <w:sz w:val="24"/>
          <w:szCs w:val="24"/>
          <w:rtl/>
        </w:rPr>
        <w:t>לקבל</w:t>
      </w:r>
      <w:r w:rsidR="006F4788" w:rsidRPr="00EE5316">
        <w:rPr>
          <w:rFonts w:cstheme="minorHAnsi"/>
          <w:sz w:val="24"/>
          <w:szCs w:val="24"/>
          <w:rtl/>
        </w:rPr>
        <w:t xml:space="preserve"> סמכויות רלוונטיות</w:t>
      </w:r>
      <w:r w:rsidR="00DD070D" w:rsidRPr="00EE5316">
        <w:rPr>
          <w:rFonts w:cstheme="minorHAnsi"/>
          <w:sz w:val="24"/>
          <w:szCs w:val="24"/>
          <w:rtl/>
        </w:rPr>
        <w:t xml:space="preserve"> כתלות ב</w:t>
      </w:r>
      <w:r w:rsidR="00DD070D" w:rsidRPr="00EE5316">
        <w:rPr>
          <w:rFonts w:cstheme="minorHAnsi" w:hint="eastAsia"/>
          <w:sz w:val="24"/>
          <w:szCs w:val="24"/>
          <w:rtl/>
        </w:rPr>
        <w:t>זהותו</w:t>
      </w:r>
      <w:r w:rsidR="00EA5F31" w:rsidRPr="00EE5316">
        <w:rPr>
          <w:rFonts w:cstheme="minorHAnsi"/>
          <w:sz w:val="24"/>
          <w:szCs w:val="24"/>
          <w:rtl/>
        </w:rPr>
        <w:t>;</w:t>
      </w:r>
    </w:p>
    <w:p w14:paraId="2F680092" w14:textId="574F8FC5" w:rsidR="0099201B" w:rsidRPr="00EE5316" w:rsidRDefault="0099201B" w:rsidP="0075313B">
      <w:pPr>
        <w:pStyle w:val="ListParagraph"/>
        <w:numPr>
          <w:ilvl w:val="0"/>
          <w:numId w:val="28"/>
        </w:numPr>
        <w:spacing w:before="120" w:after="120" w:line="360" w:lineRule="auto"/>
        <w:contextualSpacing w:val="0"/>
        <w:jc w:val="both"/>
        <w:rPr>
          <w:rFonts w:cstheme="minorHAnsi"/>
          <w:sz w:val="24"/>
          <w:szCs w:val="24"/>
        </w:rPr>
      </w:pPr>
      <w:r w:rsidRPr="00EE5316">
        <w:rPr>
          <w:rFonts w:cstheme="minorHAnsi" w:hint="eastAsia"/>
          <w:sz w:val="24"/>
          <w:szCs w:val="24"/>
          <w:rtl/>
        </w:rPr>
        <w:t>קביעת</w:t>
      </w:r>
      <w:r w:rsidRPr="00EE5316">
        <w:rPr>
          <w:rFonts w:cstheme="minorHAnsi"/>
          <w:sz w:val="24"/>
          <w:szCs w:val="24"/>
          <w:rtl/>
        </w:rPr>
        <w:t xml:space="preserve"> </w:t>
      </w:r>
      <w:r w:rsidRPr="00EE5316">
        <w:rPr>
          <w:rFonts w:cstheme="minorHAnsi" w:hint="eastAsia"/>
          <w:sz w:val="24"/>
          <w:szCs w:val="24"/>
          <w:rtl/>
        </w:rPr>
        <w:t>סטנדרט</w:t>
      </w:r>
      <w:r w:rsidRPr="00EE5316">
        <w:rPr>
          <w:rFonts w:cstheme="minorHAnsi"/>
          <w:sz w:val="24"/>
          <w:szCs w:val="24"/>
          <w:rtl/>
        </w:rPr>
        <w:t xml:space="preserve"> </w:t>
      </w:r>
      <w:r w:rsidRPr="00EE5316">
        <w:rPr>
          <w:rFonts w:cstheme="minorHAnsi" w:hint="eastAsia"/>
          <w:sz w:val="24"/>
          <w:szCs w:val="24"/>
          <w:rtl/>
        </w:rPr>
        <w:t>שירות</w:t>
      </w:r>
      <w:r w:rsidRPr="00EE5316">
        <w:rPr>
          <w:rFonts w:cstheme="minorHAnsi"/>
          <w:sz w:val="24"/>
          <w:szCs w:val="24"/>
          <w:rtl/>
        </w:rPr>
        <w:t xml:space="preserve"> </w:t>
      </w:r>
      <w:r w:rsidRPr="00EE5316">
        <w:rPr>
          <w:rFonts w:cstheme="minorHAnsi" w:hint="eastAsia"/>
          <w:sz w:val="24"/>
          <w:szCs w:val="24"/>
          <w:rtl/>
        </w:rPr>
        <w:t>מינימאלי</w:t>
      </w:r>
      <w:r w:rsidRPr="00EE5316">
        <w:rPr>
          <w:rFonts w:cstheme="minorHAnsi"/>
          <w:sz w:val="24"/>
          <w:szCs w:val="24"/>
          <w:rtl/>
        </w:rPr>
        <w:t xml:space="preserve"> </w:t>
      </w:r>
      <w:r w:rsidRPr="00EE5316">
        <w:rPr>
          <w:rFonts w:cstheme="minorHAnsi" w:hint="eastAsia"/>
          <w:sz w:val="24"/>
          <w:szCs w:val="24"/>
          <w:rtl/>
        </w:rPr>
        <w:t>ושוויני</w:t>
      </w:r>
      <w:r w:rsidRPr="00EE5316">
        <w:rPr>
          <w:rFonts w:cstheme="minorHAnsi"/>
          <w:sz w:val="24"/>
          <w:szCs w:val="24"/>
          <w:rtl/>
        </w:rPr>
        <w:t xml:space="preserve"> </w:t>
      </w:r>
      <w:r w:rsidRPr="00EE5316">
        <w:rPr>
          <w:rFonts w:cstheme="minorHAnsi" w:hint="eastAsia"/>
          <w:sz w:val="24"/>
          <w:szCs w:val="24"/>
          <w:rtl/>
        </w:rPr>
        <w:t>ככל</w:t>
      </w:r>
      <w:r w:rsidRPr="00EE5316">
        <w:rPr>
          <w:rFonts w:cstheme="minorHAnsi"/>
          <w:sz w:val="24"/>
          <w:szCs w:val="24"/>
          <w:rtl/>
        </w:rPr>
        <w:t xml:space="preserve"> </w:t>
      </w:r>
      <w:r w:rsidRPr="00EE5316">
        <w:rPr>
          <w:rFonts w:cstheme="minorHAnsi" w:hint="eastAsia"/>
          <w:sz w:val="24"/>
          <w:szCs w:val="24"/>
          <w:rtl/>
        </w:rPr>
        <w:t>הניתן</w:t>
      </w:r>
      <w:r w:rsidR="00034582" w:rsidRPr="00EE5316">
        <w:rPr>
          <w:rFonts w:cstheme="minorHAnsi" w:hint="cs"/>
          <w:sz w:val="24"/>
          <w:szCs w:val="24"/>
          <w:rtl/>
        </w:rPr>
        <w:t xml:space="preserve"> </w:t>
      </w:r>
      <w:r w:rsidRPr="00EE5316">
        <w:rPr>
          <w:rFonts w:cstheme="minorHAnsi"/>
          <w:sz w:val="24"/>
          <w:szCs w:val="24"/>
          <w:rtl/>
        </w:rPr>
        <w:t xml:space="preserve">- במיוחד באזורים מרוחקים, ושלא יהיה </w:t>
      </w:r>
      <w:r w:rsidRPr="00EE5316">
        <w:rPr>
          <w:rFonts w:cstheme="minorHAnsi"/>
          <w:sz w:val="24"/>
          <w:szCs w:val="24"/>
        </w:rPr>
        <w:t>cherry-picking</w:t>
      </w:r>
      <w:r w:rsidRPr="00EE5316">
        <w:rPr>
          <w:rFonts w:cstheme="minorHAnsi"/>
          <w:sz w:val="24"/>
          <w:szCs w:val="24"/>
          <w:rtl/>
        </w:rPr>
        <w:t>, או חפיפה אשר עשויה לגרום לבזבוז משאבים</w:t>
      </w:r>
      <w:r w:rsidR="00EA5F31" w:rsidRPr="00EE5316">
        <w:rPr>
          <w:rFonts w:cstheme="minorHAnsi"/>
          <w:sz w:val="24"/>
          <w:szCs w:val="24"/>
          <w:rtl/>
        </w:rPr>
        <w:t>;</w:t>
      </w:r>
      <w:r w:rsidRPr="00EE5316">
        <w:rPr>
          <w:rFonts w:cstheme="minorHAnsi"/>
          <w:sz w:val="24"/>
          <w:szCs w:val="24"/>
          <w:rtl/>
        </w:rPr>
        <w:t xml:space="preserve">  </w:t>
      </w:r>
    </w:p>
    <w:p w14:paraId="1A917BD6" w14:textId="77777777" w:rsidR="00034582" w:rsidRPr="00EE5316" w:rsidRDefault="00034582" w:rsidP="00034582">
      <w:pPr>
        <w:pStyle w:val="ListParagraph"/>
        <w:numPr>
          <w:ilvl w:val="0"/>
          <w:numId w:val="28"/>
        </w:numPr>
        <w:spacing w:before="120" w:after="120" w:line="360" w:lineRule="auto"/>
        <w:contextualSpacing w:val="0"/>
        <w:jc w:val="both"/>
        <w:rPr>
          <w:rFonts w:cstheme="minorHAnsi"/>
          <w:sz w:val="24"/>
          <w:szCs w:val="24"/>
        </w:rPr>
      </w:pPr>
      <w:r w:rsidRPr="00EE5316">
        <w:rPr>
          <w:rFonts w:cstheme="minorHAnsi"/>
          <w:sz w:val="24"/>
          <w:szCs w:val="24"/>
          <w:rtl/>
        </w:rPr>
        <w:t>קב</w:t>
      </w:r>
      <w:r w:rsidRPr="00EE5316">
        <w:rPr>
          <w:rFonts w:cstheme="minorHAnsi" w:hint="eastAsia"/>
          <w:sz w:val="24"/>
          <w:szCs w:val="24"/>
          <w:rtl/>
        </w:rPr>
        <w:t>י</w:t>
      </w:r>
      <w:r w:rsidRPr="00EE5316">
        <w:rPr>
          <w:rFonts w:cstheme="minorHAnsi"/>
          <w:sz w:val="24"/>
          <w:szCs w:val="24"/>
          <w:rtl/>
        </w:rPr>
        <w:t>ע</w:t>
      </w:r>
      <w:r w:rsidRPr="00EE5316">
        <w:rPr>
          <w:rFonts w:cstheme="minorHAnsi" w:hint="eastAsia"/>
          <w:sz w:val="24"/>
          <w:szCs w:val="24"/>
          <w:rtl/>
        </w:rPr>
        <w:t>ת</w:t>
      </w:r>
      <w:r w:rsidRPr="00EE5316">
        <w:rPr>
          <w:rFonts w:cstheme="minorHAnsi"/>
          <w:sz w:val="24"/>
          <w:szCs w:val="24"/>
          <w:rtl/>
        </w:rPr>
        <w:t xml:space="preserve"> יעדי האיסוף לכל גוף </w:t>
      </w:r>
      <w:r w:rsidRPr="00EE5316">
        <w:rPr>
          <w:rFonts w:cstheme="minorHAnsi"/>
          <w:sz w:val="24"/>
          <w:szCs w:val="24"/>
        </w:rPr>
        <w:t>PRO</w:t>
      </w:r>
      <w:r w:rsidRPr="00EE5316">
        <w:rPr>
          <w:rFonts w:cstheme="minorHAnsi"/>
          <w:sz w:val="24"/>
          <w:szCs w:val="24"/>
          <w:rtl/>
        </w:rPr>
        <w:t>, בהתאם ל</w:t>
      </w:r>
      <w:r w:rsidRPr="00EE5316">
        <w:rPr>
          <w:rFonts w:cstheme="minorHAnsi" w:hint="eastAsia"/>
          <w:sz w:val="24"/>
          <w:szCs w:val="24"/>
          <w:rtl/>
        </w:rPr>
        <w:t>נתח</w:t>
      </w:r>
      <w:r w:rsidRPr="00EE5316">
        <w:rPr>
          <w:rFonts w:cstheme="minorHAnsi"/>
          <w:sz w:val="24"/>
          <w:szCs w:val="24"/>
          <w:rtl/>
        </w:rPr>
        <w:t xml:space="preserve"> </w:t>
      </w:r>
      <w:r w:rsidRPr="00EE5316">
        <w:rPr>
          <w:rFonts w:cstheme="minorHAnsi" w:hint="eastAsia"/>
          <w:sz w:val="24"/>
          <w:szCs w:val="24"/>
          <w:rtl/>
        </w:rPr>
        <w:t>ה</w:t>
      </w:r>
      <w:r w:rsidRPr="00EE5316">
        <w:rPr>
          <w:rFonts w:cstheme="minorHAnsi"/>
          <w:sz w:val="24"/>
          <w:szCs w:val="24"/>
          <w:rtl/>
        </w:rPr>
        <w:t xml:space="preserve">שוק שלו, </w:t>
      </w:r>
      <w:r w:rsidRPr="00EE5316">
        <w:rPr>
          <w:rFonts w:cstheme="minorHAnsi" w:hint="eastAsia"/>
          <w:sz w:val="24"/>
          <w:szCs w:val="24"/>
          <w:rtl/>
        </w:rPr>
        <w:t>לפי</w:t>
      </w:r>
      <w:r w:rsidRPr="00EE5316">
        <w:rPr>
          <w:rFonts w:cstheme="minorHAnsi"/>
          <w:sz w:val="24"/>
          <w:szCs w:val="24"/>
          <w:rtl/>
        </w:rPr>
        <w:t xml:space="preserve"> פרק</w:t>
      </w:r>
      <w:r w:rsidRPr="00EE5316">
        <w:rPr>
          <w:rFonts w:cstheme="minorHAnsi" w:hint="eastAsia"/>
          <w:sz w:val="24"/>
          <w:szCs w:val="24"/>
          <w:rtl/>
        </w:rPr>
        <w:t>י</w:t>
      </w:r>
      <w:r w:rsidRPr="00EE5316">
        <w:rPr>
          <w:rFonts w:cstheme="minorHAnsi"/>
          <w:sz w:val="24"/>
          <w:szCs w:val="24"/>
          <w:rtl/>
        </w:rPr>
        <w:t xml:space="preserve"> זמן </w:t>
      </w:r>
      <w:r w:rsidRPr="00EE5316">
        <w:rPr>
          <w:rFonts w:cstheme="minorHAnsi" w:hint="eastAsia"/>
          <w:sz w:val="24"/>
          <w:szCs w:val="24"/>
          <w:rtl/>
        </w:rPr>
        <w:t>שי</w:t>
      </w:r>
      <w:r w:rsidRPr="00EE5316">
        <w:rPr>
          <w:rFonts w:cstheme="minorHAnsi"/>
          <w:sz w:val="24"/>
          <w:szCs w:val="24"/>
          <w:rtl/>
        </w:rPr>
        <w:t>קבע</w:t>
      </w:r>
      <w:r w:rsidRPr="00EE5316">
        <w:rPr>
          <w:rFonts w:cstheme="minorHAnsi" w:hint="eastAsia"/>
          <w:sz w:val="24"/>
          <w:szCs w:val="24"/>
          <w:rtl/>
        </w:rPr>
        <w:t>ו</w:t>
      </w:r>
      <w:r w:rsidRPr="00EE5316">
        <w:rPr>
          <w:rFonts w:cstheme="minorHAnsi"/>
          <w:sz w:val="24"/>
          <w:szCs w:val="24"/>
          <w:rtl/>
        </w:rPr>
        <w:t xml:space="preserve"> בחוק;</w:t>
      </w:r>
    </w:p>
    <w:p w14:paraId="69331590" w14:textId="77777777" w:rsidR="00034582" w:rsidRPr="00EE5316" w:rsidRDefault="00034582" w:rsidP="00034582">
      <w:pPr>
        <w:pStyle w:val="ListParagraph"/>
        <w:numPr>
          <w:ilvl w:val="0"/>
          <w:numId w:val="28"/>
        </w:numPr>
        <w:spacing w:before="120" w:after="120" w:line="360" w:lineRule="auto"/>
        <w:contextualSpacing w:val="0"/>
        <w:jc w:val="both"/>
        <w:rPr>
          <w:rFonts w:cstheme="minorHAnsi"/>
          <w:sz w:val="24"/>
          <w:szCs w:val="24"/>
        </w:rPr>
      </w:pPr>
      <w:r w:rsidRPr="00EE5316">
        <w:rPr>
          <w:rFonts w:cstheme="minorHAnsi" w:hint="eastAsia"/>
          <w:sz w:val="24"/>
          <w:szCs w:val="24"/>
          <w:rtl/>
        </w:rPr>
        <w:lastRenderedPageBreak/>
        <w:t>ניהול</w:t>
      </w:r>
      <w:r w:rsidRPr="00EE5316">
        <w:rPr>
          <w:rFonts w:cstheme="minorHAnsi"/>
          <w:sz w:val="24"/>
          <w:szCs w:val="24"/>
          <w:rtl/>
        </w:rPr>
        <w:t xml:space="preserve"> הנתונים (ייתכן שבאמצעות מערכת מידע ארצית) וניהול ההסברה ארצית;</w:t>
      </w:r>
    </w:p>
    <w:p w14:paraId="43EA9D48" w14:textId="2CB0B82F" w:rsidR="0099201B" w:rsidRPr="00EE5316" w:rsidRDefault="0099201B" w:rsidP="0075313B">
      <w:pPr>
        <w:pStyle w:val="ListParagraph"/>
        <w:numPr>
          <w:ilvl w:val="0"/>
          <w:numId w:val="28"/>
        </w:numPr>
        <w:spacing w:before="120" w:after="120" w:line="360" w:lineRule="auto"/>
        <w:contextualSpacing w:val="0"/>
        <w:jc w:val="both"/>
        <w:rPr>
          <w:rFonts w:cstheme="minorHAnsi"/>
          <w:sz w:val="24"/>
          <w:szCs w:val="24"/>
        </w:rPr>
      </w:pPr>
      <w:r w:rsidRPr="00EE5316">
        <w:rPr>
          <w:rFonts w:cstheme="minorHAnsi"/>
          <w:sz w:val="24"/>
          <w:szCs w:val="24"/>
          <w:rtl/>
        </w:rPr>
        <w:t xml:space="preserve">קיזוז </w:t>
      </w:r>
      <w:r w:rsidR="00EA5F31" w:rsidRPr="00EE5316">
        <w:rPr>
          <w:rFonts w:cstheme="minorHAnsi" w:hint="eastAsia"/>
          <w:sz w:val="24"/>
          <w:szCs w:val="24"/>
          <w:rtl/>
        </w:rPr>
        <w:t>הכנסות</w:t>
      </w:r>
      <w:r w:rsidR="00EA5F31" w:rsidRPr="00EE5316">
        <w:rPr>
          <w:rFonts w:cstheme="minorHAnsi"/>
          <w:sz w:val="24"/>
          <w:szCs w:val="24"/>
          <w:rtl/>
        </w:rPr>
        <w:t xml:space="preserve"> </w:t>
      </w:r>
      <w:r w:rsidRPr="00EE5316">
        <w:rPr>
          <w:rFonts w:cstheme="minorHAnsi"/>
          <w:sz w:val="24"/>
          <w:szCs w:val="24"/>
          <w:rtl/>
        </w:rPr>
        <w:t>בין גופי ה-</w:t>
      </w:r>
      <w:r w:rsidRPr="00EE5316">
        <w:rPr>
          <w:rFonts w:cstheme="minorHAnsi"/>
          <w:sz w:val="24"/>
          <w:szCs w:val="24"/>
        </w:rPr>
        <w:t xml:space="preserve">PRO </w:t>
      </w:r>
      <w:r w:rsidRPr="00EE5316">
        <w:rPr>
          <w:rFonts w:cstheme="minorHAnsi"/>
          <w:sz w:val="24"/>
          <w:szCs w:val="24"/>
          <w:rtl/>
        </w:rPr>
        <w:t xml:space="preserve"> השונים </w:t>
      </w:r>
      <w:r w:rsidRPr="00EE5316">
        <w:rPr>
          <w:rFonts w:cstheme="minorHAnsi" w:hint="eastAsia"/>
          <w:sz w:val="24"/>
          <w:szCs w:val="24"/>
          <w:rtl/>
        </w:rPr>
        <w:t>ובהתאם</w:t>
      </w:r>
      <w:r w:rsidRPr="00EE5316">
        <w:rPr>
          <w:rFonts w:cstheme="minorHAnsi"/>
          <w:sz w:val="24"/>
          <w:szCs w:val="24"/>
          <w:rtl/>
        </w:rPr>
        <w:t xml:space="preserve"> </w:t>
      </w:r>
      <w:r w:rsidRPr="00EE5316">
        <w:rPr>
          <w:rFonts w:cstheme="minorHAnsi" w:hint="eastAsia"/>
          <w:sz w:val="24"/>
          <w:szCs w:val="24"/>
          <w:rtl/>
        </w:rPr>
        <w:t>לסמכויות</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הוראה</w:t>
      </w:r>
      <w:r w:rsidRPr="00EE5316">
        <w:rPr>
          <w:rFonts w:cstheme="minorHAnsi"/>
          <w:sz w:val="24"/>
          <w:szCs w:val="24"/>
          <w:rtl/>
        </w:rPr>
        <w:t xml:space="preserve"> </w:t>
      </w:r>
      <w:r w:rsidRPr="00EE5316">
        <w:rPr>
          <w:rFonts w:cstheme="minorHAnsi" w:hint="eastAsia"/>
          <w:sz w:val="24"/>
          <w:szCs w:val="24"/>
          <w:rtl/>
        </w:rPr>
        <w:t>להעברת</w:t>
      </w:r>
      <w:r w:rsidRPr="00EE5316">
        <w:rPr>
          <w:rFonts w:cstheme="minorHAnsi"/>
          <w:sz w:val="24"/>
          <w:szCs w:val="24"/>
          <w:rtl/>
        </w:rPr>
        <w:t xml:space="preserve"> </w:t>
      </w:r>
      <w:r w:rsidRPr="00EE5316">
        <w:rPr>
          <w:rFonts w:cstheme="minorHAnsi" w:hint="eastAsia"/>
          <w:sz w:val="24"/>
          <w:szCs w:val="24"/>
          <w:rtl/>
        </w:rPr>
        <w:t>כספים</w:t>
      </w:r>
      <w:r w:rsidR="00EA5F31" w:rsidRPr="00EE5316">
        <w:rPr>
          <w:rFonts w:cstheme="minorHAnsi"/>
          <w:sz w:val="24"/>
          <w:szCs w:val="24"/>
          <w:rtl/>
        </w:rPr>
        <w:t xml:space="preserve"> (מסלקה);</w:t>
      </w:r>
    </w:p>
    <w:p w14:paraId="641D7960" w14:textId="296E9743" w:rsidR="009D017C" w:rsidRPr="00EE5316" w:rsidRDefault="0099201B" w:rsidP="00034582">
      <w:pPr>
        <w:pStyle w:val="ListParagraph"/>
        <w:numPr>
          <w:ilvl w:val="0"/>
          <w:numId w:val="28"/>
        </w:numPr>
        <w:spacing w:before="120" w:after="120" w:line="360" w:lineRule="auto"/>
        <w:contextualSpacing w:val="0"/>
        <w:jc w:val="both"/>
        <w:rPr>
          <w:rFonts w:eastAsia="Calibri" w:cstheme="minorHAnsi"/>
          <w:rtl/>
        </w:rPr>
      </w:pPr>
      <w:r w:rsidRPr="00EE5316">
        <w:rPr>
          <w:rFonts w:cstheme="minorHAnsi"/>
          <w:sz w:val="24"/>
          <w:szCs w:val="24"/>
          <w:rtl/>
        </w:rPr>
        <w:t xml:space="preserve">הגוף </w:t>
      </w:r>
      <w:r w:rsidRPr="00EE5316">
        <w:rPr>
          <w:rFonts w:cstheme="minorHAnsi" w:hint="eastAsia"/>
          <w:sz w:val="24"/>
          <w:szCs w:val="24"/>
          <w:rtl/>
        </w:rPr>
        <w:t>המתאם</w:t>
      </w:r>
      <w:r w:rsidRPr="00EE5316">
        <w:rPr>
          <w:rFonts w:cstheme="minorHAnsi"/>
          <w:sz w:val="24"/>
          <w:szCs w:val="24"/>
          <w:rtl/>
        </w:rPr>
        <w:t xml:space="preserve"> קובע את אחריות האיסוף והמימון של גופי ה-</w:t>
      </w:r>
      <w:r w:rsidRPr="00EE5316">
        <w:rPr>
          <w:rFonts w:cstheme="minorHAnsi"/>
          <w:sz w:val="24"/>
          <w:szCs w:val="24"/>
        </w:rPr>
        <w:t>PRO</w:t>
      </w:r>
      <w:r w:rsidRPr="00EE5316">
        <w:rPr>
          <w:rFonts w:cstheme="minorHAnsi"/>
          <w:sz w:val="24"/>
          <w:szCs w:val="24"/>
          <w:rtl/>
        </w:rPr>
        <w:t xml:space="preserve"> או כל יצרן באופן פרטי (אם מותר עפ"י חוק)</w:t>
      </w:r>
    </w:p>
    <w:p w14:paraId="46D7635A" w14:textId="004A7D11" w:rsidR="006F4788" w:rsidRPr="00EE5316" w:rsidRDefault="006F4788" w:rsidP="00034582">
      <w:pPr>
        <w:spacing w:before="120" w:after="120" w:line="360" w:lineRule="auto"/>
        <w:jc w:val="both"/>
        <w:rPr>
          <w:rFonts w:cstheme="minorHAnsi"/>
          <w:sz w:val="24"/>
          <w:szCs w:val="24"/>
          <w:rtl/>
        </w:rPr>
      </w:pPr>
      <w:r w:rsidRPr="00EE5316">
        <w:rPr>
          <w:rFonts w:cstheme="minorHAnsi"/>
          <w:sz w:val="24"/>
          <w:szCs w:val="24"/>
          <w:rtl/>
        </w:rPr>
        <w:t xml:space="preserve">ככל שתפקיד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המתאם</w:t>
      </w:r>
      <w:r w:rsidRPr="00EE5316">
        <w:rPr>
          <w:rFonts w:cstheme="minorHAnsi"/>
          <w:sz w:val="24"/>
          <w:szCs w:val="24"/>
          <w:rtl/>
        </w:rPr>
        <w:t xml:space="preserve"> לא ימולא על ידי הרגולטור, נציגי </w:t>
      </w:r>
      <w:r w:rsidRPr="00EE5316">
        <w:rPr>
          <w:rFonts w:cstheme="minorHAnsi" w:hint="eastAsia"/>
          <w:sz w:val="24"/>
          <w:szCs w:val="24"/>
          <w:rtl/>
        </w:rPr>
        <w:t>רשות</w:t>
      </w:r>
      <w:r w:rsidRPr="00EE5316">
        <w:rPr>
          <w:rFonts w:cstheme="minorHAnsi"/>
          <w:sz w:val="24"/>
          <w:szCs w:val="24"/>
          <w:rtl/>
        </w:rPr>
        <w:t xml:space="preserve"> </w:t>
      </w:r>
      <w:r w:rsidRPr="00EE5316">
        <w:rPr>
          <w:rFonts w:cstheme="minorHAnsi" w:hint="eastAsia"/>
          <w:sz w:val="24"/>
          <w:szCs w:val="24"/>
          <w:rtl/>
        </w:rPr>
        <w:t>התחרות</w:t>
      </w:r>
      <w:r w:rsidRPr="00EE5316">
        <w:rPr>
          <w:rFonts w:cstheme="minorHAnsi"/>
          <w:sz w:val="24"/>
          <w:szCs w:val="24"/>
          <w:rtl/>
        </w:rPr>
        <w:t xml:space="preserve"> </w:t>
      </w:r>
      <w:r w:rsidRPr="00EE5316">
        <w:rPr>
          <w:rFonts w:cstheme="minorHAnsi" w:hint="eastAsia"/>
          <w:sz w:val="24"/>
          <w:szCs w:val="24"/>
          <w:rtl/>
        </w:rPr>
        <w:t>מציינ</w:t>
      </w:r>
      <w:r w:rsidR="00EA5F31" w:rsidRPr="00EE5316">
        <w:rPr>
          <w:rFonts w:cstheme="minorHAnsi" w:hint="eastAsia"/>
          <w:sz w:val="24"/>
          <w:szCs w:val="24"/>
          <w:rtl/>
        </w:rPr>
        <w:t>ים</w:t>
      </w:r>
      <w:r w:rsidRPr="00EE5316">
        <w:rPr>
          <w:rFonts w:cstheme="minorHAnsi"/>
          <w:sz w:val="24"/>
          <w:szCs w:val="24"/>
          <w:rtl/>
        </w:rPr>
        <w:t xml:space="preserve"> כי חשוב שהגוף שיימלא אותו ייבחר בהליך תחרותי לתקופה מוגבלת, על מנת לשמור על חולייה זו תחרותית ולא להכניס גורם חדש שיוכל להפעיל כח שוק על הגורמים שזקוקים לשירותיו.</w:t>
      </w:r>
    </w:p>
    <w:p w14:paraId="2FFB6011" w14:textId="77777777" w:rsidR="00E9534E" w:rsidRPr="00EE5316" w:rsidRDefault="00E9534E" w:rsidP="00034582">
      <w:pPr>
        <w:bidi w:val="0"/>
        <w:jc w:val="both"/>
        <w:rPr>
          <w:rFonts w:eastAsiaTheme="majorEastAsia" w:cstheme="minorHAnsi"/>
          <w:color w:val="2F5496" w:themeColor="accent1" w:themeShade="BF"/>
          <w:sz w:val="40"/>
          <w:szCs w:val="40"/>
          <w:rtl/>
        </w:rPr>
      </w:pPr>
      <w:r w:rsidRPr="00EE5316">
        <w:rPr>
          <w:rFonts w:cstheme="minorHAnsi"/>
          <w:rtl/>
        </w:rPr>
        <w:br w:type="page"/>
      </w:r>
    </w:p>
    <w:p w14:paraId="003ADCBD" w14:textId="512C6A6B" w:rsidR="00485349" w:rsidRPr="00EE5316" w:rsidRDefault="00D956CF" w:rsidP="00034582">
      <w:pPr>
        <w:pStyle w:val="Heading1"/>
        <w:spacing w:before="120" w:after="120" w:line="360" w:lineRule="auto"/>
        <w:jc w:val="both"/>
        <w:rPr>
          <w:rFonts w:asciiTheme="minorHAnsi" w:hAnsiTheme="minorHAnsi" w:cstheme="minorHAnsi"/>
        </w:rPr>
      </w:pPr>
      <w:bookmarkStart w:id="29" w:name="_Toc172101395"/>
      <w:r w:rsidRPr="00EE5316">
        <w:rPr>
          <w:rFonts w:asciiTheme="minorHAnsi" w:hAnsiTheme="minorHAnsi" w:cstheme="minorHAnsi"/>
          <w:rtl/>
        </w:rPr>
        <w:lastRenderedPageBreak/>
        <w:t>סקירה בינלאומית</w:t>
      </w:r>
      <w:bookmarkEnd w:id="29"/>
    </w:p>
    <w:p w14:paraId="6D32F5A8" w14:textId="2010B5C3" w:rsidR="00B22270" w:rsidRPr="00EE5316" w:rsidRDefault="00B22270" w:rsidP="0075313B">
      <w:pPr>
        <w:spacing w:before="120" w:after="120" w:line="360" w:lineRule="auto"/>
        <w:jc w:val="both"/>
        <w:rPr>
          <w:rFonts w:cstheme="minorHAnsi"/>
          <w:sz w:val="24"/>
          <w:szCs w:val="24"/>
          <w:rtl/>
        </w:rPr>
      </w:pPr>
      <w:r w:rsidRPr="00EE5316">
        <w:rPr>
          <w:rFonts w:cstheme="minorHAnsi"/>
          <w:sz w:val="24"/>
          <w:szCs w:val="24"/>
          <w:rtl/>
        </w:rPr>
        <w:t xml:space="preserve">לצורך </w:t>
      </w:r>
      <w:r w:rsidR="00BF71E0" w:rsidRPr="00EE5316">
        <w:rPr>
          <w:rFonts w:cstheme="minorHAnsi" w:hint="eastAsia"/>
          <w:sz w:val="24"/>
          <w:szCs w:val="24"/>
          <w:rtl/>
        </w:rPr>
        <w:t>פרק</w:t>
      </w:r>
      <w:r w:rsidR="00BF71E0" w:rsidRPr="00EE5316">
        <w:rPr>
          <w:rFonts w:cstheme="minorHAnsi"/>
          <w:sz w:val="24"/>
          <w:szCs w:val="24"/>
          <w:rtl/>
        </w:rPr>
        <w:t xml:space="preserve"> </w:t>
      </w:r>
      <w:r w:rsidR="00BF71E0" w:rsidRPr="00EE5316">
        <w:rPr>
          <w:rFonts w:cstheme="minorHAnsi" w:hint="eastAsia"/>
          <w:sz w:val="24"/>
          <w:szCs w:val="24"/>
          <w:rtl/>
        </w:rPr>
        <w:t>זה</w:t>
      </w:r>
      <w:r w:rsidR="00411E99" w:rsidRPr="00EE5316">
        <w:rPr>
          <w:rFonts w:cstheme="minorHAnsi"/>
          <w:sz w:val="24"/>
          <w:szCs w:val="24"/>
          <w:rtl/>
        </w:rPr>
        <w:t xml:space="preserve"> </w:t>
      </w:r>
      <w:r w:rsidR="00411E99" w:rsidRPr="00EE5316">
        <w:rPr>
          <w:rFonts w:cstheme="minorHAnsi" w:hint="eastAsia"/>
          <w:sz w:val="24"/>
          <w:szCs w:val="24"/>
          <w:rtl/>
        </w:rPr>
        <w:t>נסקר</w:t>
      </w:r>
      <w:r w:rsidR="00411E99" w:rsidRPr="00EE5316">
        <w:rPr>
          <w:rFonts w:cstheme="minorHAnsi"/>
          <w:sz w:val="24"/>
          <w:szCs w:val="24"/>
          <w:rtl/>
        </w:rPr>
        <w:t xml:space="preserve"> </w:t>
      </w:r>
      <w:r w:rsidR="00411E99" w:rsidRPr="00EE5316">
        <w:rPr>
          <w:rFonts w:cstheme="minorHAnsi" w:hint="eastAsia"/>
          <w:sz w:val="24"/>
          <w:szCs w:val="24"/>
          <w:rtl/>
        </w:rPr>
        <w:t>המודל</w:t>
      </w:r>
      <w:r w:rsidR="00411E99" w:rsidRPr="00EE5316">
        <w:rPr>
          <w:rFonts w:cstheme="minorHAnsi"/>
          <w:sz w:val="24"/>
          <w:szCs w:val="24"/>
          <w:rtl/>
        </w:rPr>
        <w:t xml:space="preserve"> </w:t>
      </w:r>
      <w:r w:rsidR="00411E99" w:rsidRPr="00EE5316">
        <w:rPr>
          <w:rFonts w:cstheme="minorHAnsi" w:hint="eastAsia"/>
          <w:sz w:val="24"/>
          <w:szCs w:val="24"/>
          <w:rtl/>
        </w:rPr>
        <w:t>המיטבי</w:t>
      </w:r>
      <w:r w:rsidR="00411E99" w:rsidRPr="00EE5316">
        <w:rPr>
          <w:rFonts w:cstheme="minorHAnsi"/>
          <w:sz w:val="24"/>
          <w:szCs w:val="24"/>
          <w:rtl/>
        </w:rPr>
        <w:t xml:space="preserve"> </w:t>
      </w:r>
      <w:r w:rsidR="00411E99" w:rsidRPr="00EE5316">
        <w:rPr>
          <w:rFonts w:cstheme="minorHAnsi" w:hint="eastAsia"/>
          <w:sz w:val="24"/>
          <w:szCs w:val="24"/>
          <w:rtl/>
        </w:rPr>
        <w:t>לתחרות</w:t>
      </w:r>
      <w:r w:rsidR="00411E99" w:rsidRPr="00EE5316">
        <w:rPr>
          <w:rFonts w:cstheme="minorHAnsi"/>
          <w:sz w:val="24"/>
          <w:szCs w:val="24"/>
          <w:rtl/>
        </w:rPr>
        <w:t xml:space="preserve"> (</w:t>
      </w:r>
      <w:r w:rsidR="00411E99" w:rsidRPr="00EE5316">
        <w:rPr>
          <w:rFonts w:cstheme="minorHAnsi"/>
          <w:sz w:val="24"/>
          <w:szCs w:val="24"/>
        </w:rPr>
        <w:t>Best Practice</w:t>
      </w:r>
      <w:r w:rsidR="00411E99" w:rsidRPr="00EE5316">
        <w:rPr>
          <w:rFonts w:cstheme="minorHAnsi"/>
          <w:sz w:val="24"/>
          <w:szCs w:val="24"/>
          <w:rtl/>
        </w:rPr>
        <w:t>)</w:t>
      </w:r>
      <w:r w:rsidR="00411E99" w:rsidRPr="00EE5316">
        <w:rPr>
          <w:rFonts w:cstheme="minorHAnsi"/>
          <w:sz w:val="24"/>
          <w:szCs w:val="24"/>
        </w:rPr>
        <w:t xml:space="preserve"> </w:t>
      </w:r>
      <w:r w:rsidR="00411E99" w:rsidRPr="00EE5316">
        <w:rPr>
          <w:rFonts w:cstheme="minorHAnsi" w:hint="eastAsia"/>
          <w:sz w:val="24"/>
          <w:szCs w:val="24"/>
          <w:rtl/>
        </w:rPr>
        <w:t>לפי</w:t>
      </w:r>
      <w:r w:rsidR="00411E99" w:rsidRPr="00EE5316">
        <w:rPr>
          <w:rFonts w:cstheme="minorHAnsi"/>
          <w:sz w:val="24"/>
          <w:szCs w:val="24"/>
          <w:rtl/>
        </w:rPr>
        <w:t xml:space="preserve"> דוח </w:t>
      </w:r>
      <w:r w:rsidR="00D2387B" w:rsidRPr="00EE5316">
        <w:rPr>
          <w:rFonts w:cstheme="minorHAnsi" w:hint="eastAsia"/>
          <w:sz w:val="24"/>
          <w:szCs w:val="24"/>
          <w:rtl/>
        </w:rPr>
        <w:t>נציבות</w:t>
      </w:r>
      <w:r w:rsidR="00D2387B" w:rsidRPr="00EE5316">
        <w:rPr>
          <w:rFonts w:cstheme="minorHAnsi"/>
          <w:sz w:val="24"/>
          <w:szCs w:val="24"/>
          <w:rtl/>
        </w:rPr>
        <w:t xml:space="preserve"> </w:t>
      </w:r>
      <w:r w:rsidR="00411E99" w:rsidRPr="00EE5316">
        <w:rPr>
          <w:rFonts w:cstheme="minorHAnsi" w:hint="eastAsia"/>
          <w:sz w:val="24"/>
          <w:szCs w:val="24"/>
          <w:rtl/>
        </w:rPr>
        <w:t>האיחוד</w:t>
      </w:r>
      <w:r w:rsidR="00411E99" w:rsidRPr="00EE5316">
        <w:rPr>
          <w:rFonts w:cstheme="minorHAnsi"/>
          <w:sz w:val="24"/>
          <w:szCs w:val="24"/>
          <w:rtl/>
        </w:rPr>
        <w:t xml:space="preserve"> </w:t>
      </w:r>
      <w:r w:rsidR="00411E99" w:rsidRPr="00EE5316">
        <w:rPr>
          <w:rFonts w:cstheme="minorHAnsi" w:hint="eastAsia"/>
          <w:sz w:val="24"/>
          <w:szCs w:val="24"/>
          <w:rtl/>
        </w:rPr>
        <w:t>האירופי</w:t>
      </w:r>
      <w:r w:rsidR="00BF71E0" w:rsidRPr="00EE5316">
        <w:rPr>
          <w:rStyle w:val="FootnoteReference"/>
          <w:rFonts w:cstheme="minorHAnsi"/>
          <w:sz w:val="24"/>
          <w:szCs w:val="24"/>
          <w:rtl/>
        </w:rPr>
        <w:footnoteReference w:id="7"/>
      </w:r>
      <w:r w:rsidR="00411E99" w:rsidRPr="00EE5316">
        <w:rPr>
          <w:rFonts w:cstheme="minorHAnsi"/>
          <w:sz w:val="24"/>
          <w:szCs w:val="24"/>
          <w:rtl/>
        </w:rPr>
        <w:t xml:space="preserve"> וכן נסקרו </w:t>
      </w:r>
      <w:r w:rsidR="00411E99" w:rsidRPr="00EE5316">
        <w:rPr>
          <w:rFonts w:cstheme="minorHAnsi" w:hint="eastAsia"/>
          <w:sz w:val="24"/>
          <w:szCs w:val="24"/>
          <w:rtl/>
        </w:rPr>
        <w:t>מודלים</w:t>
      </w:r>
      <w:r w:rsidR="00BF71E0" w:rsidRPr="00EE5316">
        <w:rPr>
          <w:rFonts w:cstheme="minorHAnsi"/>
          <w:sz w:val="24"/>
          <w:szCs w:val="24"/>
          <w:rtl/>
        </w:rPr>
        <w:t xml:space="preserve"> תחרותיים</w:t>
      </w:r>
      <w:r w:rsidR="00411E99" w:rsidRPr="00EE5316">
        <w:rPr>
          <w:rFonts w:cstheme="minorHAnsi"/>
          <w:sz w:val="24"/>
          <w:szCs w:val="24"/>
          <w:rtl/>
        </w:rPr>
        <w:t xml:space="preserve"> בשלוש מדינות נבחרות</w:t>
      </w:r>
      <w:r w:rsidRPr="00EE5316">
        <w:rPr>
          <w:rFonts w:cstheme="minorHAnsi"/>
          <w:sz w:val="24"/>
          <w:szCs w:val="24"/>
          <w:rtl/>
        </w:rPr>
        <w:t>: אוסטריה, סלובניה ופינלנד</w:t>
      </w:r>
      <w:r w:rsidR="00BF71E0" w:rsidRPr="00EE5316">
        <w:rPr>
          <w:rFonts w:cstheme="minorHAnsi"/>
          <w:sz w:val="24"/>
          <w:szCs w:val="24"/>
          <w:rtl/>
        </w:rPr>
        <w:t xml:space="preserve">, </w:t>
      </w:r>
      <w:r w:rsidR="00BF71E0" w:rsidRPr="00EE5316">
        <w:rPr>
          <w:rFonts w:cstheme="minorHAnsi" w:hint="eastAsia"/>
          <w:sz w:val="24"/>
          <w:szCs w:val="24"/>
          <w:rtl/>
        </w:rPr>
        <w:t>בסקירה</w:t>
      </w:r>
      <w:r w:rsidR="00BF71E0" w:rsidRPr="00EE5316">
        <w:rPr>
          <w:rFonts w:cstheme="minorHAnsi"/>
          <w:sz w:val="24"/>
          <w:szCs w:val="24"/>
          <w:rtl/>
        </w:rPr>
        <w:t xml:space="preserve"> </w:t>
      </w:r>
      <w:r w:rsidR="00BF71E0" w:rsidRPr="00EE5316">
        <w:rPr>
          <w:rFonts w:cstheme="minorHAnsi" w:hint="eastAsia"/>
          <w:sz w:val="24"/>
          <w:szCs w:val="24"/>
          <w:rtl/>
        </w:rPr>
        <w:t>ייעודית</w:t>
      </w:r>
      <w:r w:rsidR="00BF71E0" w:rsidRPr="00EE5316">
        <w:rPr>
          <w:rFonts w:cstheme="minorHAnsi"/>
          <w:sz w:val="24"/>
          <w:szCs w:val="24"/>
          <w:rtl/>
        </w:rPr>
        <w:t xml:space="preserve"> </w:t>
      </w:r>
      <w:r w:rsidR="00BF71E0" w:rsidRPr="00EE5316">
        <w:rPr>
          <w:rFonts w:cstheme="minorHAnsi" w:hint="eastAsia"/>
          <w:sz w:val="24"/>
          <w:szCs w:val="24"/>
          <w:rtl/>
        </w:rPr>
        <w:t>שהכינה</w:t>
      </w:r>
      <w:r w:rsidR="00BF71E0" w:rsidRPr="00EE5316">
        <w:rPr>
          <w:rFonts w:cstheme="minorHAnsi"/>
          <w:sz w:val="24"/>
          <w:szCs w:val="24"/>
          <w:rtl/>
        </w:rPr>
        <w:t xml:space="preserve"> </w:t>
      </w:r>
      <w:r w:rsidR="00BF71E0" w:rsidRPr="00EE5316">
        <w:rPr>
          <w:rFonts w:cstheme="minorHAnsi" w:hint="eastAsia"/>
          <w:sz w:val="24"/>
          <w:szCs w:val="24"/>
          <w:rtl/>
        </w:rPr>
        <w:t>חברת</w:t>
      </w:r>
      <w:r w:rsidR="00BF71E0" w:rsidRPr="00EE5316">
        <w:rPr>
          <w:rFonts w:cstheme="minorHAnsi"/>
          <w:sz w:val="24"/>
          <w:szCs w:val="24"/>
          <w:rtl/>
        </w:rPr>
        <w:t xml:space="preserve"> </w:t>
      </w:r>
      <w:r w:rsidR="00BF71E0" w:rsidRPr="00EE5316">
        <w:rPr>
          <w:rFonts w:cstheme="minorHAnsi" w:hint="eastAsia"/>
          <w:sz w:val="24"/>
          <w:szCs w:val="24"/>
          <w:rtl/>
        </w:rPr>
        <w:t>מידאטה</w:t>
      </w:r>
      <w:r w:rsidR="00BF71E0" w:rsidRPr="00EE5316">
        <w:rPr>
          <w:rFonts w:cstheme="minorHAnsi"/>
          <w:sz w:val="24"/>
          <w:szCs w:val="24"/>
          <w:rtl/>
        </w:rPr>
        <w:t xml:space="preserve"> </w:t>
      </w:r>
      <w:r w:rsidR="00BF71E0" w:rsidRPr="00EE5316">
        <w:rPr>
          <w:rFonts w:cstheme="minorHAnsi" w:hint="eastAsia"/>
          <w:sz w:val="24"/>
          <w:szCs w:val="24"/>
          <w:rtl/>
        </w:rPr>
        <w:t>למשרד</w:t>
      </w:r>
      <w:r w:rsidR="00BF71E0" w:rsidRPr="00EE5316">
        <w:rPr>
          <w:rFonts w:cstheme="minorHAnsi"/>
          <w:sz w:val="24"/>
          <w:szCs w:val="24"/>
          <w:rtl/>
        </w:rPr>
        <w:t xml:space="preserve"> </w:t>
      </w:r>
      <w:r w:rsidR="00BF71E0" w:rsidRPr="00EE5316">
        <w:rPr>
          <w:rFonts w:cstheme="minorHAnsi" w:hint="eastAsia"/>
          <w:sz w:val="24"/>
          <w:szCs w:val="24"/>
          <w:rtl/>
        </w:rPr>
        <w:t>להגנת</w:t>
      </w:r>
      <w:r w:rsidR="00BF71E0" w:rsidRPr="00EE5316">
        <w:rPr>
          <w:rFonts w:cstheme="minorHAnsi"/>
          <w:sz w:val="24"/>
          <w:szCs w:val="24"/>
          <w:rtl/>
        </w:rPr>
        <w:t xml:space="preserve"> </w:t>
      </w:r>
      <w:r w:rsidR="00BF71E0" w:rsidRPr="00EE5316">
        <w:rPr>
          <w:rFonts w:cstheme="minorHAnsi" w:hint="eastAsia"/>
          <w:sz w:val="24"/>
          <w:szCs w:val="24"/>
          <w:rtl/>
        </w:rPr>
        <w:t>הסביבה</w:t>
      </w:r>
      <w:r w:rsidR="00BF71E0" w:rsidRPr="00EE5316">
        <w:rPr>
          <w:rFonts w:cstheme="minorHAnsi"/>
          <w:sz w:val="24"/>
          <w:szCs w:val="24"/>
          <w:rtl/>
        </w:rPr>
        <w:t xml:space="preserve"> (2024)</w:t>
      </w:r>
      <w:r w:rsidRPr="00EE5316">
        <w:rPr>
          <w:rFonts w:cstheme="minorHAnsi"/>
          <w:sz w:val="24"/>
          <w:szCs w:val="24"/>
          <w:rtl/>
        </w:rPr>
        <w:t xml:space="preserve">. </w:t>
      </w:r>
    </w:p>
    <w:p w14:paraId="5707144F" w14:textId="77777777" w:rsidR="00411E99" w:rsidRPr="00EE5316" w:rsidRDefault="00411E99" w:rsidP="00034582">
      <w:pPr>
        <w:pStyle w:val="Heading2"/>
        <w:spacing w:before="120" w:after="120" w:line="360" w:lineRule="auto"/>
        <w:jc w:val="both"/>
        <w:rPr>
          <w:rFonts w:asciiTheme="minorHAnsi" w:hAnsiTheme="minorHAnsi" w:cstheme="minorHAnsi"/>
          <w:rtl/>
        </w:rPr>
      </w:pPr>
      <w:bookmarkStart w:id="30" w:name="_Toc172101396"/>
      <w:r w:rsidRPr="00EE5316">
        <w:rPr>
          <w:rFonts w:asciiTheme="minorHAnsi" w:hAnsiTheme="minorHAnsi" w:cstheme="minorHAnsi"/>
          <w:rtl/>
        </w:rPr>
        <w:t>ה-</w:t>
      </w:r>
      <w:r w:rsidRPr="00EE5316">
        <w:rPr>
          <w:rFonts w:asciiTheme="minorHAnsi" w:hAnsiTheme="minorHAnsi" w:cstheme="minorHAnsi"/>
        </w:rPr>
        <w:t>Best Practice</w:t>
      </w:r>
      <w:r w:rsidRPr="00EE5316">
        <w:rPr>
          <w:rFonts w:asciiTheme="minorHAnsi" w:hAnsiTheme="minorHAnsi" w:cstheme="minorHAnsi"/>
          <w:rtl/>
        </w:rPr>
        <w:t xml:space="preserve"> לתחרות בחוקי אחריות יצרן לפי האיחוד האירופי</w:t>
      </w:r>
      <w:bookmarkEnd w:id="30"/>
    </w:p>
    <w:p w14:paraId="45A300AD" w14:textId="07F84D60" w:rsidR="00411E99" w:rsidRPr="00EE5316" w:rsidRDefault="00411E99" w:rsidP="0075313B">
      <w:pPr>
        <w:spacing w:before="120" w:after="120" w:line="360" w:lineRule="auto"/>
        <w:jc w:val="both"/>
        <w:rPr>
          <w:rFonts w:cstheme="minorHAnsi"/>
          <w:sz w:val="24"/>
          <w:szCs w:val="24"/>
          <w:rtl/>
        </w:rPr>
      </w:pPr>
      <w:r w:rsidRPr="00EE5316">
        <w:rPr>
          <w:rFonts w:cstheme="minorHAnsi"/>
          <w:sz w:val="24"/>
          <w:szCs w:val="24"/>
          <w:rtl/>
        </w:rPr>
        <w:t>האיחוד האירופי פרסם בשנת 2014</w:t>
      </w:r>
      <w:r w:rsidR="009F30E4" w:rsidRPr="00EE5316">
        <w:rPr>
          <w:rStyle w:val="FootnoteReference"/>
          <w:rFonts w:cstheme="minorHAnsi"/>
          <w:sz w:val="24"/>
          <w:szCs w:val="24"/>
          <w:rtl/>
        </w:rPr>
        <w:footnoteReference w:id="8"/>
      </w:r>
      <w:r w:rsidRPr="00EE5316">
        <w:rPr>
          <w:rFonts w:cstheme="minorHAnsi"/>
          <w:sz w:val="24"/>
          <w:szCs w:val="24"/>
          <w:rtl/>
        </w:rPr>
        <w:t xml:space="preserve"> דוח מסכם עם המלצות להפעלת חוקי אחריות יצרן. הדוח כולל פרק בנושא תחרות בין גופים מוכרים ולהלן עיקרי הדברים :  </w:t>
      </w:r>
    </w:p>
    <w:p w14:paraId="563A0E3D" w14:textId="4C5441EA" w:rsidR="00E006E1" w:rsidRPr="00EE5316" w:rsidRDefault="00411E99" w:rsidP="0075313B">
      <w:pPr>
        <w:spacing w:before="120" w:after="120" w:line="360" w:lineRule="auto"/>
        <w:jc w:val="both"/>
        <w:rPr>
          <w:rFonts w:cstheme="minorHAnsi"/>
          <w:sz w:val="24"/>
          <w:szCs w:val="24"/>
          <w:rtl/>
        </w:rPr>
      </w:pPr>
      <w:r w:rsidRPr="00EE5316">
        <w:rPr>
          <w:rFonts w:cstheme="minorHAnsi"/>
          <w:sz w:val="24"/>
          <w:szCs w:val="24"/>
          <w:u w:val="single"/>
          <w:rtl/>
        </w:rPr>
        <w:t>מבנה</w:t>
      </w:r>
      <w:r w:rsidR="00034582" w:rsidRPr="00EE5316">
        <w:rPr>
          <w:rFonts w:cstheme="minorHAnsi" w:hint="cs"/>
          <w:sz w:val="24"/>
          <w:szCs w:val="24"/>
          <w:u w:val="single"/>
          <w:rtl/>
        </w:rPr>
        <w:t xml:space="preserve"> הרווח של</w:t>
      </w:r>
      <w:r w:rsidRPr="00EE5316">
        <w:rPr>
          <w:rFonts w:cstheme="minorHAnsi"/>
          <w:sz w:val="24"/>
          <w:szCs w:val="24"/>
          <w:u w:val="single"/>
          <w:rtl/>
        </w:rPr>
        <w:t xml:space="preserve"> תאגדי של ה-</w:t>
      </w:r>
      <w:r w:rsidRPr="00EE5316">
        <w:rPr>
          <w:rFonts w:cstheme="minorHAnsi"/>
          <w:sz w:val="24"/>
          <w:szCs w:val="24"/>
          <w:u w:val="single"/>
        </w:rPr>
        <w:t>PRO</w:t>
      </w:r>
      <w:r w:rsidRPr="00EE5316">
        <w:rPr>
          <w:rFonts w:cstheme="minorHAnsi"/>
          <w:sz w:val="24"/>
          <w:szCs w:val="24"/>
          <w:rtl/>
        </w:rPr>
        <w:t xml:space="preserve"> (למטרות רווח או ללא מטרות רווח): </w:t>
      </w:r>
    </w:p>
    <w:p w14:paraId="3ED57183" w14:textId="2046C681" w:rsidR="00411E99" w:rsidRPr="00EE5316" w:rsidRDefault="00411E99" w:rsidP="0075313B">
      <w:pPr>
        <w:spacing w:before="120" w:after="120" w:line="360" w:lineRule="auto"/>
        <w:jc w:val="both"/>
        <w:rPr>
          <w:rFonts w:cstheme="minorHAnsi"/>
          <w:sz w:val="24"/>
          <w:szCs w:val="24"/>
          <w:rtl/>
        </w:rPr>
      </w:pPr>
      <w:r w:rsidRPr="00EE5316">
        <w:rPr>
          <w:rFonts w:cstheme="minorHAnsi"/>
          <w:sz w:val="24"/>
          <w:szCs w:val="24"/>
          <w:rtl/>
        </w:rPr>
        <w:t xml:space="preserve">ברוב המקרים, החקיקה הלאומית מחייבת </w:t>
      </w:r>
      <w:r w:rsidRPr="00EE5316">
        <w:rPr>
          <w:rFonts w:cstheme="minorHAnsi"/>
          <w:sz w:val="24"/>
          <w:szCs w:val="24"/>
        </w:rPr>
        <w:t>PRO</w:t>
      </w:r>
      <w:r w:rsidRPr="00EE5316">
        <w:rPr>
          <w:rFonts w:cstheme="minorHAnsi"/>
          <w:sz w:val="24"/>
          <w:szCs w:val="24"/>
          <w:rtl/>
        </w:rPr>
        <w:t xml:space="preserve"> ללא מטרות רווח. כאשר זה לא נדרש, ארגוני </w:t>
      </w:r>
      <w:r w:rsidRPr="00EE5316">
        <w:rPr>
          <w:rFonts w:cstheme="minorHAnsi"/>
          <w:sz w:val="24"/>
          <w:szCs w:val="24"/>
        </w:rPr>
        <w:t>PRO</w:t>
      </w:r>
      <w:r w:rsidRPr="00EE5316">
        <w:rPr>
          <w:rFonts w:cstheme="minorHAnsi"/>
          <w:sz w:val="24"/>
          <w:szCs w:val="24"/>
          <w:rtl/>
        </w:rPr>
        <w:t xml:space="preserve"> למטרות רווח הם נפוצים. ניתן לחלק את המבנים הנפוצים של ה-</w:t>
      </w:r>
      <w:r w:rsidRPr="00EE5316">
        <w:rPr>
          <w:rFonts w:cstheme="minorHAnsi"/>
          <w:sz w:val="24"/>
          <w:szCs w:val="24"/>
        </w:rPr>
        <w:t>PROs</w:t>
      </w:r>
      <w:r w:rsidRPr="00EE5316">
        <w:rPr>
          <w:rFonts w:cstheme="minorHAnsi"/>
          <w:sz w:val="24"/>
          <w:szCs w:val="24"/>
          <w:rtl/>
        </w:rPr>
        <w:t xml:space="preserve"> לשלושה:</w:t>
      </w:r>
    </w:p>
    <w:p w14:paraId="1D709325" w14:textId="77777777" w:rsidR="00411E99" w:rsidRPr="00EE5316" w:rsidRDefault="00411E99" w:rsidP="0011225D">
      <w:pPr>
        <w:spacing w:before="120" w:after="120" w:line="360" w:lineRule="auto"/>
        <w:jc w:val="both"/>
        <w:rPr>
          <w:rFonts w:cstheme="minorHAnsi"/>
          <w:sz w:val="24"/>
          <w:szCs w:val="24"/>
          <w:rtl/>
        </w:rPr>
      </w:pPr>
      <w:r w:rsidRPr="00EE5316">
        <w:rPr>
          <w:rFonts w:cstheme="minorHAnsi"/>
          <w:sz w:val="24"/>
          <w:szCs w:val="24"/>
          <w:rtl/>
        </w:rPr>
        <w:t>-</w:t>
      </w:r>
      <w:r w:rsidRPr="00EE5316">
        <w:rPr>
          <w:rFonts w:cstheme="minorHAnsi"/>
          <w:sz w:val="24"/>
          <w:szCs w:val="24"/>
          <w:rtl/>
        </w:rPr>
        <w:tab/>
        <w:t xml:space="preserve">תאגיד ציבורי שבו לרגולטור יש תפקיד דומיננטי; </w:t>
      </w:r>
    </w:p>
    <w:p w14:paraId="02C9C325" w14:textId="77777777" w:rsidR="00411E99" w:rsidRPr="00EE5316" w:rsidRDefault="00411E99" w:rsidP="0011225D">
      <w:pPr>
        <w:spacing w:before="120" w:after="120" w:line="360" w:lineRule="auto"/>
        <w:jc w:val="both"/>
        <w:rPr>
          <w:rFonts w:cstheme="minorHAnsi"/>
          <w:sz w:val="24"/>
          <w:szCs w:val="24"/>
          <w:rtl/>
        </w:rPr>
      </w:pPr>
      <w:r w:rsidRPr="00EE5316">
        <w:rPr>
          <w:rFonts w:cstheme="minorHAnsi"/>
          <w:sz w:val="24"/>
          <w:szCs w:val="24"/>
          <w:rtl/>
        </w:rPr>
        <w:t>-</w:t>
      </w:r>
      <w:r w:rsidRPr="00EE5316">
        <w:rPr>
          <w:rFonts w:cstheme="minorHAnsi"/>
          <w:sz w:val="24"/>
          <w:szCs w:val="24"/>
          <w:rtl/>
        </w:rPr>
        <w:tab/>
        <w:t>תאגיד ללא מטרות רווח בבעלות היצרנים והיבואנים. בעלי המניות שלו יכולים להיות היצרנים והיבואנים או איגודים מקצועיים (זו הקטגוריה הרווחת נכון למועד כתיבת הדוח);</w:t>
      </w:r>
    </w:p>
    <w:p w14:paraId="1150079C" w14:textId="77777777" w:rsidR="00411E99" w:rsidRPr="00EE5316" w:rsidRDefault="00411E99" w:rsidP="0011225D">
      <w:pPr>
        <w:spacing w:before="120" w:after="120" w:line="360" w:lineRule="auto"/>
        <w:jc w:val="both"/>
        <w:rPr>
          <w:rFonts w:cstheme="minorHAnsi"/>
          <w:sz w:val="24"/>
          <w:szCs w:val="24"/>
          <w:rtl/>
        </w:rPr>
      </w:pPr>
      <w:r w:rsidRPr="00EE5316">
        <w:rPr>
          <w:rFonts w:cstheme="minorHAnsi"/>
          <w:sz w:val="24"/>
          <w:szCs w:val="24"/>
          <w:rtl/>
        </w:rPr>
        <w:t>-</w:t>
      </w:r>
      <w:r w:rsidRPr="00EE5316">
        <w:rPr>
          <w:rFonts w:cstheme="minorHAnsi"/>
          <w:sz w:val="24"/>
          <w:szCs w:val="24"/>
          <w:rtl/>
        </w:rPr>
        <w:tab/>
        <w:t>תאגיד פרטי, בבעלות משקיעים המחפשים רווח. בפרט, חלק מבעלי העניין בשוק הפסולת, כגון בעלי מתקני מיחזור, טוענים כי יש לאפשר להם לפעול כאנשי מקצוע.</w:t>
      </w:r>
    </w:p>
    <w:p w14:paraId="4640A2BF" w14:textId="77777777" w:rsidR="00411E99" w:rsidRPr="00EE5316" w:rsidRDefault="00411E99" w:rsidP="0011225D">
      <w:pPr>
        <w:spacing w:before="120" w:after="120" w:line="360" w:lineRule="auto"/>
        <w:jc w:val="both"/>
        <w:rPr>
          <w:rFonts w:cstheme="minorHAnsi"/>
          <w:b/>
          <w:bCs/>
          <w:sz w:val="24"/>
          <w:szCs w:val="24"/>
          <w:rtl/>
        </w:rPr>
      </w:pPr>
      <w:r w:rsidRPr="00EE5316">
        <w:rPr>
          <w:rFonts w:cstheme="minorHAnsi"/>
          <w:b/>
          <w:bCs/>
          <w:sz w:val="24"/>
          <w:szCs w:val="24"/>
          <w:rtl/>
        </w:rPr>
        <w:t xml:space="preserve">הטענה המרכזית בדיון על תחרות בין </w:t>
      </w:r>
      <w:r w:rsidRPr="00EE5316">
        <w:rPr>
          <w:rFonts w:cstheme="minorHAnsi"/>
          <w:b/>
          <w:bCs/>
          <w:sz w:val="24"/>
          <w:szCs w:val="24"/>
        </w:rPr>
        <w:t>PROs</w:t>
      </w:r>
      <w:r w:rsidRPr="00EE5316">
        <w:rPr>
          <w:rFonts w:cstheme="minorHAnsi"/>
          <w:b/>
          <w:bCs/>
          <w:sz w:val="24"/>
          <w:szCs w:val="24"/>
          <w:rtl/>
        </w:rPr>
        <w:t xml:space="preserve">, היא שתאגידי </w:t>
      </w:r>
      <w:r w:rsidRPr="00EE5316">
        <w:rPr>
          <w:rFonts w:cstheme="minorHAnsi"/>
          <w:b/>
          <w:bCs/>
          <w:sz w:val="24"/>
          <w:szCs w:val="24"/>
        </w:rPr>
        <w:t>PRO</w:t>
      </w:r>
      <w:r w:rsidRPr="00EE5316">
        <w:rPr>
          <w:rFonts w:cstheme="minorHAnsi"/>
          <w:b/>
          <w:bCs/>
          <w:sz w:val="24"/>
          <w:szCs w:val="24"/>
          <w:rtl/>
        </w:rPr>
        <w:t xml:space="preserve"> מבצעים משימה הקשורה לאינטרס הכללי ולכן אסור להפיק רווח מפעילות זו. העמדה ההפוכה טוענת שמטרת הרווח טומנת בחובה ביצועים כלכליים מיטביים יותר: שום דבר לא יכול למנוע מאנשי </w:t>
      </w:r>
      <w:r w:rsidRPr="00EE5316">
        <w:rPr>
          <w:rFonts w:cstheme="minorHAnsi"/>
          <w:b/>
          <w:bCs/>
          <w:sz w:val="24"/>
          <w:szCs w:val="24"/>
        </w:rPr>
        <w:t>PRO</w:t>
      </w:r>
      <w:r w:rsidRPr="00EE5316">
        <w:rPr>
          <w:rFonts w:cstheme="minorHAnsi"/>
          <w:b/>
          <w:bCs/>
          <w:sz w:val="24"/>
          <w:szCs w:val="24"/>
          <w:rtl/>
        </w:rPr>
        <w:t xml:space="preserve"> ללא כוונת רווח לקבל הוצאות אדמיניסטרציה אדירות או משכורות גבוהות עבור הקבלנים שלהם. לכן, מעמד "הרווח" או "ללא כוונת רווח" של תאגידי ה-</w:t>
      </w:r>
      <w:r w:rsidRPr="00EE5316">
        <w:rPr>
          <w:rFonts w:cstheme="minorHAnsi"/>
          <w:b/>
          <w:bCs/>
          <w:sz w:val="24"/>
          <w:szCs w:val="24"/>
        </w:rPr>
        <w:t>PRO</w:t>
      </w:r>
      <w:r w:rsidRPr="00EE5316">
        <w:rPr>
          <w:rFonts w:cstheme="minorHAnsi"/>
          <w:b/>
          <w:bCs/>
          <w:sz w:val="24"/>
          <w:szCs w:val="24"/>
          <w:rtl/>
        </w:rPr>
        <w:t xml:space="preserve"> הוא ללא ספק עניין של בחירה ריבונית. לפי הדוח, אין ראיות לכך שארגון ריכוזי עדיף על פני הכנסת תחרות בין אנשי </w:t>
      </w:r>
      <w:r w:rsidRPr="00EE5316">
        <w:rPr>
          <w:rFonts w:cstheme="minorHAnsi"/>
          <w:b/>
          <w:bCs/>
          <w:sz w:val="24"/>
          <w:szCs w:val="24"/>
        </w:rPr>
        <w:t>PRO</w:t>
      </w:r>
      <w:r w:rsidRPr="00EE5316">
        <w:rPr>
          <w:rFonts w:cstheme="minorHAnsi"/>
          <w:b/>
          <w:bCs/>
          <w:sz w:val="24"/>
          <w:szCs w:val="24"/>
          <w:rtl/>
        </w:rPr>
        <w:t xml:space="preserve"> ולהיפך. בפרט, התבוננות בתבחינים של ביצועים, יעילות ועלות אינם מובילה למסקנה ברורה כלשהי.  </w:t>
      </w:r>
    </w:p>
    <w:p w14:paraId="0C120421" w14:textId="462B5289" w:rsidR="00D2387B" w:rsidRPr="00EE5316" w:rsidRDefault="00411E99" w:rsidP="0011225D">
      <w:pPr>
        <w:spacing w:before="120" w:after="120" w:line="360" w:lineRule="auto"/>
        <w:jc w:val="both"/>
        <w:rPr>
          <w:rFonts w:cstheme="minorHAnsi"/>
          <w:sz w:val="24"/>
          <w:szCs w:val="24"/>
          <w:rtl/>
        </w:rPr>
      </w:pPr>
      <w:r w:rsidRPr="00EE5316">
        <w:rPr>
          <w:rFonts w:cstheme="minorHAnsi"/>
          <w:sz w:val="24"/>
          <w:szCs w:val="24"/>
          <w:rtl/>
        </w:rPr>
        <w:t xml:space="preserve">לפיכך הדוח מציע להתמקד דווקא בתנאים הדרושים כדי להבטיח תחרות הוגנת בין גופים כאלה, בין אם הם מכווני רווח ובין אם לאו. </w:t>
      </w:r>
      <w:r w:rsidR="00D2387B" w:rsidRPr="00EE5316">
        <w:rPr>
          <w:rFonts w:cstheme="minorHAnsi" w:hint="eastAsia"/>
          <w:sz w:val="24"/>
          <w:szCs w:val="24"/>
          <w:rtl/>
        </w:rPr>
        <w:t>להלן</w:t>
      </w:r>
      <w:r w:rsidR="00D2387B" w:rsidRPr="00EE5316">
        <w:rPr>
          <w:rFonts w:cstheme="minorHAnsi"/>
          <w:sz w:val="24"/>
          <w:szCs w:val="24"/>
          <w:rtl/>
        </w:rPr>
        <w:t xml:space="preserve"> המלצות </w:t>
      </w:r>
      <w:r w:rsidR="00D2387B" w:rsidRPr="00EE5316">
        <w:rPr>
          <w:rFonts w:cstheme="minorHAnsi" w:hint="eastAsia"/>
          <w:sz w:val="24"/>
          <w:szCs w:val="24"/>
          <w:rtl/>
        </w:rPr>
        <w:t>הנציבות</w:t>
      </w:r>
      <w:r w:rsidR="00D2387B" w:rsidRPr="00EE5316">
        <w:rPr>
          <w:rFonts w:cstheme="minorHAnsi"/>
          <w:sz w:val="24"/>
          <w:szCs w:val="24"/>
          <w:rtl/>
        </w:rPr>
        <w:t xml:space="preserve"> </w:t>
      </w:r>
      <w:r w:rsidR="00D2387B" w:rsidRPr="00EE5316">
        <w:rPr>
          <w:rFonts w:cstheme="minorHAnsi" w:hint="eastAsia"/>
          <w:sz w:val="24"/>
          <w:szCs w:val="24"/>
          <w:rtl/>
        </w:rPr>
        <w:t>לחקיקה</w:t>
      </w:r>
      <w:r w:rsidR="00D2387B" w:rsidRPr="00EE5316">
        <w:rPr>
          <w:rFonts w:cstheme="minorHAnsi"/>
          <w:sz w:val="24"/>
          <w:szCs w:val="24"/>
          <w:rtl/>
        </w:rPr>
        <w:t xml:space="preserve"> המאפשרת </w:t>
      </w:r>
      <w:r w:rsidR="00D2387B" w:rsidRPr="00EE5316">
        <w:rPr>
          <w:rFonts w:cstheme="minorHAnsi" w:hint="eastAsia"/>
          <w:sz w:val="24"/>
          <w:szCs w:val="24"/>
          <w:rtl/>
        </w:rPr>
        <w:t>ניהול</w:t>
      </w:r>
      <w:r w:rsidR="00D2387B" w:rsidRPr="00EE5316">
        <w:rPr>
          <w:rFonts w:cstheme="minorHAnsi"/>
          <w:sz w:val="24"/>
          <w:szCs w:val="24"/>
          <w:rtl/>
        </w:rPr>
        <w:t xml:space="preserve"> </w:t>
      </w:r>
      <w:r w:rsidR="00D2387B" w:rsidRPr="00EE5316">
        <w:rPr>
          <w:rFonts w:cstheme="minorHAnsi" w:hint="eastAsia"/>
          <w:sz w:val="24"/>
          <w:szCs w:val="24"/>
          <w:rtl/>
        </w:rPr>
        <w:t>תחרות</w:t>
      </w:r>
      <w:r w:rsidR="00D2387B" w:rsidRPr="00EE5316">
        <w:rPr>
          <w:rFonts w:cstheme="minorHAnsi"/>
          <w:sz w:val="24"/>
          <w:szCs w:val="24"/>
          <w:rtl/>
        </w:rPr>
        <w:t xml:space="preserve"> </w:t>
      </w:r>
      <w:r w:rsidR="00D2387B" w:rsidRPr="00EE5316">
        <w:rPr>
          <w:rFonts w:cstheme="minorHAnsi" w:hint="eastAsia"/>
          <w:sz w:val="24"/>
          <w:szCs w:val="24"/>
          <w:rtl/>
        </w:rPr>
        <w:t>הוגנת</w:t>
      </w:r>
      <w:r w:rsidR="00D2387B" w:rsidRPr="00EE5316">
        <w:rPr>
          <w:rFonts w:cstheme="minorHAnsi"/>
          <w:sz w:val="24"/>
          <w:szCs w:val="24"/>
          <w:rtl/>
        </w:rPr>
        <w:t xml:space="preserve"> </w:t>
      </w:r>
      <w:r w:rsidR="00D2387B" w:rsidRPr="00EE5316">
        <w:rPr>
          <w:rFonts w:cstheme="minorHAnsi" w:hint="eastAsia"/>
          <w:sz w:val="24"/>
          <w:szCs w:val="24"/>
          <w:rtl/>
        </w:rPr>
        <w:t>בשוק</w:t>
      </w:r>
      <w:r w:rsidR="00D2387B" w:rsidRPr="00EE5316">
        <w:rPr>
          <w:rFonts w:cstheme="minorHAnsi"/>
          <w:sz w:val="24"/>
          <w:szCs w:val="24"/>
          <w:rtl/>
        </w:rPr>
        <w:t xml:space="preserve"> מרובה </w:t>
      </w:r>
      <w:r w:rsidR="00D2387B" w:rsidRPr="00EE5316">
        <w:rPr>
          <w:rFonts w:cstheme="minorHAnsi"/>
          <w:sz w:val="24"/>
          <w:szCs w:val="24"/>
        </w:rPr>
        <w:t>PROs</w:t>
      </w:r>
      <w:r w:rsidR="00D2387B" w:rsidRPr="00EE5316">
        <w:rPr>
          <w:rFonts w:cstheme="minorHAnsi"/>
          <w:sz w:val="24"/>
          <w:szCs w:val="24"/>
          <w:rtl/>
        </w:rPr>
        <w:t xml:space="preserve">: </w:t>
      </w:r>
    </w:p>
    <w:p w14:paraId="6F52B1AA" w14:textId="0DA00B27" w:rsidR="00D2387B" w:rsidRPr="00EE5316" w:rsidRDefault="00D2387B" w:rsidP="0075313B">
      <w:pPr>
        <w:pStyle w:val="ListParagraph"/>
        <w:numPr>
          <w:ilvl w:val="0"/>
          <w:numId w:val="4"/>
        </w:numPr>
        <w:spacing w:before="120" w:after="120" w:line="360" w:lineRule="auto"/>
        <w:jc w:val="both"/>
        <w:rPr>
          <w:rFonts w:cstheme="minorHAnsi"/>
          <w:sz w:val="24"/>
          <w:szCs w:val="24"/>
        </w:rPr>
      </w:pPr>
      <w:r w:rsidRPr="00EE5316">
        <w:rPr>
          <w:rFonts w:cstheme="minorHAnsi" w:hint="eastAsia"/>
          <w:sz w:val="24"/>
          <w:szCs w:val="24"/>
          <w:rtl/>
        </w:rPr>
        <w:t>חובת</w:t>
      </w:r>
      <w:r w:rsidRPr="00EE5316">
        <w:rPr>
          <w:rFonts w:cstheme="minorHAnsi"/>
          <w:sz w:val="24"/>
          <w:szCs w:val="24"/>
          <w:rtl/>
        </w:rPr>
        <w:t xml:space="preserve"> </w:t>
      </w:r>
      <w:r w:rsidRPr="00EE5316">
        <w:rPr>
          <w:rFonts w:cstheme="minorHAnsi" w:hint="eastAsia"/>
          <w:sz w:val="24"/>
          <w:szCs w:val="24"/>
          <w:rtl/>
        </w:rPr>
        <w:t>ניהול</w:t>
      </w:r>
      <w:r w:rsidRPr="00EE5316">
        <w:rPr>
          <w:rFonts w:cstheme="minorHAnsi"/>
          <w:sz w:val="24"/>
          <w:szCs w:val="24"/>
          <w:rtl/>
        </w:rPr>
        <w:t xml:space="preserve"> </w:t>
      </w:r>
      <w:r w:rsidRPr="00EE5316">
        <w:rPr>
          <w:rFonts w:cstheme="minorHAnsi" w:hint="eastAsia"/>
          <w:sz w:val="24"/>
          <w:szCs w:val="24"/>
          <w:rtl/>
        </w:rPr>
        <w:t>הליכים</w:t>
      </w:r>
      <w:r w:rsidRPr="00EE5316">
        <w:rPr>
          <w:rFonts w:cstheme="minorHAnsi"/>
          <w:sz w:val="24"/>
          <w:szCs w:val="24"/>
          <w:rtl/>
        </w:rPr>
        <w:t xml:space="preserve"> </w:t>
      </w:r>
      <w:r w:rsidRPr="00EE5316">
        <w:rPr>
          <w:rFonts w:cstheme="minorHAnsi" w:hint="eastAsia"/>
          <w:sz w:val="24"/>
          <w:szCs w:val="24"/>
          <w:rtl/>
        </w:rPr>
        <w:t>תחרותיים</w:t>
      </w:r>
      <w:r w:rsidRPr="00EE5316">
        <w:rPr>
          <w:rFonts w:cstheme="minorHAnsi"/>
          <w:sz w:val="24"/>
          <w:szCs w:val="24"/>
          <w:rtl/>
        </w:rPr>
        <w:t xml:space="preserve"> </w:t>
      </w:r>
      <w:r w:rsidRPr="00EE5316">
        <w:rPr>
          <w:rFonts w:cstheme="minorHAnsi" w:hint="eastAsia"/>
          <w:sz w:val="24"/>
          <w:szCs w:val="24"/>
          <w:rtl/>
        </w:rPr>
        <w:t>פומביים</w:t>
      </w:r>
      <w:r w:rsidR="00DA446D" w:rsidRPr="00EE5316">
        <w:rPr>
          <w:rFonts w:cstheme="minorHAnsi"/>
          <w:sz w:val="24"/>
          <w:szCs w:val="24"/>
          <w:rtl/>
        </w:rPr>
        <w:t>;</w:t>
      </w:r>
      <w:r w:rsidRPr="00EE5316">
        <w:rPr>
          <w:rFonts w:cstheme="minorHAnsi"/>
          <w:sz w:val="24"/>
          <w:szCs w:val="24"/>
          <w:rtl/>
        </w:rPr>
        <w:t xml:space="preserve"> </w:t>
      </w:r>
    </w:p>
    <w:p w14:paraId="1474C0BF" w14:textId="6DCFE075" w:rsidR="00D2387B" w:rsidRPr="00EE5316" w:rsidRDefault="00D2387B" w:rsidP="0075313B">
      <w:pPr>
        <w:pStyle w:val="ListParagraph"/>
        <w:numPr>
          <w:ilvl w:val="0"/>
          <w:numId w:val="4"/>
        </w:numPr>
        <w:spacing w:before="120" w:after="120" w:line="360" w:lineRule="auto"/>
        <w:jc w:val="both"/>
        <w:rPr>
          <w:rFonts w:cstheme="minorHAnsi"/>
          <w:sz w:val="24"/>
          <w:szCs w:val="24"/>
        </w:rPr>
      </w:pPr>
      <w:r w:rsidRPr="00EE5316">
        <w:rPr>
          <w:rFonts w:cstheme="minorHAnsi" w:hint="eastAsia"/>
          <w:sz w:val="24"/>
          <w:szCs w:val="24"/>
          <w:rtl/>
        </w:rPr>
        <w:t>מניעת</w:t>
      </w:r>
      <w:r w:rsidRPr="00EE5316">
        <w:rPr>
          <w:rFonts w:cstheme="minorHAnsi"/>
          <w:sz w:val="24"/>
          <w:szCs w:val="24"/>
          <w:rtl/>
        </w:rPr>
        <w:t xml:space="preserve"> הפליה של יצרנים ויבואנים קטנים או בינו</w:t>
      </w:r>
      <w:r w:rsidRPr="00EE5316">
        <w:rPr>
          <w:rFonts w:cstheme="minorHAnsi" w:hint="eastAsia"/>
          <w:sz w:val="24"/>
          <w:szCs w:val="24"/>
          <w:rtl/>
        </w:rPr>
        <w:t>ניים</w:t>
      </w:r>
      <w:r w:rsidR="00DA446D" w:rsidRPr="00EE5316">
        <w:rPr>
          <w:rFonts w:cstheme="minorHAnsi"/>
          <w:sz w:val="24"/>
          <w:szCs w:val="24"/>
          <w:rtl/>
        </w:rPr>
        <w:t>;</w:t>
      </w:r>
      <w:r w:rsidRPr="00EE5316">
        <w:rPr>
          <w:rFonts w:cstheme="minorHAnsi"/>
          <w:sz w:val="24"/>
          <w:szCs w:val="24"/>
          <w:rtl/>
        </w:rPr>
        <w:t xml:space="preserve"> </w:t>
      </w:r>
    </w:p>
    <w:p w14:paraId="2EE9905A" w14:textId="79B622AB" w:rsidR="00D2387B" w:rsidRPr="00EE5316" w:rsidRDefault="00D2387B" w:rsidP="0075313B">
      <w:pPr>
        <w:pStyle w:val="ListParagraph"/>
        <w:numPr>
          <w:ilvl w:val="0"/>
          <w:numId w:val="4"/>
        </w:numPr>
        <w:spacing w:before="120" w:after="120" w:line="360" w:lineRule="auto"/>
        <w:jc w:val="both"/>
        <w:rPr>
          <w:rFonts w:cstheme="minorHAnsi"/>
          <w:sz w:val="24"/>
          <w:szCs w:val="24"/>
        </w:rPr>
      </w:pPr>
      <w:r w:rsidRPr="00EE5316">
        <w:rPr>
          <w:rFonts w:cstheme="minorHAnsi" w:hint="eastAsia"/>
          <w:sz w:val="24"/>
          <w:szCs w:val="24"/>
          <w:rtl/>
        </w:rPr>
        <w:lastRenderedPageBreak/>
        <w:t>דרישת</w:t>
      </w:r>
      <w:r w:rsidRPr="00EE5316">
        <w:rPr>
          <w:rFonts w:cstheme="minorHAnsi"/>
          <w:sz w:val="24"/>
          <w:szCs w:val="24"/>
          <w:rtl/>
        </w:rPr>
        <w:t xml:space="preserve"> </w:t>
      </w:r>
      <w:r w:rsidRPr="00EE5316">
        <w:rPr>
          <w:rFonts w:cstheme="minorHAnsi" w:hint="eastAsia"/>
          <w:sz w:val="24"/>
          <w:szCs w:val="24"/>
          <w:rtl/>
        </w:rPr>
        <w:t>מינימאליות</w:t>
      </w:r>
      <w:r w:rsidRPr="00EE5316">
        <w:rPr>
          <w:rFonts w:cstheme="minorHAnsi"/>
          <w:sz w:val="24"/>
          <w:szCs w:val="24"/>
          <w:rtl/>
        </w:rPr>
        <w:t xml:space="preserve"> </w:t>
      </w:r>
      <w:r w:rsidRPr="00EE5316">
        <w:rPr>
          <w:rFonts w:cstheme="minorHAnsi" w:hint="eastAsia"/>
          <w:sz w:val="24"/>
          <w:szCs w:val="24"/>
          <w:rtl/>
        </w:rPr>
        <w:t>להתנהלות</w:t>
      </w:r>
      <w:r w:rsidRPr="00EE5316">
        <w:rPr>
          <w:rFonts w:cstheme="minorHAnsi"/>
          <w:sz w:val="24"/>
          <w:szCs w:val="24"/>
          <w:rtl/>
        </w:rPr>
        <w:t xml:space="preserve"> </w:t>
      </w:r>
      <w:r w:rsidRPr="00EE5316">
        <w:rPr>
          <w:rFonts w:cstheme="minorHAnsi" w:hint="eastAsia"/>
          <w:sz w:val="24"/>
          <w:szCs w:val="24"/>
          <w:rtl/>
        </w:rPr>
        <w:t>תאגידית</w:t>
      </w:r>
      <w:r w:rsidRPr="00EE5316">
        <w:rPr>
          <w:rFonts w:cstheme="minorHAnsi"/>
          <w:sz w:val="24"/>
          <w:szCs w:val="24"/>
          <w:rtl/>
        </w:rPr>
        <w:t xml:space="preserve"> </w:t>
      </w:r>
      <w:r w:rsidRPr="00EE5316">
        <w:rPr>
          <w:rFonts w:cstheme="minorHAnsi" w:hint="eastAsia"/>
          <w:sz w:val="24"/>
          <w:szCs w:val="24"/>
          <w:rtl/>
        </w:rPr>
        <w:t>בשקיפות</w:t>
      </w:r>
      <w:r w:rsidR="00DA446D" w:rsidRPr="00EE5316">
        <w:rPr>
          <w:rFonts w:cstheme="minorHAnsi"/>
          <w:sz w:val="24"/>
          <w:szCs w:val="24"/>
          <w:rtl/>
        </w:rPr>
        <w:t>;</w:t>
      </w:r>
      <w:r w:rsidRPr="00EE5316">
        <w:rPr>
          <w:rFonts w:cstheme="minorHAnsi"/>
          <w:sz w:val="24"/>
          <w:szCs w:val="24"/>
          <w:rtl/>
        </w:rPr>
        <w:t xml:space="preserve"> </w:t>
      </w:r>
    </w:p>
    <w:p w14:paraId="443F382D" w14:textId="5B65AB28" w:rsidR="00D2387B" w:rsidRPr="00EE5316" w:rsidRDefault="00D2387B" w:rsidP="0075313B">
      <w:pPr>
        <w:pStyle w:val="ListParagraph"/>
        <w:numPr>
          <w:ilvl w:val="0"/>
          <w:numId w:val="4"/>
        </w:numPr>
        <w:spacing w:before="120" w:after="120" w:line="360" w:lineRule="auto"/>
        <w:jc w:val="both"/>
        <w:rPr>
          <w:rFonts w:cstheme="minorHAnsi"/>
          <w:sz w:val="24"/>
          <w:szCs w:val="24"/>
        </w:rPr>
      </w:pPr>
      <w:r w:rsidRPr="00EE5316">
        <w:rPr>
          <w:rFonts w:cstheme="minorHAnsi" w:hint="eastAsia"/>
          <w:sz w:val="24"/>
          <w:szCs w:val="24"/>
          <w:rtl/>
        </w:rPr>
        <w:t>הקצאת</w:t>
      </w:r>
      <w:r w:rsidRPr="00EE5316">
        <w:rPr>
          <w:rFonts w:cstheme="minorHAnsi"/>
          <w:sz w:val="24"/>
          <w:szCs w:val="24"/>
          <w:rtl/>
        </w:rPr>
        <w:t xml:space="preserve"> משאבים מתאימים </w:t>
      </w:r>
      <w:r w:rsidR="00DD070D" w:rsidRPr="00EE5316">
        <w:rPr>
          <w:rFonts w:cstheme="minorHAnsi" w:hint="eastAsia"/>
          <w:sz w:val="24"/>
          <w:szCs w:val="24"/>
          <w:rtl/>
        </w:rPr>
        <w:t>לרגולטור</w:t>
      </w:r>
      <w:r w:rsidR="00DD070D" w:rsidRPr="00EE5316">
        <w:rPr>
          <w:rFonts w:cstheme="minorHAnsi"/>
          <w:sz w:val="24"/>
          <w:szCs w:val="24"/>
          <w:rtl/>
        </w:rPr>
        <w:t xml:space="preserve"> </w:t>
      </w:r>
      <w:r w:rsidRPr="00EE5316">
        <w:rPr>
          <w:rFonts w:cstheme="minorHAnsi" w:hint="eastAsia"/>
          <w:sz w:val="24"/>
          <w:szCs w:val="24"/>
          <w:rtl/>
        </w:rPr>
        <w:t>ל</w:t>
      </w:r>
      <w:r w:rsidR="00DD070D" w:rsidRPr="00EE5316">
        <w:rPr>
          <w:rFonts w:cstheme="minorHAnsi" w:hint="eastAsia"/>
          <w:sz w:val="24"/>
          <w:szCs w:val="24"/>
          <w:rtl/>
        </w:rPr>
        <w:t>ביצוע</w:t>
      </w:r>
      <w:r w:rsidR="00DD070D" w:rsidRPr="00EE5316">
        <w:rPr>
          <w:rFonts w:cstheme="minorHAnsi"/>
          <w:sz w:val="24"/>
          <w:szCs w:val="24"/>
          <w:rtl/>
        </w:rPr>
        <w:t xml:space="preserve"> </w:t>
      </w:r>
      <w:r w:rsidRPr="00EE5316">
        <w:rPr>
          <w:rFonts w:cstheme="minorHAnsi" w:hint="eastAsia"/>
          <w:sz w:val="24"/>
          <w:szCs w:val="24"/>
          <w:rtl/>
        </w:rPr>
        <w:t>אכיפה</w:t>
      </w:r>
      <w:r w:rsidR="00DA446D" w:rsidRPr="00EE5316">
        <w:rPr>
          <w:rFonts w:cstheme="minorHAnsi"/>
          <w:sz w:val="24"/>
          <w:szCs w:val="24"/>
          <w:rtl/>
        </w:rPr>
        <w:t>;</w:t>
      </w:r>
      <w:r w:rsidRPr="00EE5316">
        <w:rPr>
          <w:rFonts w:cstheme="minorHAnsi"/>
          <w:sz w:val="24"/>
          <w:szCs w:val="24"/>
          <w:rtl/>
        </w:rPr>
        <w:t xml:space="preserve"> </w:t>
      </w:r>
    </w:p>
    <w:p w14:paraId="74C51945" w14:textId="0C734B45" w:rsidR="00DA446D" w:rsidRPr="00EE5316" w:rsidRDefault="00DA446D" w:rsidP="00A812A1">
      <w:pPr>
        <w:pStyle w:val="ListParagraph"/>
        <w:numPr>
          <w:ilvl w:val="0"/>
          <w:numId w:val="4"/>
        </w:numPr>
        <w:spacing w:before="120" w:after="120" w:line="360" w:lineRule="auto"/>
        <w:jc w:val="both"/>
        <w:rPr>
          <w:rFonts w:cstheme="minorHAnsi"/>
          <w:sz w:val="24"/>
          <w:szCs w:val="24"/>
          <w:rtl/>
        </w:rPr>
      </w:pPr>
      <w:r w:rsidRPr="00EE5316">
        <w:rPr>
          <w:rFonts w:cstheme="minorHAnsi" w:hint="eastAsia"/>
          <w:sz w:val="24"/>
          <w:szCs w:val="24"/>
          <w:rtl/>
        </w:rPr>
        <w:t>הקמת</w:t>
      </w:r>
      <w:r w:rsidRPr="00EE5316">
        <w:rPr>
          <w:rFonts w:cstheme="minorHAnsi"/>
          <w:sz w:val="24"/>
          <w:szCs w:val="24"/>
          <w:rtl/>
        </w:rPr>
        <w:t xml:space="preserve"> מסלקה </w:t>
      </w:r>
      <w:r w:rsidRPr="00EE5316">
        <w:rPr>
          <w:rFonts w:cstheme="minorHAnsi" w:hint="eastAsia"/>
          <w:sz w:val="24"/>
          <w:szCs w:val="24"/>
          <w:rtl/>
        </w:rPr>
        <w:t>כ</w:t>
      </w:r>
      <w:r w:rsidRPr="00EE5316">
        <w:rPr>
          <w:rFonts w:cstheme="minorHAnsi"/>
          <w:sz w:val="24"/>
          <w:szCs w:val="24"/>
          <w:rtl/>
        </w:rPr>
        <w:t xml:space="preserve">גוף עצמאי - גוף זה </w:t>
      </w:r>
      <w:r w:rsidRPr="00EE5316">
        <w:rPr>
          <w:rFonts w:cstheme="minorHAnsi" w:hint="eastAsia"/>
          <w:sz w:val="24"/>
          <w:szCs w:val="24"/>
          <w:rtl/>
        </w:rPr>
        <w:t>יכול</w:t>
      </w:r>
      <w:r w:rsidRPr="00EE5316">
        <w:rPr>
          <w:rFonts w:cstheme="minorHAnsi"/>
          <w:sz w:val="24"/>
          <w:szCs w:val="24"/>
          <w:rtl/>
        </w:rPr>
        <w:t xml:space="preserve"> </w:t>
      </w:r>
      <w:r w:rsidRPr="00EE5316">
        <w:rPr>
          <w:rFonts w:cstheme="minorHAnsi" w:hint="eastAsia"/>
          <w:sz w:val="24"/>
          <w:szCs w:val="24"/>
          <w:rtl/>
        </w:rPr>
        <w:t>להיות</w:t>
      </w:r>
      <w:r w:rsidRPr="00EE5316">
        <w:rPr>
          <w:rFonts w:cstheme="minorHAnsi"/>
          <w:sz w:val="24"/>
          <w:szCs w:val="24"/>
          <w:rtl/>
        </w:rPr>
        <w:t xml:space="preserve"> </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ציבור</w:t>
      </w:r>
      <w:r w:rsidRPr="00EE5316">
        <w:rPr>
          <w:rFonts w:cstheme="minorHAnsi"/>
          <w:sz w:val="24"/>
          <w:szCs w:val="24"/>
          <w:rtl/>
        </w:rPr>
        <w:t xml:space="preserve">,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לקום</w:t>
      </w:r>
      <w:r w:rsidRPr="00EE5316">
        <w:rPr>
          <w:rFonts w:cstheme="minorHAnsi"/>
          <w:sz w:val="24"/>
          <w:szCs w:val="24"/>
          <w:rtl/>
        </w:rPr>
        <w:t xml:space="preserve"> </w:t>
      </w:r>
      <w:r w:rsidRPr="00EE5316">
        <w:rPr>
          <w:rFonts w:cstheme="minorHAnsi" w:hint="eastAsia"/>
          <w:sz w:val="24"/>
          <w:szCs w:val="24"/>
          <w:rtl/>
        </w:rPr>
        <w:t>ביוזמה</w:t>
      </w:r>
      <w:r w:rsidRPr="00EE5316">
        <w:rPr>
          <w:rFonts w:cstheme="minorHAnsi"/>
          <w:sz w:val="24"/>
          <w:szCs w:val="24"/>
          <w:rtl/>
        </w:rPr>
        <w:t xml:space="preserve"> של היצרנים </w:t>
      </w:r>
      <w:r w:rsidRPr="00EE5316">
        <w:rPr>
          <w:rFonts w:cstheme="minorHAnsi" w:hint="eastAsia"/>
          <w:sz w:val="24"/>
          <w:szCs w:val="24"/>
          <w:rtl/>
        </w:rPr>
        <w:t>והיבואנים</w:t>
      </w:r>
      <w:r w:rsidRPr="00EE5316">
        <w:rPr>
          <w:rFonts w:cstheme="minorHAnsi"/>
          <w:sz w:val="24"/>
          <w:szCs w:val="24"/>
          <w:rtl/>
        </w:rPr>
        <w:t xml:space="preserve"> עצמם או על ידי </w:t>
      </w:r>
      <w:r w:rsidRPr="00EE5316">
        <w:rPr>
          <w:rFonts w:cstheme="minorHAnsi" w:hint="eastAsia"/>
          <w:sz w:val="24"/>
          <w:szCs w:val="24"/>
          <w:rtl/>
        </w:rPr>
        <w:t>ארגון</w:t>
      </w:r>
      <w:r w:rsidRPr="00EE5316">
        <w:rPr>
          <w:rFonts w:cstheme="minorHAnsi"/>
          <w:sz w:val="24"/>
          <w:szCs w:val="24"/>
          <w:rtl/>
        </w:rPr>
        <w:t xml:space="preserve"> </w:t>
      </w:r>
      <w:r w:rsidRPr="00EE5316">
        <w:rPr>
          <w:rFonts w:cstheme="minorHAnsi" w:hint="eastAsia"/>
          <w:sz w:val="24"/>
          <w:szCs w:val="24"/>
          <w:rtl/>
        </w:rPr>
        <w:t>יציג</w:t>
      </w:r>
      <w:r w:rsidRPr="00EE5316">
        <w:rPr>
          <w:rFonts w:cstheme="minorHAnsi"/>
          <w:sz w:val="24"/>
          <w:szCs w:val="24"/>
          <w:rtl/>
        </w:rPr>
        <w:t xml:space="preserve"> </w:t>
      </w:r>
      <w:r w:rsidRPr="00EE5316">
        <w:rPr>
          <w:rFonts w:cstheme="minorHAnsi" w:hint="eastAsia"/>
          <w:sz w:val="24"/>
          <w:szCs w:val="24"/>
          <w:rtl/>
        </w:rPr>
        <w:t>של</w:t>
      </w:r>
      <w:r w:rsidRPr="00EE5316">
        <w:rPr>
          <w:rFonts w:cstheme="minorHAnsi"/>
          <w:sz w:val="24"/>
          <w:szCs w:val="24"/>
          <w:rtl/>
        </w:rPr>
        <w:t xml:space="preserve"> </w:t>
      </w:r>
      <w:r w:rsidRPr="00EE5316">
        <w:rPr>
          <w:rFonts w:cstheme="minorHAnsi" w:hint="eastAsia"/>
          <w:sz w:val="24"/>
          <w:szCs w:val="24"/>
          <w:rtl/>
        </w:rPr>
        <w:t>המגזר</w:t>
      </w:r>
      <w:r w:rsidRPr="00EE5316">
        <w:rPr>
          <w:rFonts w:cstheme="minorHAnsi"/>
          <w:sz w:val="24"/>
          <w:szCs w:val="24"/>
          <w:rtl/>
        </w:rPr>
        <w:t xml:space="preserve"> </w:t>
      </w:r>
      <w:r w:rsidRPr="00EE5316">
        <w:rPr>
          <w:rFonts w:cstheme="minorHAnsi" w:hint="eastAsia"/>
          <w:sz w:val="24"/>
          <w:szCs w:val="24"/>
          <w:rtl/>
        </w:rPr>
        <w:t>הכלכלי</w:t>
      </w:r>
      <w:r w:rsidRPr="00EE5316">
        <w:rPr>
          <w:rFonts w:cstheme="minorHAnsi"/>
          <w:sz w:val="24"/>
          <w:szCs w:val="24"/>
          <w:rtl/>
        </w:rPr>
        <w:t xml:space="preserve">. הגוף </w:t>
      </w:r>
      <w:r w:rsidRPr="00EE5316">
        <w:rPr>
          <w:rFonts w:cstheme="minorHAnsi" w:hint="eastAsia"/>
          <w:sz w:val="24"/>
          <w:szCs w:val="24"/>
          <w:rtl/>
        </w:rPr>
        <w:t>צריך</w:t>
      </w:r>
      <w:r w:rsidRPr="00EE5316">
        <w:rPr>
          <w:rFonts w:cstheme="minorHAnsi"/>
          <w:sz w:val="24"/>
          <w:szCs w:val="24"/>
          <w:rtl/>
        </w:rPr>
        <w:t xml:space="preserve"> </w:t>
      </w:r>
      <w:r w:rsidRPr="00EE5316">
        <w:rPr>
          <w:rFonts w:cstheme="minorHAnsi" w:hint="eastAsia"/>
          <w:sz w:val="24"/>
          <w:szCs w:val="24"/>
          <w:rtl/>
        </w:rPr>
        <w:t>להיות</w:t>
      </w:r>
      <w:r w:rsidRPr="00EE5316">
        <w:rPr>
          <w:rFonts w:cstheme="minorHAnsi"/>
          <w:sz w:val="24"/>
          <w:szCs w:val="24"/>
          <w:rtl/>
        </w:rPr>
        <w:t xml:space="preserve"> נתון לפיקוח ציבורי חזק, ו</w:t>
      </w:r>
      <w:r w:rsidRPr="00EE5316">
        <w:rPr>
          <w:rFonts w:cstheme="minorHAnsi" w:hint="eastAsia"/>
          <w:sz w:val="24"/>
          <w:szCs w:val="24"/>
          <w:rtl/>
        </w:rPr>
        <w:t>יש</w:t>
      </w:r>
      <w:r w:rsidRPr="00EE5316">
        <w:rPr>
          <w:rFonts w:cstheme="minorHAnsi"/>
          <w:sz w:val="24"/>
          <w:szCs w:val="24"/>
          <w:rtl/>
        </w:rPr>
        <w:t xml:space="preserve"> לשמור על הפרדה קפדנית של אינטרסים פיננסיים מכל </w:t>
      </w:r>
      <w:r w:rsidRPr="00EE5316">
        <w:rPr>
          <w:rFonts w:cstheme="minorHAnsi"/>
          <w:sz w:val="24"/>
          <w:szCs w:val="24"/>
        </w:rPr>
        <w:t>PRO</w:t>
      </w:r>
      <w:r w:rsidRPr="00EE5316">
        <w:rPr>
          <w:rFonts w:cstheme="minorHAnsi"/>
          <w:sz w:val="24"/>
          <w:szCs w:val="24"/>
          <w:rtl/>
        </w:rPr>
        <w:t xml:space="preserve"> ספציפי. תפקידו והיקפו צריכים להיות מוגדרים במדויק ברמה הלאומית.</w:t>
      </w:r>
    </w:p>
    <w:p w14:paraId="02D80D83" w14:textId="77777777" w:rsidR="00411E99" w:rsidRPr="00EE5316" w:rsidRDefault="00411E99" w:rsidP="00A812A1">
      <w:pPr>
        <w:pStyle w:val="Heading2"/>
        <w:spacing w:before="120" w:after="120" w:line="360" w:lineRule="auto"/>
        <w:jc w:val="both"/>
        <w:rPr>
          <w:rFonts w:asciiTheme="minorHAnsi" w:hAnsiTheme="minorHAnsi" w:cstheme="minorHAnsi"/>
          <w:rtl/>
        </w:rPr>
      </w:pPr>
      <w:bookmarkStart w:id="31" w:name="_Toc172101397"/>
      <w:r w:rsidRPr="00EE5316">
        <w:rPr>
          <w:rFonts w:asciiTheme="minorHAnsi" w:hAnsiTheme="minorHAnsi" w:cstheme="minorHAnsi" w:hint="eastAsia"/>
          <w:rtl/>
        </w:rPr>
        <w:t>סקירת</w:t>
      </w:r>
      <w:r w:rsidRPr="00EE5316">
        <w:rPr>
          <w:rFonts w:asciiTheme="minorHAnsi" w:hAnsiTheme="minorHAnsi" w:cstheme="minorHAnsi"/>
          <w:rtl/>
        </w:rPr>
        <w:t xml:space="preserve"> </w:t>
      </w:r>
      <w:r w:rsidRPr="00EE5316">
        <w:rPr>
          <w:rFonts w:asciiTheme="minorHAnsi" w:hAnsiTheme="minorHAnsi" w:cstheme="minorHAnsi" w:hint="eastAsia"/>
          <w:rtl/>
        </w:rPr>
        <w:t>התחרות</w:t>
      </w:r>
      <w:r w:rsidRPr="00EE5316">
        <w:rPr>
          <w:rFonts w:asciiTheme="minorHAnsi" w:hAnsiTheme="minorHAnsi" w:cstheme="minorHAnsi"/>
          <w:rtl/>
        </w:rPr>
        <w:t xml:space="preserve"> </w:t>
      </w:r>
      <w:r w:rsidRPr="00EE5316">
        <w:rPr>
          <w:rFonts w:asciiTheme="minorHAnsi" w:hAnsiTheme="minorHAnsi" w:cstheme="minorHAnsi" w:hint="eastAsia"/>
          <w:rtl/>
        </w:rPr>
        <w:t>בשוק</w:t>
      </w:r>
      <w:r w:rsidRPr="00EE5316">
        <w:rPr>
          <w:rFonts w:asciiTheme="minorHAnsi" w:hAnsiTheme="minorHAnsi" w:cstheme="minorHAnsi"/>
          <w:rtl/>
        </w:rPr>
        <w:t xml:space="preserve"> </w:t>
      </w:r>
      <w:r w:rsidRPr="00EE5316">
        <w:rPr>
          <w:rFonts w:asciiTheme="minorHAnsi" w:hAnsiTheme="minorHAnsi" w:cstheme="minorHAnsi" w:hint="eastAsia"/>
          <w:rtl/>
        </w:rPr>
        <w:t>האריזות</w:t>
      </w:r>
      <w:r w:rsidRPr="00EE5316">
        <w:rPr>
          <w:rFonts w:asciiTheme="minorHAnsi" w:hAnsiTheme="minorHAnsi" w:cstheme="minorHAnsi"/>
          <w:rtl/>
        </w:rPr>
        <w:t xml:space="preserve"> </w:t>
      </w:r>
      <w:r w:rsidRPr="00EE5316">
        <w:rPr>
          <w:rFonts w:asciiTheme="minorHAnsi" w:hAnsiTheme="minorHAnsi" w:cstheme="minorHAnsi" w:hint="eastAsia"/>
          <w:rtl/>
        </w:rPr>
        <w:t>ב</w:t>
      </w:r>
      <w:r w:rsidRPr="00EE5316">
        <w:rPr>
          <w:rFonts w:asciiTheme="minorHAnsi" w:hAnsiTheme="minorHAnsi" w:cstheme="minorHAnsi"/>
          <w:rtl/>
        </w:rPr>
        <w:t xml:space="preserve">-3 </w:t>
      </w:r>
      <w:r w:rsidRPr="00EE5316">
        <w:rPr>
          <w:rFonts w:asciiTheme="minorHAnsi" w:hAnsiTheme="minorHAnsi" w:cstheme="minorHAnsi" w:hint="eastAsia"/>
          <w:rtl/>
        </w:rPr>
        <w:t>מדינות</w:t>
      </w:r>
      <w:r w:rsidRPr="00EE5316">
        <w:rPr>
          <w:rFonts w:asciiTheme="minorHAnsi" w:hAnsiTheme="minorHAnsi" w:cstheme="minorHAnsi"/>
          <w:rtl/>
        </w:rPr>
        <w:t xml:space="preserve"> </w:t>
      </w:r>
      <w:r w:rsidRPr="00EE5316">
        <w:rPr>
          <w:rFonts w:asciiTheme="minorHAnsi" w:hAnsiTheme="minorHAnsi" w:cstheme="minorHAnsi" w:hint="eastAsia"/>
          <w:rtl/>
        </w:rPr>
        <w:t>נבחרות</w:t>
      </w:r>
      <w:r w:rsidRPr="00EE5316">
        <w:rPr>
          <w:rFonts w:asciiTheme="minorHAnsi" w:hAnsiTheme="minorHAnsi" w:cstheme="minorHAnsi"/>
          <w:rtl/>
        </w:rPr>
        <w:t>:</w:t>
      </w:r>
      <w:bookmarkEnd w:id="31"/>
    </w:p>
    <w:p w14:paraId="358B16AF" w14:textId="77777777" w:rsidR="007A6D54" w:rsidRPr="00EE5316" w:rsidRDefault="00B22270" w:rsidP="0075313B">
      <w:pPr>
        <w:spacing w:before="120" w:after="120" w:line="360" w:lineRule="auto"/>
        <w:jc w:val="both"/>
        <w:rPr>
          <w:rFonts w:cstheme="minorHAnsi"/>
          <w:sz w:val="24"/>
          <w:szCs w:val="24"/>
          <w:rtl/>
        </w:rPr>
      </w:pPr>
      <w:r w:rsidRPr="00EE5316">
        <w:rPr>
          <w:rFonts w:cstheme="minorHAnsi"/>
          <w:sz w:val="24"/>
          <w:szCs w:val="24"/>
          <w:rtl/>
        </w:rPr>
        <w:t xml:space="preserve">המדינות </w:t>
      </w:r>
      <w:r w:rsidRPr="00EE5316">
        <w:rPr>
          <w:rFonts w:cstheme="minorHAnsi" w:hint="eastAsia"/>
          <w:sz w:val="24"/>
          <w:szCs w:val="24"/>
          <w:rtl/>
        </w:rPr>
        <w:t>הנבחרות</w:t>
      </w:r>
      <w:r w:rsidR="00411E99" w:rsidRPr="00EE5316">
        <w:rPr>
          <w:rFonts w:cstheme="minorHAnsi"/>
          <w:sz w:val="24"/>
          <w:szCs w:val="24"/>
          <w:rtl/>
        </w:rPr>
        <w:t xml:space="preserve">, </w:t>
      </w:r>
      <w:r w:rsidR="00411E99" w:rsidRPr="00EE5316">
        <w:rPr>
          <w:rFonts w:cstheme="minorHAnsi" w:hint="eastAsia"/>
          <w:sz w:val="24"/>
          <w:szCs w:val="24"/>
          <w:rtl/>
        </w:rPr>
        <w:t>אוסטריה</w:t>
      </w:r>
      <w:r w:rsidR="00411E99" w:rsidRPr="00EE5316">
        <w:rPr>
          <w:rFonts w:cstheme="minorHAnsi"/>
          <w:sz w:val="24"/>
          <w:szCs w:val="24"/>
          <w:rtl/>
        </w:rPr>
        <w:t xml:space="preserve">, </w:t>
      </w:r>
      <w:r w:rsidR="00411E99" w:rsidRPr="00EE5316">
        <w:rPr>
          <w:rFonts w:cstheme="minorHAnsi" w:hint="eastAsia"/>
          <w:sz w:val="24"/>
          <w:szCs w:val="24"/>
          <w:rtl/>
        </w:rPr>
        <w:t>סלובניה</w:t>
      </w:r>
      <w:r w:rsidR="00411E99" w:rsidRPr="00EE5316">
        <w:rPr>
          <w:rFonts w:cstheme="minorHAnsi"/>
          <w:sz w:val="24"/>
          <w:szCs w:val="24"/>
          <w:rtl/>
        </w:rPr>
        <w:t xml:space="preserve"> </w:t>
      </w:r>
      <w:r w:rsidR="00411E99" w:rsidRPr="00EE5316">
        <w:rPr>
          <w:rFonts w:cstheme="minorHAnsi" w:hint="eastAsia"/>
          <w:sz w:val="24"/>
          <w:szCs w:val="24"/>
          <w:rtl/>
        </w:rPr>
        <w:t>ופינלנד</w:t>
      </w:r>
      <w:r w:rsidR="00411E99" w:rsidRPr="00EE5316">
        <w:rPr>
          <w:rFonts w:cstheme="minorHAnsi"/>
          <w:sz w:val="24"/>
          <w:szCs w:val="24"/>
          <w:rtl/>
        </w:rPr>
        <w:t>,</w:t>
      </w:r>
      <w:r w:rsidRPr="00EE5316">
        <w:rPr>
          <w:rFonts w:cstheme="minorHAnsi"/>
          <w:sz w:val="24"/>
          <w:szCs w:val="24"/>
          <w:rtl/>
        </w:rPr>
        <w:t xml:space="preserve"> הן </w:t>
      </w:r>
      <w:r w:rsidR="007A6D54" w:rsidRPr="00EE5316">
        <w:rPr>
          <w:rFonts w:cstheme="minorHAnsi" w:hint="eastAsia"/>
          <w:sz w:val="24"/>
          <w:szCs w:val="24"/>
          <w:rtl/>
        </w:rPr>
        <w:t>כאלו</w:t>
      </w:r>
      <w:r w:rsidR="007A6D54" w:rsidRPr="00EE5316">
        <w:rPr>
          <w:rFonts w:cstheme="minorHAnsi"/>
          <w:sz w:val="24"/>
          <w:szCs w:val="24"/>
          <w:rtl/>
        </w:rPr>
        <w:t xml:space="preserve"> </w:t>
      </w:r>
      <w:r w:rsidR="007A6D54" w:rsidRPr="00EE5316">
        <w:rPr>
          <w:rFonts w:cstheme="minorHAnsi" w:hint="eastAsia"/>
          <w:sz w:val="24"/>
          <w:szCs w:val="24"/>
          <w:rtl/>
        </w:rPr>
        <w:t>שהן</w:t>
      </w:r>
      <w:r w:rsidR="007A6D54" w:rsidRPr="00EE5316">
        <w:rPr>
          <w:rFonts w:cstheme="minorHAnsi"/>
          <w:sz w:val="24"/>
          <w:szCs w:val="24"/>
          <w:rtl/>
        </w:rPr>
        <w:t xml:space="preserve"> </w:t>
      </w:r>
      <w:r w:rsidR="007A6D54" w:rsidRPr="00EE5316">
        <w:rPr>
          <w:rFonts w:cstheme="minorHAnsi" w:hint="eastAsia"/>
          <w:sz w:val="24"/>
          <w:szCs w:val="24"/>
          <w:rtl/>
        </w:rPr>
        <w:t>מתקיימת</w:t>
      </w:r>
      <w:r w:rsidR="007A6D54" w:rsidRPr="00EE5316">
        <w:rPr>
          <w:rFonts w:cstheme="minorHAnsi"/>
          <w:sz w:val="24"/>
          <w:szCs w:val="24"/>
          <w:rtl/>
        </w:rPr>
        <w:t xml:space="preserve"> </w:t>
      </w:r>
      <w:r w:rsidR="007A6D54" w:rsidRPr="00EE5316">
        <w:rPr>
          <w:rFonts w:cstheme="minorHAnsi" w:hint="eastAsia"/>
          <w:sz w:val="24"/>
          <w:szCs w:val="24"/>
          <w:rtl/>
        </w:rPr>
        <w:t>תחרות</w:t>
      </w:r>
      <w:r w:rsidR="007A6D54" w:rsidRPr="00EE5316">
        <w:rPr>
          <w:rFonts w:cstheme="minorHAnsi"/>
          <w:sz w:val="24"/>
          <w:szCs w:val="24"/>
          <w:rtl/>
        </w:rPr>
        <w:t xml:space="preserve"> </w:t>
      </w:r>
      <w:r w:rsidR="007A6D54" w:rsidRPr="00EE5316">
        <w:rPr>
          <w:rFonts w:cstheme="minorHAnsi" w:hint="eastAsia"/>
          <w:sz w:val="24"/>
          <w:szCs w:val="24"/>
          <w:rtl/>
        </w:rPr>
        <w:t>בין</w:t>
      </w:r>
      <w:r w:rsidR="007A6D54" w:rsidRPr="00EE5316">
        <w:rPr>
          <w:rFonts w:cstheme="minorHAnsi"/>
          <w:sz w:val="24"/>
          <w:szCs w:val="24"/>
          <w:rtl/>
        </w:rPr>
        <w:t xml:space="preserve"> </w:t>
      </w:r>
      <w:r w:rsidR="007A6D54" w:rsidRPr="00EE5316">
        <w:rPr>
          <w:rFonts w:cstheme="minorHAnsi" w:hint="eastAsia"/>
          <w:sz w:val="24"/>
          <w:szCs w:val="24"/>
          <w:rtl/>
        </w:rPr>
        <w:t>ה</w:t>
      </w:r>
      <w:r w:rsidR="007A6D54" w:rsidRPr="00EE5316">
        <w:rPr>
          <w:rFonts w:cstheme="minorHAnsi"/>
          <w:sz w:val="24"/>
          <w:szCs w:val="24"/>
          <w:rtl/>
        </w:rPr>
        <w:t>-</w:t>
      </w:r>
      <w:r w:rsidR="007A6D54" w:rsidRPr="00EE5316">
        <w:rPr>
          <w:rFonts w:cstheme="minorHAnsi"/>
          <w:sz w:val="24"/>
          <w:szCs w:val="24"/>
        </w:rPr>
        <w:t>PROs</w:t>
      </w:r>
      <w:r w:rsidR="007A6D54" w:rsidRPr="00EE5316">
        <w:rPr>
          <w:rFonts w:cstheme="minorHAnsi"/>
          <w:sz w:val="24"/>
          <w:szCs w:val="24"/>
          <w:rtl/>
        </w:rPr>
        <w:t xml:space="preserve">, הן </w:t>
      </w:r>
      <w:r w:rsidRPr="00EE5316">
        <w:rPr>
          <w:rFonts w:cstheme="minorHAnsi"/>
          <w:sz w:val="24"/>
          <w:szCs w:val="24"/>
          <w:rtl/>
        </w:rPr>
        <w:t xml:space="preserve">בעלות </w:t>
      </w:r>
      <w:r w:rsidRPr="00EE5316">
        <w:rPr>
          <w:rFonts w:cstheme="minorHAnsi" w:hint="eastAsia"/>
          <w:sz w:val="24"/>
          <w:szCs w:val="24"/>
          <w:rtl/>
        </w:rPr>
        <w:t>מספר</w:t>
      </w:r>
      <w:r w:rsidRPr="00EE5316">
        <w:rPr>
          <w:rFonts w:cstheme="minorHAnsi"/>
          <w:sz w:val="24"/>
          <w:szCs w:val="24"/>
          <w:rtl/>
        </w:rPr>
        <w:t xml:space="preserve"> </w:t>
      </w:r>
      <w:r w:rsidRPr="00EE5316">
        <w:rPr>
          <w:rFonts w:cstheme="minorHAnsi" w:hint="eastAsia"/>
          <w:sz w:val="24"/>
          <w:szCs w:val="24"/>
          <w:rtl/>
        </w:rPr>
        <w:t>תושבים</w:t>
      </w:r>
      <w:r w:rsidRPr="00EE5316">
        <w:rPr>
          <w:rFonts w:cstheme="minorHAnsi"/>
          <w:sz w:val="24"/>
          <w:szCs w:val="24"/>
          <w:rtl/>
        </w:rPr>
        <w:t xml:space="preserve"> דומה לישראל, </w:t>
      </w:r>
      <w:r w:rsidRPr="00EE5316">
        <w:rPr>
          <w:rFonts w:cstheme="minorHAnsi" w:hint="eastAsia"/>
          <w:sz w:val="24"/>
          <w:szCs w:val="24"/>
          <w:rtl/>
        </w:rPr>
        <w:t>ו</w:t>
      </w:r>
      <w:r w:rsidRPr="00EE5316">
        <w:rPr>
          <w:rFonts w:cstheme="minorHAnsi"/>
          <w:sz w:val="24"/>
          <w:szCs w:val="24"/>
          <w:rtl/>
        </w:rPr>
        <w:t>מצליחות לעמוד בקירוב בי</w:t>
      </w:r>
      <w:r w:rsidRPr="00EE5316">
        <w:rPr>
          <w:rFonts w:cstheme="minorHAnsi" w:hint="eastAsia"/>
          <w:sz w:val="24"/>
          <w:szCs w:val="24"/>
          <w:rtl/>
        </w:rPr>
        <w:t>עדי</w:t>
      </w:r>
      <w:r w:rsidRPr="00EE5316">
        <w:rPr>
          <w:rFonts w:cstheme="minorHAnsi"/>
          <w:sz w:val="24"/>
          <w:szCs w:val="24"/>
          <w:rtl/>
        </w:rPr>
        <w:t xml:space="preserve"> המחזור המחויבים בדירקטיבה. באוסטריה ובפינלנד </w:t>
      </w:r>
      <w:r w:rsidRPr="00EE5316">
        <w:rPr>
          <w:rFonts w:cstheme="minorHAnsi" w:hint="eastAsia"/>
          <w:sz w:val="24"/>
          <w:szCs w:val="24"/>
          <w:rtl/>
        </w:rPr>
        <w:t>יישום</w:t>
      </w:r>
      <w:r w:rsidRPr="00EE5316">
        <w:rPr>
          <w:rFonts w:cstheme="minorHAnsi"/>
          <w:sz w:val="24"/>
          <w:szCs w:val="24"/>
          <w:rtl/>
        </w:rPr>
        <w:t xml:space="preserve"> חוק האריזות נפתח לתחרות בשלב מאוחר למועד כניסת חוק האריזות המקומי לתוקף (</w:t>
      </w:r>
      <w:r w:rsidRPr="00EE5316">
        <w:rPr>
          <w:rFonts w:cstheme="minorHAnsi" w:hint="eastAsia"/>
          <w:sz w:val="24"/>
          <w:szCs w:val="24"/>
          <w:rtl/>
        </w:rPr>
        <w:t>שנת</w:t>
      </w:r>
      <w:r w:rsidRPr="00EE5316">
        <w:rPr>
          <w:rFonts w:cstheme="minorHAnsi"/>
          <w:sz w:val="24"/>
          <w:szCs w:val="24"/>
          <w:rtl/>
        </w:rPr>
        <w:t xml:space="preserve"> 2015 </w:t>
      </w:r>
      <w:r w:rsidRPr="00EE5316">
        <w:rPr>
          <w:rFonts w:cstheme="minorHAnsi" w:hint="eastAsia"/>
          <w:sz w:val="24"/>
          <w:szCs w:val="24"/>
          <w:rtl/>
        </w:rPr>
        <w:t>ושנת</w:t>
      </w:r>
      <w:r w:rsidRPr="00EE5316">
        <w:rPr>
          <w:rFonts w:cstheme="minorHAnsi"/>
          <w:sz w:val="24"/>
          <w:szCs w:val="24"/>
          <w:rtl/>
        </w:rPr>
        <w:t xml:space="preserve"> 2021 בהתאמה). סלובניה </w:t>
      </w:r>
      <w:r w:rsidRPr="00EE5316">
        <w:rPr>
          <w:rFonts w:cstheme="minorHAnsi" w:hint="eastAsia"/>
          <w:sz w:val="24"/>
          <w:szCs w:val="24"/>
          <w:rtl/>
        </w:rPr>
        <w:t>היא</w:t>
      </w:r>
      <w:r w:rsidRPr="00EE5316">
        <w:rPr>
          <w:rFonts w:cstheme="minorHAnsi"/>
          <w:sz w:val="24"/>
          <w:szCs w:val="24"/>
          <w:rtl/>
        </w:rPr>
        <w:t xml:space="preserve"> מדינה מזרח אירופאית אשר מצליחה בשנים האחרונות ל</w:t>
      </w:r>
      <w:r w:rsidRPr="00EE5316">
        <w:rPr>
          <w:rFonts w:cstheme="minorHAnsi" w:hint="eastAsia"/>
          <w:sz w:val="24"/>
          <w:szCs w:val="24"/>
          <w:rtl/>
        </w:rPr>
        <w:t>הוביל</w:t>
      </w:r>
      <w:r w:rsidRPr="00EE5316">
        <w:rPr>
          <w:rFonts w:cstheme="minorHAnsi"/>
          <w:sz w:val="24"/>
          <w:szCs w:val="24"/>
          <w:rtl/>
        </w:rPr>
        <w:t xml:space="preserve"> </w:t>
      </w:r>
      <w:r w:rsidRPr="00EE5316">
        <w:rPr>
          <w:rFonts w:cstheme="minorHAnsi" w:hint="eastAsia"/>
          <w:sz w:val="24"/>
          <w:szCs w:val="24"/>
          <w:rtl/>
        </w:rPr>
        <w:t>מדיניות</w:t>
      </w:r>
      <w:r w:rsidRPr="00EE5316">
        <w:rPr>
          <w:rFonts w:cstheme="minorHAnsi"/>
          <w:sz w:val="24"/>
          <w:szCs w:val="24"/>
          <w:rtl/>
        </w:rPr>
        <w:t xml:space="preserve"> </w:t>
      </w:r>
      <w:r w:rsidRPr="00EE5316">
        <w:rPr>
          <w:rFonts w:cstheme="minorHAnsi" w:hint="eastAsia"/>
          <w:sz w:val="24"/>
          <w:szCs w:val="24"/>
          <w:rtl/>
        </w:rPr>
        <w:t>מתקדמת</w:t>
      </w:r>
      <w:r w:rsidRPr="00EE5316">
        <w:rPr>
          <w:rFonts w:cstheme="minorHAnsi"/>
          <w:sz w:val="24"/>
          <w:szCs w:val="24"/>
          <w:rtl/>
        </w:rPr>
        <w:t xml:space="preserve">, בין היתר בתחום הסביבה וליישר קו עם מדיניות האיחוד האירופי. </w:t>
      </w:r>
    </w:p>
    <w:p w14:paraId="33F204FB" w14:textId="0C0381B3" w:rsidR="00F2025A" w:rsidRPr="00EE5316" w:rsidRDefault="00F2025A" w:rsidP="0075313B">
      <w:pPr>
        <w:spacing w:before="120" w:after="120" w:line="360" w:lineRule="auto"/>
        <w:jc w:val="both"/>
        <w:rPr>
          <w:rFonts w:cstheme="minorHAnsi"/>
          <w:sz w:val="24"/>
          <w:szCs w:val="24"/>
          <w:rtl/>
        </w:rPr>
      </w:pPr>
      <w:r w:rsidRPr="00EE5316">
        <w:rPr>
          <w:rFonts w:cstheme="minorHAnsi"/>
          <w:sz w:val="24"/>
          <w:szCs w:val="24"/>
          <w:rtl/>
        </w:rPr>
        <w:t>הסקירה עבור כל מדינה מחולקת לארבעה חלקים</w:t>
      </w:r>
      <w:r w:rsidR="007A6D54" w:rsidRPr="00EE5316">
        <w:rPr>
          <w:rFonts w:cstheme="minorHAnsi"/>
          <w:sz w:val="24"/>
          <w:szCs w:val="24"/>
          <w:rtl/>
        </w:rPr>
        <w:t>:</w:t>
      </w:r>
    </w:p>
    <w:p w14:paraId="66B5CDA6" w14:textId="77777777" w:rsidR="00F2025A" w:rsidRPr="00EE5316" w:rsidRDefault="00F2025A" w:rsidP="00A812A1">
      <w:pPr>
        <w:pStyle w:val="ListParagraph"/>
        <w:numPr>
          <w:ilvl w:val="0"/>
          <w:numId w:val="36"/>
        </w:numPr>
        <w:spacing w:before="120" w:after="120" w:line="360" w:lineRule="auto"/>
        <w:contextualSpacing w:val="0"/>
        <w:jc w:val="both"/>
        <w:rPr>
          <w:rFonts w:cstheme="minorHAnsi"/>
          <w:sz w:val="24"/>
          <w:szCs w:val="24"/>
          <w:rtl/>
        </w:rPr>
      </w:pPr>
      <w:r w:rsidRPr="00EE5316">
        <w:rPr>
          <w:rFonts w:cstheme="minorHAnsi"/>
          <w:sz w:val="24"/>
          <w:szCs w:val="24"/>
          <w:rtl/>
        </w:rPr>
        <w:t xml:space="preserve">פירוט של החוקים והתקנות הרלוונטיים עבור נושא פסולת האריזות. </w:t>
      </w:r>
    </w:p>
    <w:p w14:paraId="679F498C" w14:textId="77777777" w:rsidR="00F2025A" w:rsidRPr="00EE5316" w:rsidRDefault="00F2025A" w:rsidP="00A812A1">
      <w:pPr>
        <w:pStyle w:val="ListParagraph"/>
        <w:numPr>
          <w:ilvl w:val="0"/>
          <w:numId w:val="36"/>
        </w:numPr>
        <w:spacing w:before="120" w:after="120" w:line="360" w:lineRule="auto"/>
        <w:contextualSpacing w:val="0"/>
        <w:jc w:val="both"/>
        <w:rPr>
          <w:rFonts w:cstheme="minorHAnsi"/>
          <w:sz w:val="24"/>
          <w:szCs w:val="24"/>
          <w:rtl/>
        </w:rPr>
      </w:pPr>
      <w:r w:rsidRPr="00EE5316">
        <w:rPr>
          <w:rFonts w:cstheme="minorHAnsi"/>
          <w:sz w:val="24"/>
          <w:szCs w:val="24"/>
          <w:rtl/>
        </w:rPr>
        <w:t xml:space="preserve">פירוט הנתונים כלליים על שוק האריזות בכל מדינה, לרבות גודל אוכלוסייה, נתוני פסולת שהוצאה לשוק בשנה ונתוני </w:t>
      </w:r>
      <w:r w:rsidR="00E62C6C" w:rsidRPr="00EE5316">
        <w:rPr>
          <w:rFonts w:cstheme="minorHAnsi"/>
          <w:sz w:val="24"/>
          <w:szCs w:val="24"/>
          <w:rtl/>
        </w:rPr>
        <w:t>מחזור</w:t>
      </w:r>
      <w:r w:rsidRPr="00EE5316">
        <w:rPr>
          <w:rFonts w:cstheme="minorHAnsi"/>
          <w:sz w:val="24"/>
          <w:szCs w:val="24"/>
          <w:rtl/>
        </w:rPr>
        <w:t xml:space="preserve"> לפי סוגי שונים של פסולת אריזות. </w:t>
      </w:r>
    </w:p>
    <w:p w14:paraId="64D55D71" w14:textId="77777777" w:rsidR="00F2025A" w:rsidRPr="00EE5316" w:rsidRDefault="00F2025A" w:rsidP="00A812A1">
      <w:pPr>
        <w:pStyle w:val="ListParagraph"/>
        <w:numPr>
          <w:ilvl w:val="0"/>
          <w:numId w:val="36"/>
        </w:numPr>
        <w:spacing w:before="120" w:after="120" w:line="360" w:lineRule="auto"/>
        <w:contextualSpacing w:val="0"/>
        <w:jc w:val="both"/>
        <w:rPr>
          <w:rFonts w:cstheme="minorHAnsi"/>
          <w:sz w:val="24"/>
          <w:szCs w:val="24"/>
          <w:rtl/>
        </w:rPr>
      </w:pPr>
      <w:r w:rsidRPr="00EE5316">
        <w:rPr>
          <w:rFonts w:cstheme="minorHAnsi"/>
          <w:sz w:val="24"/>
          <w:szCs w:val="24"/>
          <w:rtl/>
        </w:rPr>
        <w:t>פירוט המנגנון התפעולי של מערך האיסוף, לרבות מספר הגופים המתחרים, קיומו של גוף-על מתאם ואופייה של התחרות (סוגי מוצרים, גיאוגרפיה).</w:t>
      </w:r>
    </w:p>
    <w:p w14:paraId="686EB33B" w14:textId="77777777" w:rsidR="00F2025A" w:rsidRPr="00EE5316" w:rsidRDefault="00F2025A" w:rsidP="00A812A1">
      <w:pPr>
        <w:pStyle w:val="ListParagraph"/>
        <w:numPr>
          <w:ilvl w:val="0"/>
          <w:numId w:val="36"/>
        </w:numPr>
        <w:spacing w:before="120" w:after="120" w:line="360" w:lineRule="auto"/>
        <w:contextualSpacing w:val="0"/>
        <w:jc w:val="both"/>
        <w:rPr>
          <w:rFonts w:cstheme="minorHAnsi"/>
          <w:sz w:val="24"/>
          <w:szCs w:val="24"/>
          <w:rtl/>
        </w:rPr>
      </w:pPr>
      <w:r w:rsidRPr="00EE5316">
        <w:rPr>
          <w:rFonts w:cstheme="minorHAnsi"/>
          <w:sz w:val="24"/>
          <w:szCs w:val="24"/>
          <w:rtl/>
        </w:rPr>
        <w:t>פירוט המנגנון הכלכלי של מערך האיסוף, לרבות ההוצאות וההכנסות של הגופים המרכזיים הפועלים בו.</w:t>
      </w:r>
    </w:p>
    <w:p w14:paraId="79DECFF2" w14:textId="77777777" w:rsidR="00F2025A" w:rsidRPr="00EE5316" w:rsidRDefault="00F2025A" w:rsidP="0075313B">
      <w:pPr>
        <w:spacing w:before="120" w:after="120" w:line="360" w:lineRule="auto"/>
        <w:jc w:val="both"/>
        <w:rPr>
          <w:rFonts w:cstheme="minorHAnsi"/>
          <w:sz w:val="24"/>
          <w:szCs w:val="24"/>
          <w:rtl/>
        </w:rPr>
      </w:pPr>
      <w:r w:rsidRPr="00EE5316">
        <w:rPr>
          <w:rFonts w:cstheme="minorHAnsi"/>
          <w:sz w:val="24"/>
          <w:szCs w:val="24"/>
          <w:rtl/>
        </w:rPr>
        <w:t>הסקירה מבוססת רובה ככולה על פרסומים ממשלתיים ופרסומים של גופים רשמיים. יצוין, כי ייתכן שחלק מהמידע מקורו בפרסומים אקדמיים, עיתונאיים או של חברות פרטיות וארגונים לא ממשלתיים, במקרים בהם לא נמצא לו אימות ממקורות רשמיים.</w:t>
      </w:r>
    </w:p>
    <w:p w14:paraId="73DC7E3B" w14:textId="77777777" w:rsidR="00816D45" w:rsidRPr="00EE5316" w:rsidRDefault="00816D45" w:rsidP="0075313B">
      <w:pPr>
        <w:spacing w:before="120" w:after="120" w:line="360" w:lineRule="auto"/>
        <w:jc w:val="both"/>
        <w:rPr>
          <w:rFonts w:cstheme="minorHAnsi"/>
          <w:sz w:val="24"/>
          <w:szCs w:val="24"/>
        </w:rPr>
      </w:pPr>
      <w:r w:rsidRPr="00EE5316">
        <w:rPr>
          <w:rFonts w:cstheme="minorHAnsi" w:hint="eastAsia"/>
          <w:sz w:val="24"/>
          <w:szCs w:val="24"/>
          <w:rtl/>
        </w:rPr>
        <w:t>להלן</w:t>
      </w:r>
      <w:r w:rsidRPr="00EE5316">
        <w:rPr>
          <w:rFonts w:cstheme="minorHAnsi"/>
          <w:sz w:val="24"/>
          <w:szCs w:val="24"/>
          <w:rtl/>
        </w:rPr>
        <w:t xml:space="preserve"> </w:t>
      </w:r>
      <w:r w:rsidRPr="00EE5316">
        <w:rPr>
          <w:rFonts w:cstheme="minorHAnsi" w:hint="eastAsia"/>
          <w:sz w:val="24"/>
          <w:szCs w:val="24"/>
          <w:rtl/>
        </w:rPr>
        <w:t>טבלה</w:t>
      </w:r>
      <w:r w:rsidRPr="00EE5316">
        <w:rPr>
          <w:rFonts w:cstheme="minorHAnsi"/>
          <w:sz w:val="24"/>
          <w:szCs w:val="24"/>
          <w:rtl/>
        </w:rPr>
        <w:t xml:space="preserve"> </w:t>
      </w:r>
      <w:r w:rsidRPr="00EE5316">
        <w:rPr>
          <w:rFonts w:cstheme="minorHAnsi" w:hint="eastAsia"/>
          <w:sz w:val="24"/>
          <w:szCs w:val="24"/>
          <w:rtl/>
        </w:rPr>
        <w:t>השוואתית</w:t>
      </w:r>
      <w:r w:rsidRPr="00EE5316">
        <w:rPr>
          <w:rFonts w:cstheme="minorHAnsi"/>
          <w:sz w:val="24"/>
          <w:szCs w:val="24"/>
          <w:rtl/>
        </w:rPr>
        <w:t xml:space="preserve"> </w:t>
      </w:r>
      <w:r w:rsidRPr="00EE5316">
        <w:rPr>
          <w:rFonts w:cstheme="minorHAnsi" w:hint="eastAsia"/>
          <w:sz w:val="24"/>
          <w:szCs w:val="24"/>
          <w:rtl/>
        </w:rPr>
        <w:t>מרכזת</w:t>
      </w:r>
      <w:r w:rsidRPr="00EE5316">
        <w:rPr>
          <w:rFonts w:cstheme="minorHAnsi"/>
          <w:sz w:val="24"/>
          <w:szCs w:val="24"/>
          <w:rtl/>
        </w:rPr>
        <w:t xml:space="preserve"> </w:t>
      </w:r>
      <w:r w:rsidRPr="00EE5316">
        <w:rPr>
          <w:rFonts w:cstheme="minorHAnsi" w:hint="eastAsia"/>
          <w:sz w:val="24"/>
          <w:szCs w:val="24"/>
          <w:rtl/>
        </w:rPr>
        <w:t>בין</w:t>
      </w:r>
      <w:r w:rsidR="00E619FB" w:rsidRPr="00EE5316">
        <w:rPr>
          <w:rFonts w:cstheme="minorHAnsi"/>
          <w:sz w:val="24"/>
          <w:szCs w:val="24"/>
          <w:rtl/>
        </w:rPr>
        <w:t xml:space="preserve"> מודלים המתקיימים</w:t>
      </w:r>
      <w:r w:rsidRPr="00EE5316">
        <w:rPr>
          <w:rFonts w:cstheme="minorHAnsi"/>
          <w:sz w:val="24"/>
          <w:szCs w:val="24"/>
          <w:rtl/>
        </w:rPr>
        <w:t xml:space="preserve"> </w:t>
      </w:r>
      <w:r w:rsidR="00E619FB" w:rsidRPr="00EE5316">
        <w:rPr>
          <w:rFonts w:cstheme="minorHAnsi" w:hint="eastAsia"/>
          <w:sz w:val="24"/>
          <w:szCs w:val="24"/>
          <w:rtl/>
        </w:rPr>
        <w:t>ב</w:t>
      </w:r>
      <w:r w:rsidRPr="00EE5316">
        <w:rPr>
          <w:rFonts w:cstheme="minorHAnsi" w:hint="eastAsia"/>
          <w:sz w:val="24"/>
          <w:szCs w:val="24"/>
          <w:rtl/>
        </w:rPr>
        <w:t>שלוש</w:t>
      </w:r>
      <w:r w:rsidRPr="00EE5316">
        <w:rPr>
          <w:rFonts w:cstheme="minorHAnsi"/>
          <w:sz w:val="24"/>
          <w:szCs w:val="24"/>
          <w:rtl/>
        </w:rPr>
        <w:t xml:space="preserve"> </w:t>
      </w:r>
      <w:r w:rsidRPr="00EE5316">
        <w:rPr>
          <w:rFonts w:cstheme="minorHAnsi" w:hint="eastAsia"/>
          <w:sz w:val="24"/>
          <w:szCs w:val="24"/>
          <w:rtl/>
        </w:rPr>
        <w:t>מדינות</w:t>
      </w:r>
      <w:r w:rsidRPr="00EE5316">
        <w:rPr>
          <w:rFonts w:cstheme="minorHAnsi"/>
          <w:sz w:val="24"/>
          <w:szCs w:val="24"/>
          <w:rtl/>
        </w:rPr>
        <w:t xml:space="preserve"> </w:t>
      </w:r>
      <w:r w:rsidRPr="00EE5316">
        <w:rPr>
          <w:rFonts w:cstheme="minorHAnsi" w:hint="eastAsia"/>
          <w:sz w:val="24"/>
          <w:szCs w:val="24"/>
          <w:rtl/>
        </w:rPr>
        <w:t>נבחרות</w:t>
      </w:r>
      <w:r w:rsidRPr="00EE5316">
        <w:rPr>
          <w:rFonts w:cstheme="minorHAnsi"/>
          <w:sz w:val="24"/>
          <w:szCs w:val="24"/>
          <w:rtl/>
        </w:rPr>
        <w:t xml:space="preserve"> (</w:t>
      </w:r>
      <w:r w:rsidR="007A6D54" w:rsidRPr="00EE5316">
        <w:rPr>
          <w:rFonts w:cstheme="minorHAnsi" w:hint="eastAsia"/>
          <w:sz w:val="24"/>
          <w:szCs w:val="24"/>
          <w:rtl/>
        </w:rPr>
        <w:t>מידע</w:t>
      </w:r>
      <w:r w:rsidRPr="00EE5316">
        <w:rPr>
          <w:rFonts w:cstheme="minorHAnsi"/>
          <w:sz w:val="24"/>
          <w:szCs w:val="24"/>
          <w:rtl/>
        </w:rPr>
        <w:t xml:space="preserve"> </w:t>
      </w:r>
      <w:r w:rsidR="00B22270" w:rsidRPr="00EE5316">
        <w:rPr>
          <w:rFonts w:cstheme="minorHAnsi" w:hint="eastAsia"/>
          <w:sz w:val="24"/>
          <w:szCs w:val="24"/>
          <w:rtl/>
        </w:rPr>
        <w:t>על</w:t>
      </w:r>
      <w:r w:rsidR="00B22270" w:rsidRPr="00EE5316">
        <w:rPr>
          <w:rFonts w:cstheme="minorHAnsi"/>
          <w:sz w:val="24"/>
          <w:szCs w:val="24"/>
          <w:rtl/>
        </w:rPr>
        <w:t xml:space="preserve"> </w:t>
      </w:r>
      <w:r w:rsidR="00B22270" w:rsidRPr="00EE5316">
        <w:rPr>
          <w:rFonts w:cstheme="minorHAnsi" w:hint="eastAsia"/>
          <w:sz w:val="24"/>
          <w:szCs w:val="24"/>
          <w:rtl/>
        </w:rPr>
        <w:t>כל</w:t>
      </w:r>
      <w:r w:rsidR="00B22270" w:rsidRPr="00EE5316">
        <w:rPr>
          <w:rFonts w:cstheme="minorHAnsi"/>
          <w:sz w:val="24"/>
          <w:szCs w:val="24"/>
          <w:rtl/>
        </w:rPr>
        <w:t xml:space="preserve"> </w:t>
      </w:r>
      <w:r w:rsidR="00B22270" w:rsidRPr="00EE5316">
        <w:rPr>
          <w:rFonts w:cstheme="minorHAnsi" w:hint="eastAsia"/>
          <w:sz w:val="24"/>
          <w:szCs w:val="24"/>
          <w:rtl/>
        </w:rPr>
        <w:t>מדינה</w:t>
      </w:r>
      <w:r w:rsidR="007A6D54" w:rsidRPr="00EE5316">
        <w:rPr>
          <w:rFonts w:cstheme="minorHAnsi"/>
          <w:sz w:val="24"/>
          <w:szCs w:val="24"/>
          <w:rtl/>
        </w:rPr>
        <w:t xml:space="preserve"> בנפרד</w:t>
      </w:r>
      <w:r w:rsidR="00B22270" w:rsidRPr="00EE5316">
        <w:rPr>
          <w:rFonts w:cstheme="minorHAnsi"/>
          <w:sz w:val="24"/>
          <w:szCs w:val="24"/>
          <w:rtl/>
        </w:rPr>
        <w:t xml:space="preserve"> יפורט בהמשך המסמך</w:t>
      </w:r>
      <w:r w:rsidRPr="00EE5316">
        <w:rPr>
          <w:rFonts w:cstheme="minorHAnsi"/>
          <w:sz w:val="24"/>
          <w:szCs w:val="24"/>
          <w:rtl/>
        </w:rPr>
        <w:t>)</w:t>
      </w:r>
      <w:r w:rsidR="00884829" w:rsidRPr="00EE5316">
        <w:rPr>
          <w:rStyle w:val="FootnoteReference"/>
          <w:rFonts w:cstheme="minorHAnsi"/>
          <w:sz w:val="24"/>
          <w:szCs w:val="24"/>
          <w:rtl/>
        </w:rPr>
        <w:footnoteReference w:id="9"/>
      </w:r>
      <w:r w:rsidRPr="00EE5316">
        <w:rPr>
          <w:rFonts w:cstheme="minorHAnsi"/>
          <w:sz w:val="24"/>
          <w:szCs w:val="24"/>
          <w:rtl/>
        </w:rPr>
        <w:t>:</w:t>
      </w:r>
    </w:p>
    <w:p w14:paraId="6CE39F6F" w14:textId="77777777" w:rsidR="00570676" w:rsidRPr="00EE5316" w:rsidRDefault="00570676" w:rsidP="00EC7D89">
      <w:pPr>
        <w:pStyle w:val="Caption"/>
        <w:keepNext/>
        <w:spacing w:before="120" w:after="120" w:line="360" w:lineRule="auto"/>
        <w:jc w:val="both"/>
        <w:rPr>
          <w:rFonts w:cstheme="minorHAnsi"/>
        </w:rPr>
      </w:pPr>
      <w:r w:rsidRPr="00EE5316">
        <w:rPr>
          <w:rFonts w:cstheme="minorHAnsi"/>
          <w:rtl/>
        </w:rPr>
        <w:lastRenderedPageBreak/>
        <w:t>טבלה</w:t>
      </w:r>
      <w:r w:rsidRPr="00EE5316">
        <w:rPr>
          <w:rFonts w:cstheme="minorHAnsi"/>
        </w:rPr>
        <w:t xml:space="preserve">5 </w:t>
      </w:r>
      <w:r w:rsidRPr="00EE5316">
        <w:rPr>
          <w:rFonts w:cstheme="minorHAnsi"/>
          <w:noProof/>
          <w:rtl/>
        </w:rPr>
        <w:t xml:space="preserve"> להשוואת מודלים תחרותיים בשוק האריזות באירופה</w:t>
      </w:r>
    </w:p>
    <w:tbl>
      <w:tblPr>
        <w:tblStyle w:val="GridTable4-Accent3"/>
        <w:bidiVisual/>
        <w:tblW w:w="8930" w:type="dxa"/>
        <w:jc w:val="center"/>
        <w:tblLayout w:type="fixed"/>
        <w:tblLook w:val="04A0" w:firstRow="1" w:lastRow="0" w:firstColumn="1" w:lastColumn="0" w:noHBand="0" w:noVBand="1"/>
      </w:tblPr>
      <w:tblGrid>
        <w:gridCol w:w="1702"/>
        <w:gridCol w:w="1985"/>
        <w:gridCol w:w="2552"/>
        <w:gridCol w:w="2691"/>
      </w:tblGrid>
      <w:tr w:rsidR="00953CF4" w:rsidRPr="00EE5316" w14:paraId="1D6C8721" w14:textId="77777777" w:rsidTr="002F071D">
        <w:trPr>
          <w:cnfStyle w:val="100000000000" w:firstRow="1" w:lastRow="0" w:firstColumn="0" w:lastColumn="0" w:oddVBand="0" w:evenVBand="0" w:oddHBand="0" w:evenHBand="0" w:firstRowFirstColumn="0" w:firstRowLastColumn="0" w:lastRowFirstColumn="0" w:lastRowLastColumn="0"/>
          <w:trHeight w:val="566"/>
          <w:tblHeader/>
          <w:jc w:val="center"/>
        </w:trPr>
        <w:tc>
          <w:tcPr>
            <w:cnfStyle w:val="001000000000" w:firstRow="0" w:lastRow="0" w:firstColumn="1" w:lastColumn="0" w:oddVBand="0" w:evenVBand="0" w:oddHBand="0" w:evenHBand="0" w:firstRowFirstColumn="0" w:firstRowLastColumn="0" w:lastRowFirstColumn="0" w:lastRowLastColumn="0"/>
            <w:tcW w:w="1703" w:type="dxa"/>
            <w:tcBorders>
              <w:bottom w:val="single" w:sz="4" w:space="0" w:color="EDEDED" w:themeColor="accent3" w:themeTint="33"/>
              <w:right w:val="single" w:sz="4" w:space="0" w:color="F1F4D4"/>
            </w:tcBorders>
            <w:vAlign w:val="center"/>
          </w:tcPr>
          <w:p w14:paraId="736844DB" w14:textId="77777777" w:rsidR="00953CF4" w:rsidRPr="00EE5316" w:rsidRDefault="00953CF4" w:rsidP="00EC7D89">
            <w:pPr>
              <w:spacing w:before="120" w:after="120" w:line="360" w:lineRule="auto"/>
              <w:rPr>
                <w:rFonts w:eastAsia="Yu Mincho" w:cstheme="minorHAnsi"/>
                <w:b w:val="0"/>
                <w:bCs w:val="0"/>
                <w:color w:val="BAC228"/>
                <w:sz w:val="18"/>
                <w:szCs w:val="18"/>
                <w:rtl/>
              </w:rPr>
            </w:pPr>
          </w:p>
        </w:tc>
        <w:tc>
          <w:tcPr>
            <w:tcW w:w="1985" w:type="dxa"/>
            <w:tcBorders>
              <w:left w:val="single" w:sz="4" w:space="0" w:color="F1F4D4"/>
              <w:bottom w:val="nil"/>
              <w:right w:val="single" w:sz="4" w:space="0" w:color="EDEDED" w:themeColor="accent3" w:themeTint="33"/>
            </w:tcBorders>
            <w:vAlign w:val="center"/>
          </w:tcPr>
          <w:p w14:paraId="0226762E" w14:textId="267EE917" w:rsidR="00953CF4" w:rsidRPr="00726917" w:rsidRDefault="00726917" w:rsidP="00EC7D89">
            <w:pPr>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Yu Mincho" w:cstheme="minorHAnsi"/>
                <w:b w:val="0"/>
                <w:bCs w:val="0"/>
                <w:color w:val="1F3864" w:themeColor="accent1" w:themeShade="80"/>
                <w:sz w:val="18"/>
                <w:szCs w:val="18"/>
                <w:rtl/>
              </w:rPr>
            </w:pPr>
            <w:r w:rsidRPr="00EE5316">
              <w:rPr>
                <w:rFonts w:cstheme="minorHAnsi"/>
                <w:noProof/>
                <w:sz w:val="18"/>
                <w:szCs w:val="18"/>
                <w:rtl/>
                <w:lang w:val="he-IL"/>
              </w:rPr>
              <w:drawing>
                <wp:anchor distT="0" distB="0" distL="114300" distR="114300" simplePos="0" relativeHeight="251658242" behindDoc="0" locked="0" layoutInCell="1" allowOverlap="1" wp14:anchorId="6B9F2C40" wp14:editId="6808BE9D">
                  <wp:simplePos x="0" y="0"/>
                  <wp:positionH relativeFrom="column">
                    <wp:posOffset>140970</wp:posOffset>
                  </wp:positionH>
                  <wp:positionV relativeFrom="paragraph">
                    <wp:posOffset>68580</wp:posOffset>
                  </wp:positionV>
                  <wp:extent cx="357505" cy="217805"/>
                  <wp:effectExtent l="0" t="0" r="4445" b="0"/>
                  <wp:wrapNone/>
                  <wp:docPr id="16023100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10045" name="Picture 4">
                            <a:extLst>
                              <a:ext uri="{C183D7F6-B498-43B3-948B-1728B52AA6E4}">
                                <adec:decorative xmlns:adec="http://schemas.microsoft.com/office/drawing/2017/decorative" val="1"/>
                              </a:ext>
                            </a:extLst>
                          </pic:cNvPr>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rcRect t="4307" b="4307"/>
                          <a:stretch>
                            <a:fillRect/>
                          </a:stretch>
                        </pic:blipFill>
                        <pic:spPr bwMode="auto">
                          <a:xfrm>
                            <a:off x="0" y="0"/>
                            <a:ext cx="357505" cy="217805"/>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953CF4" w:rsidRPr="00726917">
              <w:rPr>
                <w:rFonts w:cstheme="minorHAnsi"/>
                <w:color w:val="1F3864" w:themeColor="accent1" w:themeShade="80"/>
                <w:sz w:val="18"/>
                <w:szCs w:val="18"/>
                <w:rtl/>
              </w:rPr>
              <w:t>אוסטריה</w:t>
            </w:r>
          </w:p>
        </w:tc>
        <w:tc>
          <w:tcPr>
            <w:tcW w:w="2552" w:type="dxa"/>
            <w:tcBorders>
              <w:left w:val="single" w:sz="4" w:space="0" w:color="EDEDED" w:themeColor="accent3" w:themeTint="33"/>
              <w:bottom w:val="single" w:sz="4" w:space="0" w:color="EDEDED" w:themeColor="accent3" w:themeTint="33"/>
              <w:right w:val="single" w:sz="4" w:space="0" w:color="EDEDED" w:themeColor="accent3" w:themeTint="33"/>
            </w:tcBorders>
            <w:vAlign w:val="center"/>
          </w:tcPr>
          <w:p w14:paraId="1890767D" w14:textId="03F71A0B" w:rsidR="00953CF4" w:rsidRPr="00726917" w:rsidRDefault="00726917" w:rsidP="00EC7D89">
            <w:pPr>
              <w:spacing w:before="120" w:after="120" w:line="360" w:lineRule="auto"/>
              <w:cnfStyle w:val="100000000000" w:firstRow="1" w:lastRow="0" w:firstColumn="0" w:lastColumn="0" w:oddVBand="0" w:evenVBand="0" w:oddHBand="0" w:evenHBand="0" w:firstRowFirstColumn="0" w:firstRowLastColumn="0" w:lastRowFirstColumn="0" w:lastRowLastColumn="0"/>
              <w:rPr>
                <w:rFonts w:cstheme="minorHAnsi"/>
                <w:noProof/>
                <w:color w:val="222A35" w:themeColor="text2" w:themeShade="80"/>
              </w:rPr>
            </w:pPr>
            <w:r w:rsidRPr="00EE5316">
              <w:rPr>
                <w:rFonts w:cstheme="minorHAnsi"/>
                <w:noProof/>
              </w:rPr>
              <w:drawing>
                <wp:anchor distT="0" distB="0" distL="114300" distR="114300" simplePos="0" relativeHeight="251658241" behindDoc="0" locked="0" layoutInCell="1" allowOverlap="1" wp14:anchorId="1D61AAF9" wp14:editId="6AAFA529">
                  <wp:simplePos x="0" y="0"/>
                  <wp:positionH relativeFrom="column">
                    <wp:posOffset>292100</wp:posOffset>
                  </wp:positionH>
                  <wp:positionV relativeFrom="paragraph">
                    <wp:posOffset>-6350</wp:posOffset>
                  </wp:positionV>
                  <wp:extent cx="357505" cy="217805"/>
                  <wp:effectExtent l="0" t="0" r="4445" b="0"/>
                  <wp:wrapNone/>
                  <wp:docPr id="2022425502" name="Picture 2022425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25502" name="Picture 2022425502">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rcRect l="8965" r="8965"/>
                          <a:stretch>
                            <a:fillRect/>
                          </a:stretch>
                        </pic:blipFill>
                        <pic:spPr bwMode="auto">
                          <a:xfrm>
                            <a:off x="0" y="0"/>
                            <a:ext cx="357505" cy="217805"/>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953CF4" w:rsidRPr="00726917">
              <w:rPr>
                <w:rFonts w:cstheme="minorHAnsi"/>
                <w:color w:val="222A35" w:themeColor="text2" w:themeShade="80"/>
                <w:sz w:val="18"/>
                <w:szCs w:val="18"/>
                <w:rtl/>
              </w:rPr>
              <w:t>סלובניה</w:t>
            </w:r>
          </w:p>
        </w:tc>
        <w:tc>
          <w:tcPr>
            <w:tcW w:w="2690" w:type="dxa"/>
            <w:tcBorders>
              <w:left w:val="single" w:sz="4" w:space="0" w:color="EDEDED" w:themeColor="accent3" w:themeTint="33"/>
              <w:bottom w:val="single" w:sz="4" w:space="0" w:color="EDEDED" w:themeColor="accent3" w:themeTint="33"/>
            </w:tcBorders>
            <w:vAlign w:val="center"/>
          </w:tcPr>
          <w:p w14:paraId="791E6097" w14:textId="1835AB92" w:rsidR="00953CF4" w:rsidRPr="00726917" w:rsidRDefault="00726917" w:rsidP="00EC7D89">
            <w:pPr>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Yu Mincho" w:cstheme="minorHAnsi"/>
                <w:b w:val="0"/>
                <w:bCs w:val="0"/>
                <w:color w:val="222A35" w:themeColor="text2" w:themeShade="80"/>
                <w:sz w:val="18"/>
                <w:szCs w:val="18"/>
                <w:rtl/>
              </w:rPr>
            </w:pPr>
            <w:r w:rsidRPr="00EE5316">
              <w:rPr>
                <w:rFonts w:cstheme="minorHAnsi"/>
                <w:noProof/>
              </w:rPr>
              <w:drawing>
                <wp:anchor distT="0" distB="0" distL="114300" distR="114300" simplePos="0" relativeHeight="251658240" behindDoc="0" locked="0" layoutInCell="1" allowOverlap="1" wp14:anchorId="240A5CB3" wp14:editId="1EA6A91E">
                  <wp:simplePos x="0" y="0"/>
                  <wp:positionH relativeFrom="column">
                    <wp:posOffset>509905</wp:posOffset>
                  </wp:positionH>
                  <wp:positionV relativeFrom="paragraph">
                    <wp:posOffset>60325</wp:posOffset>
                  </wp:positionV>
                  <wp:extent cx="357505" cy="217805"/>
                  <wp:effectExtent l="0" t="0" r="4445" b="0"/>
                  <wp:wrapNone/>
                  <wp:docPr id="322953650" name="Picture 322953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53650" name="Picture 32295365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217805"/>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953CF4" w:rsidRPr="00726917">
              <w:rPr>
                <w:rFonts w:cstheme="minorHAnsi"/>
                <w:color w:val="222A35" w:themeColor="text2" w:themeShade="80"/>
                <w:sz w:val="18"/>
                <w:szCs w:val="18"/>
                <w:rtl/>
              </w:rPr>
              <w:t>פינלנד</w:t>
            </w:r>
          </w:p>
        </w:tc>
      </w:tr>
      <w:tr w:rsidR="002F071D" w:rsidRPr="00EE5316" w14:paraId="4CA1D951" w14:textId="77777777" w:rsidTr="002F071D">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703" w:type="dxa"/>
            <w:tcBorders>
              <w:top w:val="single" w:sz="4" w:space="0" w:color="EDEDED" w:themeColor="accent3" w:themeTint="33"/>
              <w:right w:val="single" w:sz="4" w:space="0" w:color="EDEDED" w:themeColor="accent3" w:themeTint="33"/>
            </w:tcBorders>
            <w:shd w:val="clear" w:color="auto" w:fill="4472C4" w:themeFill="accent1"/>
            <w:vAlign w:val="center"/>
          </w:tcPr>
          <w:p w14:paraId="6788C3A5" w14:textId="6A48772F" w:rsidR="002F071D" w:rsidRPr="00EE5316" w:rsidRDefault="002F071D" w:rsidP="00EC7D89">
            <w:pPr>
              <w:spacing w:before="120" w:after="120" w:line="360" w:lineRule="auto"/>
              <w:rPr>
                <w:rFonts w:eastAsia="Yu Mincho" w:cstheme="minorHAnsi"/>
                <w:b w:val="0"/>
                <w:bCs w:val="0"/>
                <w:color w:val="BAC228"/>
                <w:sz w:val="18"/>
                <w:szCs w:val="18"/>
                <w:rtl/>
              </w:rPr>
            </w:pPr>
            <w:r w:rsidRPr="00EE5316">
              <w:rPr>
                <w:rFonts w:cstheme="minorHAnsi"/>
                <w:noProof/>
                <w:color w:val="FFFFFF" w:themeColor="background1"/>
                <w:sz w:val="18"/>
                <w:szCs w:val="18"/>
                <w:rtl/>
              </w:rPr>
              <w:t>רקע ונתונים כלליים</w:t>
            </w:r>
          </w:p>
        </w:tc>
        <w:tc>
          <w:tcPr>
            <w:tcW w:w="1985" w:type="dxa"/>
            <w:tcBorders>
              <w:top w:val="single" w:sz="4" w:space="0" w:color="EDEDED" w:themeColor="accent3" w:themeTint="33"/>
            </w:tcBorders>
            <w:shd w:val="clear" w:color="auto" w:fill="4472C4" w:themeFill="accent1"/>
            <w:vAlign w:val="center"/>
          </w:tcPr>
          <w:p w14:paraId="47CE2B53" w14:textId="77777777" w:rsidR="002F071D" w:rsidRPr="00EE5316" w:rsidRDefault="002F071D"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b/>
                <w:bCs/>
                <w:noProof/>
                <w:color w:val="FFFFFF" w:themeColor="background1"/>
                <w:sz w:val="18"/>
                <w:szCs w:val="18"/>
              </w:rPr>
            </w:pPr>
          </w:p>
        </w:tc>
        <w:tc>
          <w:tcPr>
            <w:tcW w:w="2552" w:type="dxa"/>
            <w:tcBorders>
              <w:top w:val="single" w:sz="4" w:space="0" w:color="EDEDED" w:themeColor="accent3" w:themeTint="33"/>
            </w:tcBorders>
            <w:shd w:val="clear" w:color="auto" w:fill="4472C4" w:themeFill="accent1"/>
            <w:vAlign w:val="center"/>
          </w:tcPr>
          <w:p w14:paraId="4B60F5F4" w14:textId="77777777" w:rsidR="002F071D" w:rsidRPr="00EE5316" w:rsidRDefault="002F071D"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b/>
                <w:bCs/>
                <w:noProof/>
                <w:color w:val="FFFFFF" w:themeColor="background1"/>
                <w:sz w:val="18"/>
                <w:szCs w:val="18"/>
              </w:rPr>
            </w:pPr>
          </w:p>
        </w:tc>
        <w:tc>
          <w:tcPr>
            <w:tcW w:w="2690" w:type="dxa"/>
            <w:tcBorders>
              <w:top w:val="single" w:sz="4" w:space="0" w:color="EDEDED" w:themeColor="accent3" w:themeTint="33"/>
            </w:tcBorders>
            <w:shd w:val="clear" w:color="auto" w:fill="4472C4" w:themeFill="accent1"/>
            <w:vAlign w:val="center"/>
          </w:tcPr>
          <w:p w14:paraId="04C675CC" w14:textId="468A6EEC" w:rsidR="002F071D" w:rsidRPr="00EE5316" w:rsidRDefault="002F071D"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b/>
                <w:bCs/>
                <w:noProof/>
                <w:color w:val="FFFFFF" w:themeColor="background1"/>
                <w:sz w:val="18"/>
                <w:szCs w:val="18"/>
              </w:rPr>
            </w:pPr>
          </w:p>
        </w:tc>
      </w:tr>
      <w:tr w:rsidR="00953CF4" w:rsidRPr="00EE5316" w14:paraId="4F0EB65F"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781AD9D4" w14:textId="77777777" w:rsidR="00953CF4" w:rsidRPr="00EE5316" w:rsidRDefault="00953CF4" w:rsidP="00EC7D89">
            <w:pPr>
              <w:spacing w:before="120" w:after="120" w:line="360" w:lineRule="auto"/>
              <w:rPr>
                <w:rFonts w:eastAsia="Yu Mincho" w:cstheme="minorHAnsi"/>
                <w:b w:val="0"/>
                <w:bCs w:val="0"/>
                <w:color w:val="BAC228"/>
                <w:sz w:val="18"/>
                <w:szCs w:val="18"/>
                <w:rtl/>
              </w:rPr>
            </w:pPr>
            <w:r w:rsidRPr="00EE5316">
              <w:rPr>
                <w:rFonts w:cstheme="minorHAnsi"/>
                <w:sz w:val="18"/>
                <w:szCs w:val="18"/>
                <w:rtl/>
              </w:rPr>
              <w:t>חקיקה מרכזית – פסולת</w:t>
            </w:r>
          </w:p>
        </w:tc>
        <w:tc>
          <w:tcPr>
            <w:tcW w:w="1985" w:type="dxa"/>
            <w:vAlign w:val="center"/>
          </w:tcPr>
          <w:p w14:paraId="39239F50" w14:textId="77777777" w:rsidR="00953CF4" w:rsidRPr="00EE5316" w:rsidRDefault="00953CF4" w:rsidP="00EC7D89">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rPr>
              <w:t>Waste Management Act (AWG)</w:t>
            </w:r>
            <w:r w:rsidRPr="00EE5316">
              <w:rPr>
                <w:rFonts w:eastAsia="Yu Mincho" w:cstheme="minorHAnsi"/>
                <w:sz w:val="18"/>
                <w:szCs w:val="18"/>
                <w:lang w:eastAsia="ja-JP"/>
              </w:rPr>
              <w:t xml:space="preserve"> 2002</w:t>
            </w:r>
          </w:p>
        </w:tc>
        <w:tc>
          <w:tcPr>
            <w:tcW w:w="2552" w:type="dxa"/>
            <w:vAlign w:val="center"/>
          </w:tcPr>
          <w:p w14:paraId="26A39F4C" w14:textId="77777777" w:rsidR="00953CF4" w:rsidRPr="00EE5316" w:rsidRDefault="00953CF4" w:rsidP="00EC7D89">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lang w:eastAsia="ja-JP"/>
              </w:rPr>
              <w:t xml:space="preserve">Environmental Protection Act 2022 – </w:t>
            </w:r>
            <w:r w:rsidRPr="00EE5316">
              <w:rPr>
                <w:rFonts w:eastAsia="Yu Mincho" w:cstheme="minorHAnsi"/>
                <w:sz w:val="18"/>
                <w:szCs w:val="18"/>
                <w:rtl/>
                <w:lang w:eastAsia="ja-JP"/>
              </w:rPr>
              <w:t>תחת ביקורת משפטית</w:t>
            </w:r>
          </w:p>
        </w:tc>
        <w:tc>
          <w:tcPr>
            <w:tcW w:w="2690" w:type="dxa"/>
            <w:vAlign w:val="center"/>
          </w:tcPr>
          <w:p w14:paraId="6E22FB47" w14:textId="77777777" w:rsidR="00953CF4" w:rsidRPr="00EE5316" w:rsidRDefault="00953CF4" w:rsidP="0075313B">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lang w:eastAsia="ja-JP"/>
              </w:rPr>
              <w:t>The Waste Act 2011</w:t>
            </w:r>
          </w:p>
        </w:tc>
      </w:tr>
      <w:tr w:rsidR="00953CF4" w:rsidRPr="00EE5316" w14:paraId="1AD6087D"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027743CA" w14:textId="77777777" w:rsidR="00953CF4" w:rsidRPr="00EE5316" w:rsidRDefault="00953CF4" w:rsidP="00EC7D89">
            <w:pPr>
              <w:spacing w:before="120" w:after="120" w:line="360" w:lineRule="auto"/>
              <w:rPr>
                <w:rFonts w:cstheme="minorHAnsi"/>
                <w:sz w:val="18"/>
                <w:szCs w:val="18"/>
                <w:rtl/>
              </w:rPr>
            </w:pPr>
            <w:r w:rsidRPr="00EE5316">
              <w:rPr>
                <w:rFonts w:cstheme="minorHAnsi"/>
                <w:sz w:val="18"/>
                <w:szCs w:val="18"/>
                <w:rtl/>
              </w:rPr>
              <w:t>חקיקה מרכזית – אריזות</w:t>
            </w:r>
          </w:p>
        </w:tc>
        <w:tc>
          <w:tcPr>
            <w:tcW w:w="1985" w:type="dxa"/>
            <w:vAlign w:val="center"/>
          </w:tcPr>
          <w:p w14:paraId="347057BA" w14:textId="77777777" w:rsidR="00953CF4" w:rsidRPr="00EE5316" w:rsidRDefault="00953CF4" w:rsidP="00EC7D89">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Pr>
            </w:pPr>
            <w:r w:rsidRPr="00EE5316">
              <w:rPr>
                <w:rFonts w:eastAsia="Yu Mincho" w:cstheme="minorHAnsi"/>
                <w:sz w:val="18"/>
                <w:szCs w:val="18"/>
              </w:rPr>
              <w:t>The Packaging Ordinance (VerpackVO) 1993</w:t>
            </w:r>
          </w:p>
        </w:tc>
        <w:tc>
          <w:tcPr>
            <w:tcW w:w="2552" w:type="dxa"/>
            <w:vAlign w:val="center"/>
          </w:tcPr>
          <w:p w14:paraId="54E24F04" w14:textId="77777777" w:rsidR="00953CF4" w:rsidRPr="00EE5316" w:rsidRDefault="00953CF4" w:rsidP="00EC7D89">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lang w:eastAsia="ja-JP"/>
              </w:rPr>
              <w:t>REGULATION on the handling of packaging and waste packaging 2006</w:t>
            </w:r>
          </w:p>
        </w:tc>
        <w:tc>
          <w:tcPr>
            <w:tcW w:w="2690" w:type="dxa"/>
            <w:vAlign w:val="center"/>
          </w:tcPr>
          <w:p w14:paraId="08FE3222" w14:textId="77777777" w:rsidR="00953CF4" w:rsidRPr="00EE5316" w:rsidRDefault="00953CF4" w:rsidP="00EC7D89">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lang w:eastAsia="ja-JP"/>
              </w:rPr>
              <w:t>Decree of the Government packaging and packaging waste 2021</w:t>
            </w:r>
          </w:p>
        </w:tc>
      </w:tr>
      <w:tr w:rsidR="00953CF4" w:rsidRPr="00EE5316" w14:paraId="2B874DFA"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2010577D" w14:textId="77777777" w:rsidR="00953CF4" w:rsidRPr="00EE5316" w:rsidRDefault="00953CF4" w:rsidP="00EC7D89">
            <w:pPr>
              <w:spacing w:before="120" w:after="120" w:line="360" w:lineRule="auto"/>
              <w:rPr>
                <w:rFonts w:eastAsia="Yu Mincho" w:cstheme="minorHAnsi"/>
                <w:b w:val="0"/>
                <w:bCs w:val="0"/>
                <w:color w:val="BAC228"/>
                <w:sz w:val="18"/>
                <w:szCs w:val="18"/>
                <w:rtl/>
              </w:rPr>
            </w:pPr>
            <w:r w:rsidRPr="00EE5316">
              <w:rPr>
                <w:rFonts w:cstheme="minorHAnsi"/>
                <w:sz w:val="18"/>
                <w:szCs w:val="18"/>
                <w:rtl/>
              </w:rPr>
              <w:t>רגולטור אחראי</w:t>
            </w:r>
          </w:p>
        </w:tc>
        <w:tc>
          <w:tcPr>
            <w:tcW w:w="1985" w:type="dxa"/>
            <w:vAlign w:val="center"/>
          </w:tcPr>
          <w:p w14:paraId="2DF9131A" w14:textId="77777777" w:rsidR="00953CF4" w:rsidRPr="00EE5316" w:rsidRDefault="00953CF4" w:rsidP="00EC7D89">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Pr>
              <w:t>UBA – Federal Environment Agency</w:t>
            </w:r>
          </w:p>
        </w:tc>
        <w:tc>
          <w:tcPr>
            <w:tcW w:w="2552" w:type="dxa"/>
            <w:vAlign w:val="center"/>
          </w:tcPr>
          <w:p w14:paraId="475EAB3B" w14:textId="77777777" w:rsidR="00953CF4" w:rsidRPr="00EE5316" w:rsidRDefault="00953CF4" w:rsidP="00EC7D89">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Pr>
              <w:t>Ministry of the Environment and Spatial Planning</w:t>
            </w:r>
          </w:p>
        </w:tc>
        <w:tc>
          <w:tcPr>
            <w:tcW w:w="2690" w:type="dxa"/>
            <w:vAlign w:val="center"/>
          </w:tcPr>
          <w:p w14:paraId="15DBC7A9" w14:textId="77777777" w:rsidR="00953CF4" w:rsidRPr="00EE5316" w:rsidRDefault="00953CF4" w:rsidP="00EC7D89">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Pr>
              <w:t>Ministry of the Environment</w:t>
            </w:r>
          </w:p>
        </w:tc>
      </w:tr>
      <w:tr w:rsidR="00953CF4" w:rsidRPr="00EE5316" w14:paraId="1B499968"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00C7306A" w14:textId="77777777" w:rsidR="00953CF4" w:rsidRPr="00EE5316" w:rsidRDefault="00953CF4" w:rsidP="00EC7D89">
            <w:pPr>
              <w:spacing w:before="120" w:after="120" w:line="360" w:lineRule="auto"/>
              <w:rPr>
                <w:rFonts w:cstheme="minorHAnsi"/>
                <w:sz w:val="18"/>
                <w:szCs w:val="18"/>
                <w:rtl/>
              </w:rPr>
            </w:pPr>
            <w:r w:rsidRPr="00EE5316">
              <w:rPr>
                <w:rFonts w:cstheme="minorHAnsi"/>
                <w:sz w:val="18"/>
                <w:szCs w:val="18"/>
                <w:rtl/>
              </w:rPr>
              <w:t>שנת פתיחת השוק לתחרות</w:t>
            </w:r>
          </w:p>
        </w:tc>
        <w:tc>
          <w:tcPr>
            <w:tcW w:w="1985" w:type="dxa"/>
            <w:vAlign w:val="center"/>
          </w:tcPr>
          <w:p w14:paraId="7498F5A5"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lang w:eastAsia="ja-JP"/>
              </w:rPr>
            </w:pPr>
            <w:r w:rsidRPr="00EE5316">
              <w:rPr>
                <w:rFonts w:cstheme="minorHAnsi"/>
                <w:sz w:val="18"/>
                <w:szCs w:val="18"/>
                <w:lang w:eastAsia="ja-JP"/>
              </w:rPr>
              <w:t>2015</w:t>
            </w:r>
          </w:p>
        </w:tc>
        <w:tc>
          <w:tcPr>
            <w:tcW w:w="2552" w:type="dxa"/>
            <w:vAlign w:val="center"/>
          </w:tcPr>
          <w:p w14:paraId="2B14C26A"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eastAsia="ja-JP"/>
              </w:rPr>
            </w:pPr>
            <w:r w:rsidRPr="00EE5316">
              <w:rPr>
                <w:rFonts w:cstheme="minorHAnsi"/>
                <w:sz w:val="18"/>
                <w:szCs w:val="18"/>
                <w:rtl/>
                <w:lang w:eastAsia="ja-JP"/>
              </w:rPr>
              <w:t>2006</w:t>
            </w:r>
          </w:p>
        </w:tc>
        <w:tc>
          <w:tcPr>
            <w:tcW w:w="2690" w:type="dxa"/>
            <w:vAlign w:val="center"/>
          </w:tcPr>
          <w:p w14:paraId="56732B1B"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eastAsia="ja-JP"/>
              </w:rPr>
            </w:pPr>
            <w:r w:rsidRPr="00EE5316">
              <w:rPr>
                <w:rFonts w:cstheme="minorHAnsi"/>
                <w:sz w:val="18"/>
                <w:szCs w:val="18"/>
                <w:rtl/>
                <w:lang w:eastAsia="ja-JP"/>
              </w:rPr>
              <w:t>2021</w:t>
            </w:r>
          </w:p>
        </w:tc>
      </w:tr>
      <w:tr w:rsidR="00953CF4" w:rsidRPr="00EE5316" w14:paraId="1FDCE3B4"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718EE227" w14:textId="77777777" w:rsidR="00953CF4" w:rsidRPr="00EE5316" w:rsidRDefault="00953CF4" w:rsidP="00EC7D89">
            <w:pPr>
              <w:spacing w:before="120" w:after="120" w:line="360" w:lineRule="auto"/>
              <w:rPr>
                <w:rFonts w:cstheme="minorHAnsi"/>
                <w:sz w:val="18"/>
                <w:szCs w:val="18"/>
                <w:rtl/>
              </w:rPr>
            </w:pPr>
            <w:r w:rsidRPr="00EE5316">
              <w:rPr>
                <w:rFonts w:cstheme="minorHAnsi"/>
                <w:sz w:val="18"/>
                <w:szCs w:val="18"/>
                <w:rtl/>
              </w:rPr>
              <w:t>קיומה של הפרדה ביעדי ה</w:t>
            </w:r>
            <w:r w:rsidR="00E62C6C" w:rsidRPr="00EE5316">
              <w:rPr>
                <w:rFonts w:cstheme="minorHAnsi"/>
                <w:sz w:val="18"/>
                <w:szCs w:val="18"/>
                <w:rtl/>
              </w:rPr>
              <w:t>מחזור</w:t>
            </w:r>
            <w:r w:rsidRPr="00EE5316">
              <w:rPr>
                <w:rFonts w:cstheme="minorHAnsi"/>
                <w:sz w:val="18"/>
                <w:szCs w:val="18"/>
                <w:rtl/>
              </w:rPr>
              <w:t xml:space="preserve"> בחוק בין פסולת ביתית ומסחרית</w:t>
            </w:r>
          </w:p>
        </w:tc>
        <w:tc>
          <w:tcPr>
            <w:tcW w:w="1985" w:type="dxa"/>
            <w:vAlign w:val="center"/>
          </w:tcPr>
          <w:p w14:paraId="1186D4ED" w14:textId="77777777" w:rsidR="00953CF4" w:rsidRPr="00EE5316" w:rsidRDefault="00953CF4" w:rsidP="00EC7D89">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rtl/>
                <w:lang w:eastAsia="ja-JP"/>
              </w:rPr>
            </w:pPr>
            <w:r w:rsidRPr="00EE5316">
              <w:rPr>
                <w:rFonts w:cstheme="minorHAnsi"/>
                <w:sz w:val="18"/>
                <w:szCs w:val="18"/>
                <w:rtl/>
                <w:lang w:eastAsia="ja-JP"/>
              </w:rPr>
              <w:t>ללא</w:t>
            </w:r>
          </w:p>
        </w:tc>
        <w:tc>
          <w:tcPr>
            <w:tcW w:w="2552" w:type="dxa"/>
            <w:vAlign w:val="center"/>
          </w:tcPr>
          <w:p w14:paraId="7CA34B28" w14:textId="77777777" w:rsidR="00953CF4" w:rsidRPr="00EE5316" w:rsidRDefault="00953CF4" w:rsidP="00EC7D89">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ja-JP"/>
              </w:rPr>
            </w:pPr>
            <w:r w:rsidRPr="00EE5316">
              <w:rPr>
                <w:rFonts w:cstheme="minorHAnsi"/>
                <w:sz w:val="18"/>
                <w:szCs w:val="18"/>
                <w:rtl/>
                <w:lang w:eastAsia="ja-JP"/>
              </w:rPr>
              <w:t>ללא</w:t>
            </w:r>
          </w:p>
        </w:tc>
        <w:tc>
          <w:tcPr>
            <w:tcW w:w="2690" w:type="dxa"/>
            <w:vAlign w:val="center"/>
          </w:tcPr>
          <w:p w14:paraId="1F872D2D" w14:textId="77777777" w:rsidR="00953CF4" w:rsidRPr="00EE5316" w:rsidRDefault="00953CF4" w:rsidP="00EC7D89">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ja-JP"/>
              </w:rPr>
            </w:pPr>
            <w:r w:rsidRPr="00EE5316">
              <w:rPr>
                <w:rFonts w:cstheme="minorHAnsi"/>
                <w:sz w:val="18"/>
                <w:szCs w:val="18"/>
                <w:rtl/>
                <w:lang w:eastAsia="ja-JP"/>
              </w:rPr>
              <w:t>ללא</w:t>
            </w:r>
          </w:p>
        </w:tc>
      </w:tr>
      <w:tr w:rsidR="00953CF4" w:rsidRPr="00EE5316" w14:paraId="4305DD2C"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78182763" w14:textId="77777777" w:rsidR="00953CF4" w:rsidRPr="00EE5316" w:rsidRDefault="00953CF4" w:rsidP="00EC7D89">
            <w:pPr>
              <w:spacing w:before="120" w:after="120" w:line="360" w:lineRule="auto"/>
              <w:rPr>
                <w:rFonts w:cstheme="minorHAnsi"/>
                <w:sz w:val="18"/>
                <w:szCs w:val="18"/>
                <w:rtl/>
              </w:rPr>
            </w:pPr>
            <w:r w:rsidRPr="00EE5316">
              <w:rPr>
                <w:rFonts w:cstheme="minorHAnsi"/>
                <w:sz w:val="18"/>
                <w:szCs w:val="18"/>
                <w:rtl/>
              </w:rPr>
              <w:t>גודל אוכלוסייה (מיליון נפשות), 2021</w:t>
            </w:r>
          </w:p>
        </w:tc>
        <w:tc>
          <w:tcPr>
            <w:tcW w:w="1985" w:type="dxa"/>
            <w:vAlign w:val="center"/>
          </w:tcPr>
          <w:p w14:paraId="51ABE73E"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lang w:eastAsia="ja-JP"/>
              </w:rPr>
            </w:pPr>
            <w:r w:rsidRPr="00EE5316">
              <w:rPr>
                <w:rFonts w:cstheme="minorHAnsi"/>
                <w:sz w:val="18"/>
                <w:szCs w:val="18"/>
                <w:rtl/>
                <w:lang w:eastAsia="ja-JP"/>
              </w:rPr>
              <w:t>8.9</w:t>
            </w:r>
          </w:p>
        </w:tc>
        <w:tc>
          <w:tcPr>
            <w:tcW w:w="2552" w:type="dxa"/>
            <w:vAlign w:val="center"/>
          </w:tcPr>
          <w:p w14:paraId="4AD30D1D"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lang w:eastAsia="ja-JP"/>
              </w:rPr>
            </w:pPr>
            <w:r w:rsidRPr="00EE5316">
              <w:rPr>
                <w:rFonts w:cstheme="minorHAnsi"/>
                <w:sz w:val="18"/>
                <w:szCs w:val="18"/>
                <w:rtl/>
                <w:lang w:eastAsia="ja-JP"/>
              </w:rPr>
              <w:t>2.1</w:t>
            </w:r>
          </w:p>
        </w:tc>
        <w:tc>
          <w:tcPr>
            <w:tcW w:w="2690" w:type="dxa"/>
            <w:vAlign w:val="center"/>
          </w:tcPr>
          <w:p w14:paraId="1DAAF857"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lang w:eastAsia="ja-JP"/>
              </w:rPr>
            </w:pPr>
            <w:r w:rsidRPr="00EE5316">
              <w:rPr>
                <w:rFonts w:cstheme="minorHAnsi"/>
                <w:sz w:val="18"/>
                <w:szCs w:val="18"/>
                <w:rtl/>
                <w:lang w:eastAsia="ja-JP"/>
              </w:rPr>
              <w:t>5.5</w:t>
            </w:r>
          </w:p>
        </w:tc>
      </w:tr>
      <w:tr w:rsidR="00953CF4" w:rsidRPr="00EE5316" w14:paraId="66A7DF57"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5302CA55" w14:textId="77777777" w:rsidR="00953CF4" w:rsidRPr="00EE5316" w:rsidRDefault="00953CF4" w:rsidP="00EC7D89">
            <w:pPr>
              <w:spacing w:before="120" w:after="120" w:line="360" w:lineRule="auto"/>
              <w:rPr>
                <w:rFonts w:eastAsia="Yu Mincho" w:cstheme="minorHAnsi"/>
                <w:b w:val="0"/>
                <w:bCs w:val="0"/>
                <w:color w:val="BAC228"/>
                <w:sz w:val="18"/>
                <w:szCs w:val="18"/>
                <w:rtl/>
              </w:rPr>
            </w:pPr>
            <w:r w:rsidRPr="00EE5316">
              <w:rPr>
                <w:rFonts w:cstheme="minorHAnsi"/>
                <w:sz w:val="18"/>
                <w:szCs w:val="18"/>
                <w:rtl/>
              </w:rPr>
              <w:t>היקף שוק האריזות (אלפי טון), 2021</w:t>
            </w:r>
          </w:p>
        </w:tc>
        <w:tc>
          <w:tcPr>
            <w:tcW w:w="1985" w:type="dxa"/>
            <w:vAlign w:val="center"/>
          </w:tcPr>
          <w:p w14:paraId="2D19078E" w14:textId="77777777" w:rsidR="00953CF4" w:rsidRPr="00EE5316" w:rsidRDefault="00953CF4" w:rsidP="00EC7D89">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1,471</w:t>
            </w:r>
          </w:p>
        </w:tc>
        <w:tc>
          <w:tcPr>
            <w:tcW w:w="2552" w:type="dxa"/>
            <w:vAlign w:val="center"/>
          </w:tcPr>
          <w:p w14:paraId="3443A2E9" w14:textId="77777777" w:rsidR="00953CF4" w:rsidRPr="00EE5316" w:rsidRDefault="00953CF4" w:rsidP="00EC7D89">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282.5</w:t>
            </w:r>
          </w:p>
        </w:tc>
        <w:tc>
          <w:tcPr>
            <w:tcW w:w="2690" w:type="dxa"/>
            <w:vAlign w:val="center"/>
          </w:tcPr>
          <w:p w14:paraId="21CD93B2" w14:textId="77777777" w:rsidR="00953CF4" w:rsidRPr="00EE5316" w:rsidRDefault="00953CF4" w:rsidP="00EC7D89">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879.6</w:t>
            </w:r>
          </w:p>
        </w:tc>
      </w:tr>
      <w:tr w:rsidR="00953CF4" w:rsidRPr="00EE5316" w14:paraId="746C2C1C"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512FF7FA" w14:textId="77777777" w:rsidR="00953CF4" w:rsidRPr="00EE5316" w:rsidRDefault="00953CF4" w:rsidP="00EC7D89">
            <w:pPr>
              <w:spacing w:before="120" w:after="120" w:line="360" w:lineRule="auto"/>
              <w:rPr>
                <w:rFonts w:cstheme="minorHAnsi"/>
                <w:sz w:val="18"/>
                <w:szCs w:val="18"/>
                <w:rtl/>
              </w:rPr>
            </w:pPr>
            <w:r w:rsidRPr="00EE5316">
              <w:rPr>
                <w:rFonts w:cstheme="minorHAnsi"/>
                <w:sz w:val="18"/>
                <w:szCs w:val="18"/>
                <w:rtl/>
              </w:rPr>
              <w:t xml:space="preserve">שיעור </w:t>
            </w:r>
            <w:r w:rsidR="00E62C6C" w:rsidRPr="00EE5316">
              <w:rPr>
                <w:rFonts w:cstheme="minorHAnsi"/>
                <w:sz w:val="18"/>
                <w:szCs w:val="18"/>
                <w:rtl/>
              </w:rPr>
              <w:t>מחזור</w:t>
            </w:r>
            <w:r w:rsidRPr="00EE5316">
              <w:rPr>
                <w:rFonts w:cstheme="minorHAnsi"/>
                <w:sz w:val="18"/>
                <w:szCs w:val="18"/>
                <w:rtl/>
              </w:rPr>
              <w:t xml:space="preserve"> (כלל האריזות), 2021</w:t>
            </w:r>
          </w:p>
        </w:tc>
        <w:tc>
          <w:tcPr>
            <w:tcW w:w="1985" w:type="dxa"/>
            <w:vAlign w:val="center"/>
          </w:tcPr>
          <w:p w14:paraId="384916D3"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rPr>
            </w:pPr>
            <w:r w:rsidRPr="00EE5316">
              <w:rPr>
                <w:rFonts w:cstheme="minorHAnsi"/>
                <w:sz w:val="18"/>
                <w:szCs w:val="18"/>
                <w:rtl/>
              </w:rPr>
              <w:t>65.4%</w:t>
            </w:r>
          </w:p>
        </w:tc>
        <w:tc>
          <w:tcPr>
            <w:tcW w:w="2552" w:type="dxa"/>
            <w:vAlign w:val="center"/>
          </w:tcPr>
          <w:p w14:paraId="66FD70CB"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rPr>
            </w:pPr>
            <w:r w:rsidRPr="00EE5316">
              <w:rPr>
                <w:rFonts w:cstheme="minorHAnsi"/>
                <w:sz w:val="18"/>
                <w:szCs w:val="18"/>
                <w:rtl/>
              </w:rPr>
              <w:t>55.1%</w:t>
            </w:r>
          </w:p>
        </w:tc>
        <w:tc>
          <w:tcPr>
            <w:tcW w:w="2690" w:type="dxa"/>
            <w:vAlign w:val="center"/>
          </w:tcPr>
          <w:p w14:paraId="23DD1B47" w14:textId="77777777" w:rsidR="00953CF4" w:rsidRPr="00EE5316" w:rsidRDefault="00953CF4" w:rsidP="00EC7D89">
            <w:pPr>
              <w:spacing w:before="120" w:after="120" w:line="360" w:lineRule="auto"/>
              <w:cnfStyle w:val="000000100000" w:firstRow="0" w:lastRow="0" w:firstColumn="0" w:lastColumn="0" w:oddVBand="0" w:evenVBand="0" w:oddHBand="1" w:evenHBand="0" w:firstRowFirstColumn="0" w:firstRowLastColumn="0" w:lastRowFirstColumn="0" w:lastRowLastColumn="0"/>
              <w:rPr>
                <w:rFonts w:cstheme="minorHAnsi"/>
                <w:sz w:val="18"/>
                <w:szCs w:val="18"/>
                <w:rtl/>
              </w:rPr>
            </w:pPr>
            <w:r w:rsidRPr="00EE5316">
              <w:rPr>
                <w:rFonts w:cstheme="minorHAnsi"/>
                <w:sz w:val="18"/>
                <w:szCs w:val="18"/>
                <w:rtl/>
              </w:rPr>
              <w:t>57.7%</w:t>
            </w:r>
          </w:p>
        </w:tc>
      </w:tr>
      <w:tr w:rsidR="002F071D" w:rsidRPr="00EE5316" w14:paraId="624F52D6"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shd w:val="clear" w:color="auto" w:fill="4472C4" w:themeFill="accent1"/>
            <w:vAlign w:val="center"/>
          </w:tcPr>
          <w:p w14:paraId="74E52CA6" w14:textId="498BBC8B" w:rsidR="002F071D" w:rsidRPr="00EE5316" w:rsidRDefault="002F071D" w:rsidP="002F071D">
            <w:pPr>
              <w:spacing w:before="120" w:after="120" w:line="360" w:lineRule="auto"/>
              <w:rPr>
                <w:rFonts w:cstheme="minorHAnsi"/>
                <w:sz w:val="18"/>
                <w:szCs w:val="18"/>
                <w:rtl/>
              </w:rPr>
            </w:pPr>
            <w:r w:rsidRPr="00EE5316">
              <w:rPr>
                <w:rFonts w:cstheme="minorHAnsi"/>
                <w:color w:val="FFFFFF" w:themeColor="background1"/>
                <w:sz w:val="18"/>
                <w:szCs w:val="18"/>
                <w:rtl/>
                <w:lang w:eastAsia="ja-JP"/>
              </w:rPr>
              <w:t>המנגנון התפעולי של מערך האיסוף</w:t>
            </w:r>
          </w:p>
        </w:tc>
        <w:tc>
          <w:tcPr>
            <w:tcW w:w="1985" w:type="dxa"/>
            <w:shd w:val="clear" w:color="auto" w:fill="4472C4" w:themeFill="accent1"/>
            <w:vAlign w:val="center"/>
          </w:tcPr>
          <w:p w14:paraId="5B1A0485"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tl/>
                <w:lang w:eastAsia="ja-JP"/>
              </w:rPr>
            </w:pPr>
          </w:p>
        </w:tc>
        <w:tc>
          <w:tcPr>
            <w:tcW w:w="2552" w:type="dxa"/>
            <w:shd w:val="clear" w:color="auto" w:fill="4472C4" w:themeFill="accent1"/>
            <w:vAlign w:val="center"/>
          </w:tcPr>
          <w:p w14:paraId="102C4394"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tl/>
                <w:lang w:eastAsia="ja-JP"/>
              </w:rPr>
            </w:pPr>
          </w:p>
        </w:tc>
        <w:tc>
          <w:tcPr>
            <w:tcW w:w="2690" w:type="dxa"/>
            <w:shd w:val="clear" w:color="auto" w:fill="4472C4" w:themeFill="accent1"/>
            <w:vAlign w:val="center"/>
          </w:tcPr>
          <w:p w14:paraId="16EECD86" w14:textId="2973D0B2"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b/>
                <w:bCs/>
                <w:sz w:val="18"/>
                <w:szCs w:val="18"/>
                <w:rtl/>
                <w:lang w:eastAsia="ja-JP"/>
              </w:rPr>
            </w:pPr>
          </w:p>
        </w:tc>
      </w:tr>
      <w:tr w:rsidR="002F071D" w:rsidRPr="00EE5316" w14:paraId="440A54F5"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1829CEAF" w14:textId="77777777" w:rsidR="002F071D" w:rsidRPr="00EE5316" w:rsidRDefault="002F071D" w:rsidP="002F071D">
            <w:pPr>
              <w:spacing w:before="120" w:after="120" w:line="360" w:lineRule="auto"/>
              <w:rPr>
                <w:rFonts w:eastAsia="Yu Mincho" w:cstheme="minorHAnsi"/>
                <w:b w:val="0"/>
                <w:bCs w:val="0"/>
                <w:color w:val="BAC228"/>
                <w:sz w:val="18"/>
                <w:szCs w:val="18"/>
                <w:rtl/>
              </w:rPr>
            </w:pPr>
            <w:r w:rsidRPr="00EE5316">
              <w:rPr>
                <w:rFonts w:cstheme="minorHAnsi"/>
                <w:sz w:val="18"/>
                <w:szCs w:val="18"/>
                <w:rtl/>
              </w:rPr>
              <w:t>גוף-על ללא מטרות רווח האחראי על תיאום בין ה-</w:t>
            </w:r>
            <w:r w:rsidRPr="00EE5316">
              <w:rPr>
                <w:rFonts w:cstheme="minorHAnsi"/>
                <w:sz w:val="18"/>
                <w:szCs w:val="18"/>
              </w:rPr>
              <w:t>PROs</w:t>
            </w:r>
            <w:r w:rsidRPr="00EE5316">
              <w:rPr>
                <w:rFonts w:cstheme="minorHAnsi"/>
                <w:sz w:val="18"/>
                <w:szCs w:val="18"/>
                <w:rtl/>
              </w:rPr>
              <w:t xml:space="preserve"> השונים</w:t>
            </w:r>
          </w:p>
        </w:tc>
        <w:tc>
          <w:tcPr>
            <w:tcW w:w="1985" w:type="dxa"/>
            <w:vAlign w:val="center"/>
          </w:tcPr>
          <w:p w14:paraId="16EADB7B"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Pr>
              <w:t>VKS Verpackungskoordinierungsstelle gemeinnützige GmbH</w:t>
            </w:r>
          </w:p>
        </w:tc>
        <w:tc>
          <w:tcPr>
            <w:tcW w:w="2552" w:type="dxa"/>
            <w:vAlign w:val="center"/>
          </w:tcPr>
          <w:p w14:paraId="4AF2B13C"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cstheme="minorHAnsi"/>
                <w:sz w:val="18"/>
                <w:szCs w:val="18"/>
                <w:rtl/>
                <w:lang w:eastAsia="ja-JP"/>
              </w:rPr>
              <w:t>ללא</w:t>
            </w:r>
          </w:p>
        </w:tc>
        <w:tc>
          <w:tcPr>
            <w:tcW w:w="2690" w:type="dxa"/>
            <w:vAlign w:val="center"/>
          </w:tcPr>
          <w:p w14:paraId="5B862370"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lang w:eastAsia="ja-JP"/>
              </w:rPr>
              <w:t>RINKI Oy</w:t>
            </w:r>
          </w:p>
        </w:tc>
      </w:tr>
      <w:tr w:rsidR="002F071D" w:rsidRPr="00EE5316" w14:paraId="551409B1"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5B6A099A" w14:textId="77777777" w:rsidR="002F071D" w:rsidRPr="00EE5316" w:rsidRDefault="002F071D" w:rsidP="002F071D">
            <w:pPr>
              <w:spacing w:before="120" w:after="120" w:line="360" w:lineRule="auto"/>
              <w:rPr>
                <w:rFonts w:cstheme="minorHAnsi"/>
                <w:sz w:val="18"/>
                <w:szCs w:val="18"/>
                <w:rtl/>
              </w:rPr>
            </w:pPr>
            <w:r w:rsidRPr="00EE5316">
              <w:rPr>
                <w:rFonts w:cstheme="minorHAnsi"/>
                <w:sz w:val="18"/>
                <w:szCs w:val="18"/>
                <w:rtl/>
              </w:rPr>
              <w:t>מבנה בעלות של הגוף המתאם</w:t>
            </w:r>
          </w:p>
        </w:tc>
        <w:tc>
          <w:tcPr>
            <w:tcW w:w="1985" w:type="dxa"/>
            <w:vAlign w:val="center"/>
          </w:tcPr>
          <w:p w14:paraId="0DFF478B"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ממשלה – חברת בת של הסוכנות הפדרלית לאיכות הסביבה (</w:t>
            </w:r>
            <w:r w:rsidRPr="00EE5316">
              <w:rPr>
                <w:rFonts w:eastAsia="Yu Mincho" w:cstheme="minorHAnsi"/>
                <w:sz w:val="18"/>
                <w:szCs w:val="18"/>
              </w:rPr>
              <w:t>UBA</w:t>
            </w:r>
            <w:r w:rsidRPr="00EE5316">
              <w:rPr>
                <w:rFonts w:eastAsia="Yu Mincho" w:cstheme="minorHAnsi"/>
                <w:sz w:val="18"/>
                <w:szCs w:val="18"/>
                <w:rtl/>
              </w:rPr>
              <w:t>)</w:t>
            </w:r>
          </w:p>
        </w:tc>
        <w:tc>
          <w:tcPr>
            <w:tcW w:w="2552" w:type="dxa"/>
            <w:vAlign w:val="center"/>
          </w:tcPr>
          <w:p w14:paraId="156856DF"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לא רלוונטי</w:t>
            </w:r>
          </w:p>
        </w:tc>
        <w:tc>
          <w:tcPr>
            <w:tcW w:w="2690" w:type="dxa"/>
            <w:vAlign w:val="center"/>
          </w:tcPr>
          <w:p w14:paraId="5ED96567"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חברה ללא מטרות רווח, בבעלות מלאה של גופי המסחר והתעשייה</w:t>
            </w:r>
          </w:p>
        </w:tc>
      </w:tr>
      <w:tr w:rsidR="002F071D" w:rsidRPr="00EE5316" w14:paraId="580F5CB9"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7CC4AD01" w14:textId="77777777" w:rsidR="002F071D" w:rsidRPr="00EE5316" w:rsidRDefault="002F071D" w:rsidP="002F071D">
            <w:pPr>
              <w:spacing w:before="120" w:after="120" w:line="360" w:lineRule="auto"/>
              <w:rPr>
                <w:rFonts w:cstheme="minorHAnsi"/>
                <w:sz w:val="18"/>
                <w:szCs w:val="18"/>
                <w:rtl/>
              </w:rPr>
            </w:pPr>
            <w:r w:rsidRPr="00EE5316">
              <w:rPr>
                <w:rFonts w:cstheme="minorHAnsi" w:hint="eastAsia"/>
                <w:sz w:val="18"/>
                <w:szCs w:val="18"/>
                <w:rtl/>
              </w:rPr>
              <w:lastRenderedPageBreak/>
              <w:t>התפקיד</w:t>
            </w:r>
            <w:r w:rsidRPr="00EE5316">
              <w:rPr>
                <w:rFonts w:cstheme="minorHAnsi"/>
                <w:sz w:val="18"/>
                <w:szCs w:val="18"/>
                <w:rtl/>
              </w:rPr>
              <w:t xml:space="preserve"> </w:t>
            </w:r>
            <w:r w:rsidRPr="00EE5316">
              <w:rPr>
                <w:rFonts w:cstheme="minorHAnsi" w:hint="eastAsia"/>
                <w:sz w:val="18"/>
                <w:szCs w:val="18"/>
                <w:rtl/>
              </w:rPr>
              <w:t>העיקרי</w:t>
            </w:r>
            <w:r w:rsidRPr="00EE5316">
              <w:rPr>
                <w:rFonts w:cstheme="minorHAnsi"/>
                <w:sz w:val="18"/>
                <w:szCs w:val="18"/>
                <w:rtl/>
              </w:rPr>
              <w:t xml:space="preserve"> </w:t>
            </w:r>
            <w:r w:rsidRPr="00EE5316">
              <w:rPr>
                <w:rFonts w:cstheme="minorHAnsi" w:hint="eastAsia"/>
                <w:sz w:val="18"/>
                <w:szCs w:val="18"/>
                <w:rtl/>
              </w:rPr>
              <w:t>של</w:t>
            </w:r>
            <w:r w:rsidRPr="00EE5316">
              <w:rPr>
                <w:rFonts w:cstheme="minorHAnsi"/>
                <w:sz w:val="18"/>
                <w:szCs w:val="18"/>
                <w:rtl/>
              </w:rPr>
              <w:t xml:space="preserve"> </w:t>
            </w:r>
            <w:r w:rsidRPr="00EE5316">
              <w:rPr>
                <w:rFonts w:cstheme="minorHAnsi" w:hint="eastAsia"/>
                <w:sz w:val="18"/>
                <w:szCs w:val="18"/>
                <w:rtl/>
              </w:rPr>
              <w:t>הגוף</w:t>
            </w:r>
            <w:r w:rsidRPr="00EE5316">
              <w:rPr>
                <w:rFonts w:cstheme="minorHAnsi"/>
                <w:sz w:val="18"/>
                <w:szCs w:val="18"/>
                <w:rtl/>
              </w:rPr>
              <w:t xml:space="preserve"> </w:t>
            </w:r>
            <w:r w:rsidRPr="00EE5316">
              <w:rPr>
                <w:rFonts w:cstheme="minorHAnsi" w:hint="eastAsia"/>
                <w:sz w:val="18"/>
                <w:szCs w:val="18"/>
                <w:rtl/>
              </w:rPr>
              <w:t>המתאם</w:t>
            </w:r>
          </w:p>
        </w:tc>
        <w:tc>
          <w:tcPr>
            <w:tcW w:w="1985" w:type="dxa"/>
            <w:vAlign w:val="center"/>
          </w:tcPr>
          <w:p w14:paraId="202DFA2C"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 xml:space="preserve">לקבוע את נתח השוק של כל </w:t>
            </w:r>
            <w:r w:rsidRPr="00EE5316">
              <w:rPr>
                <w:rFonts w:eastAsia="Yu Mincho" w:cstheme="minorHAnsi"/>
                <w:sz w:val="18"/>
                <w:szCs w:val="18"/>
              </w:rPr>
              <w:t>PRO</w:t>
            </w:r>
            <w:r w:rsidRPr="00EE5316">
              <w:rPr>
                <w:rFonts w:eastAsia="Yu Mincho" w:cstheme="minorHAnsi"/>
                <w:sz w:val="18"/>
                <w:szCs w:val="18"/>
                <w:rtl/>
              </w:rPr>
              <w:t>, לפקח על התחרות, למנוע טרמפיסטים, לוודא השגת יעדי מחזור</w:t>
            </w:r>
          </w:p>
        </w:tc>
        <w:tc>
          <w:tcPr>
            <w:tcW w:w="2552" w:type="dxa"/>
            <w:vAlign w:val="center"/>
          </w:tcPr>
          <w:p w14:paraId="1EE338BD"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לא רלוונטי</w:t>
            </w:r>
          </w:p>
        </w:tc>
        <w:tc>
          <w:tcPr>
            <w:tcW w:w="2690" w:type="dxa"/>
            <w:vAlign w:val="center"/>
          </w:tcPr>
          <w:p w14:paraId="0E045A78"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גובה תשלום מהיצרנים והיבואנים ומחלק את הכספים לפי נתח השוק</w:t>
            </w:r>
          </w:p>
        </w:tc>
      </w:tr>
      <w:tr w:rsidR="002F071D" w:rsidRPr="00EE5316" w14:paraId="53F2E218"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606508B6" w14:textId="77777777" w:rsidR="002F071D" w:rsidRPr="00EE5316" w:rsidRDefault="002F071D" w:rsidP="002F071D">
            <w:pPr>
              <w:spacing w:before="120" w:after="120" w:line="360" w:lineRule="auto"/>
              <w:rPr>
                <w:rFonts w:eastAsia="Yu Mincho" w:cstheme="minorHAnsi"/>
                <w:b w:val="0"/>
                <w:bCs w:val="0"/>
                <w:color w:val="BAC228"/>
                <w:sz w:val="18"/>
                <w:szCs w:val="18"/>
                <w:rtl/>
              </w:rPr>
            </w:pPr>
            <w:r w:rsidRPr="00EE5316">
              <w:rPr>
                <w:rFonts w:cstheme="minorHAnsi"/>
                <w:sz w:val="18"/>
                <w:szCs w:val="18"/>
                <w:rtl/>
              </w:rPr>
              <w:t xml:space="preserve">מספר </w:t>
            </w:r>
            <w:r w:rsidRPr="00EE5316">
              <w:rPr>
                <w:rFonts w:cstheme="minorHAnsi"/>
                <w:sz w:val="18"/>
                <w:szCs w:val="18"/>
              </w:rPr>
              <w:t>PROs</w:t>
            </w:r>
            <w:r w:rsidRPr="00EE5316">
              <w:rPr>
                <w:rFonts w:cstheme="minorHAnsi"/>
                <w:sz w:val="18"/>
                <w:szCs w:val="18"/>
                <w:rtl/>
              </w:rPr>
              <w:t xml:space="preserve"> פעילים במערך האיסוף</w:t>
            </w:r>
          </w:p>
        </w:tc>
        <w:tc>
          <w:tcPr>
            <w:tcW w:w="1985" w:type="dxa"/>
            <w:vAlign w:val="center"/>
          </w:tcPr>
          <w:p w14:paraId="1F0C105A"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6</w:t>
            </w:r>
          </w:p>
        </w:tc>
        <w:tc>
          <w:tcPr>
            <w:tcW w:w="2552" w:type="dxa"/>
            <w:vAlign w:val="center"/>
          </w:tcPr>
          <w:p w14:paraId="2CDC0531"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6 (בעתיד הקרוב עשוי להשתנות לאחד בלבד)</w:t>
            </w:r>
          </w:p>
        </w:tc>
        <w:tc>
          <w:tcPr>
            <w:tcW w:w="2690" w:type="dxa"/>
            <w:vAlign w:val="center"/>
          </w:tcPr>
          <w:p w14:paraId="0FC000FF"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2</w:t>
            </w:r>
          </w:p>
        </w:tc>
      </w:tr>
      <w:tr w:rsidR="002F071D" w:rsidRPr="00EE5316" w14:paraId="332406DD"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27D89A0C" w14:textId="77777777" w:rsidR="002F071D" w:rsidRPr="00EE5316" w:rsidRDefault="002F071D" w:rsidP="002F071D">
            <w:pPr>
              <w:spacing w:before="120" w:after="120" w:line="360" w:lineRule="auto"/>
              <w:rPr>
                <w:rFonts w:cstheme="minorHAnsi"/>
                <w:sz w:val="18"/>
                <w:szCs w:val="18"/>
                <w:rtl/>
              </w:rPr>
            </w:pPr>
            <w:r w:rsidRPr="00EE5316">
              <w:rPr>
                <w:rFonts w:cstheme="minorHAnsi"/>
                <w:sz w:val="18"/>
                <w:szCs w:val="18"/>
                <w:rtl/>
              </w:rPr>
              <w:t>מבנה בעלות של ה-</w:t>
            </w:r>
            <w:r w:rsidRPr="00EE5316">
              <w:rPr>
                <w:rFonts w:cstheme="minorHAnsi"/>
                <w:sz w:val="18"/>
                <w:szCs w:val="18"/>
              </w:rPr>
              <w:t>PROs</w:t>
            </w:r>
          </w:p>
        </w:tc>
        <w:tc>
          <w:tcPr>
            <w:tcW w:w="1985" w:type="dxa"/>
            <w:vAlign w:val="center"/>
          </w:tcPr>
          <w:p w14:paraId="3B9A8458"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חברות פרטיות למטרות רווח וחברות ללא מטרות רווח</w:t>
            </w:r>
          </w:p>
        </w:tc>
        <w:tc>
          <w:tcPr>
            <w:tcW w:w="2552" w:type="dxa"/>
            <w:vAlign w:val="center"/>
          </w:tcPr>
          <w:p w14:paraId="31D3F079"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חברות פרטיות למטרות רווח וחברות ללא מטרות רווח</w:t>
            </w:r>
          </w:p>
        </w:tc>
        <w:tc>
          <w:tcPr>
            <w:tcW w:w="2690" w:type="dxa"/>
            <w:vAlign w:val="center"/>
          </w:tcPr>
          <w:p w14:paraId="2ABD16E5"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חברות ללא מטרות רווח, בבעלות מלאה של גופי תעשייה ומסחר</w:t>
            </w:r>
          </w:p>
        </w:tc>
      </w:tr>
      <w:tr w:rsidR="002F071D" w:rsidRPr="00EE5316" w14:paraId="3940A413"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0828248E" w14:textId="77777777" w:rsidR="002F071D" w:rsidRPr="00EE5316" w:rsidRDefault="002F071D" w:rsidP="002F071D">
            <w:pPr>
              <w:spacing w:before="120" w:after="120" w:line="360" w:lineRule="auto"/>
              <w:rPr>
                <w:rFonts w:eastAsia="Yu Mincho" w:cstheme="minorHAnsi"/>
                <w:b w:val="0"/>
                <w:bCs w:val="0"/>
                <w:color w:val="BAC228"/>
                <w:sz w:val="18"/>
                <w:szCs w:val="18"/>
              </w:rPr>
            </w:pPr>
            <w:r w:rsidRPr="00EE5316">
              <w:rPr>
                <w:rFonts w:cstheme="minorHAnsi"/>
                <w:sz w:val="18"/>
                <w:szCs w:val="18"/>
                <w:rtl/>
              </w:rPr>
              <w:t>מגזר פעילות של ה-</w:t>
            </w:r>
            <w:r w:rsidRPr="00EE5316">
              <w:rPr>
                <w:rFonts w:cstheme="minorHAnsi"/>
                <w:sz w:val="18"/>
                <w:szCs w:val="18"/>
              </w:rPr>
              <w:t>PROs</w:t>
            </w:r>
          </w:p>
        </w:tc>
        <w:tc>
          <w:tcPr>
            <w:tcW w:w="1985" w:type="dxa"/>
            <w:vAlign w:val="center"/>
          </w:tcPr>
          <w:p w14:paraId="070F0E04"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color w:val="BAC228"/>
                <w:sz w:val="18"/>
                <w:szCs w:val="18"/>
                <w:rtl/>
              </w:rPr>
            </w:pPr>
            <w:r w:rsidRPr="00EE5316">
              <w:rPr>
                <w:rFonts w:eastAsia="Yu Mincho" w:cstheme="minorHAnsi"/>
                <w:sz w:val="18"/>
                <w:szCs w:val="18"/>
                <w:rtl/>
              </w:rPr>
              <w:t>ביתי, מסחרי</w:t>
            </w:r>
          </w:p>
        </w:tc>
        <w:tc>
          <w:tcPr>
            <w:tcW w:w="2552" w:type="dxa"/>
            <w:vAlign w:val="center"/>
          </w:tcPr>
          <w:p w14:paraId="67996C4B"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ביתי, מסחרי</w:t>
            </w:r>
          </w:p>
        </w:tc>
        <w:tc>
          <w:tcPr>
            <w:tcW w:w="2690" w:type="dxa"/>
            <w:vAlign w:val="center"/>
          </w:tcPr>
          <w:p w14:paraId="03DC65F9"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ביתי, מסחרי</w:t>
            </w:r>
          </w:p>
        </w:tc>
      </w:tr>
      <w:tr w:rsidR="002F071D" w:rsidRPr="00EE5316" w14:paraId="6AB42C77"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7FE34397" w14:textId="77777777" w:rsidR="002F071D" w:rsidRPr="00EE5316" w:rsidRDefault="002F071D" w:rsidP="002F071D">
            <w:pPr>
              <w:spacing w:before="120" w:after="120" w:line="360" w:lineRule="auto"/>
              <w:rPr>
                <w:rFonts w:cstheme="minorHAnsi"/>
                <w:sz w:val="18"/>
                <w:szCs w:val="18"/>
              </w:rPr>
            </w:pPr>
            <w:r w:rsidRPr="00EE5316">
              <w:rPr>
                <w:rFonts w:cstheme="minorHAnsi"/>
                <w:sz w:val="18"/>
                <w:szCs w:val="18"/>
                <w:rtl/>
              </w:rPr>
              <w:t>סוגי פסולת האריזות תחת אחריות ה-</w:t>
            </w:r>
            <w:r w:rsidRPr="00EE5316">
              <w:rPr>
                <w:rFonts w:cstheme="minorHAnsi"/>
                <w:sz w:val="18"/>
                <w:szCs w:val="18"/>
              </w:rPr>
              <w:t>PROs</w:t>
            </w:r>
          </w:p>
        </w:tc>
        <w:tc>
          <w:tcPr>
            <w:tcW w:w="1985" w:type="dxa"/>
            <w:vAlign w:val="center"/>
          </w:tcPr>
          <w:p w14:paraId="4CA4FE20"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color w:val="BAC228"/>
                <w:sz w:val="18"/>
                <w:szCs w:val="18"/>
                <w:rtl/>
              </w:rPr>
            </w:pPr>
            <w:r w:rsidRPr="00EE5316">
              <w:rPr>
                <w:rFonts w:eastAsia="Yu Mincho" w:cstheme="minorHAnsi"/>
                <w:sz w:val="18"/>
                <w:szCs w:val="18"/>
                <w:rtl/>
              </w:rPr>
              <w:t xml:space="preserve">כל </w:t>
            </w:r>
            <w:r w:rsidRPr="00EE5316">
              <w:rPr>
                <w:rFonts w:eastAsia="Yu Mincho" w:cstheme="minorHAnsi"/>
                <w:sz w:val="18"/>
                <w:szCs w:val="18"/>
              </w:rPr>
              <w:t>PRO</w:t>
            </w:r>
            <w:r w:rsidRPr="00EE5316">
              <w:rPr>
                <w:rFonts w:eastAsia="Yu Mincho" w:cstheme="minorHAnsi"/>
                <w:sz w:val="18"/>
                <w:szCs w:val="18"/>
                <w:rtl/>
              </w:rPr>
              <w:t xml:space="preserve"> אחראי על כל סוגי פסולת האריזות, למעט </w:t>
            </w:r>
            <w:r w:rsidRPr="00EE5316">
              <w:rPr>
                <w:rFonts w:eastAsia="Yu Mincho" w:cstheme="minorHAnsi"/>
                <w:sz w:val="18"/>
                <w:szCs w:val="18"/>
              </w:rPr>
              <w:t>PRO</w:t>
            </w:r>
            <w:r w:rsidRPr="00EE5316">
              <w:rPr>
                <w:rFonts w:eastAsia="Yu Mincho" w:cstheme="minorHAnsi"/>
                <w:sz w:val="18"/>
                <w:szCs w:val="18"/>
                <w:rtl/>
              </w:rPr>
              <w:t xml:space="preserve"> אחד שאינו אוסף זכוכית (בעל חברת בת שאוספת זכוכית)</w:t>
            </w:r>
          </w:p>
        </w:tc>
        <w:tc>
          <w:tcPr>
            <w:tcW w:w="2552" w:type="dxa"/>
            <w:vAlign w:val="center"/>
          </w:tcPr>
          <w:p w14:paraId="70B5FEA5"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 xml:space="preserve">כל </w:t>
            </w:r>
            <w:r w:rsidRPr="00EE5316">
              <w:rPr>
                <w:rFonts w:eastAsia="Yu Mincho" w:cstheme="minorHAnsi"/>
                <w:sz w:val="18"/>
                <w:szCs w:val="18"/>
              </w:rPr>
              <w:t>PRO</w:t>
            </w:r>
            <w:r w:rsidRPr="00EE5316">
              <w:rPr>
                <w:rFonts w:eastAsia="Yu Mincho" w:cstheme="minorHAnsi"/>
                <w:sz w:val="18"/>
                <w:szCs w:val="18"/>
                <w:rtl/>
              </w:rPr>
              <w:t xml:space="preserve"> אחראי על כל סוגי פסולת האריזות</w:t>
            </w:r>
          </w:p>
        </w:tc>
        <w:tc>
          <w:tcPr>
            <w:tcW w:w="2690" w:type="dxa"/>
            <w:vAlign w:val="center"/>
          </w:tcPr>
          <w:p w14:paraId="10F6E4CC"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כל הסוגים</w:t>
            </w:r>
          </w:p>
        </w:tc>
      </w:tr>
      <w:tr w:rsidR="002F071D" w:rsidRPr="00EE5316" w14:paraId="277FA95F"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1D1AC094" w14:textId="77777777" w:rsidR="002F071D" w:rsidRPr="00EE5316" w:rsidRDefault="002F071D" w:rsidP="002F071D">
            <w:pPr>
              <w:spacing w:before="120" w:after="120" w:line="360" w:lineRule="auto"/>
              <w:rPr>
                <w:rFonts w:cstheme="minorHAnsi"/>
                <w:sz w:val="18"/>
                <w:szCs w:val="18"/>
                <w:rtl/>
              </w:rPr>
            </w:pPr>
            <w:r w:rsidRPr="00EE5316">
              <w:rPr>
                <w:rFonts w:cstheme="minorHAnsi" w:hint="eastAsia"/>
                <w:sz w:val="18"/>
                <w:szCs w:val="18"/>
                <w:rtl/>
              </w:rPr>
              <w:t>קביעת</w:t>
            </w:r>
            <w:r w:rsidRPr="00EE5316">
              <w:rPr>
                <w:rFonts w:cstheme="minorHAnsi"/>
                <w:sz w:val="18"/>
                <w:szCs w:val="18"/>
                <w:rtl/>
              </w:rPr>
              <w:t xml:space="preserve"> </w:t>
            </w:r>
            <w:r w:rsidRPr="00EE5316">
              <w:rPr>
                <w:rFonts w:cstheme="minorHAnsi" w:hint="eastAsia"/>
                <w:sz w:val="18"/>
                <w:szCs w:val="18"/>
                <w:rtl/>
              </w:rPr>
              <w:t>מחיר</w:t>
            </w:r>
            <w:r w:rsidRPr="00EE5316">
              <w:rPr>
                <w:rFonts w:cstheme="minorHAnsi"/>
                <w:sz w:val="18"/>
                <w:szCs w:val="18"/>
                <w:rtl/>
              </w:rPr>
              <w:t xml:space="preserve"> </w:t>
            </w:r>
            <w:r w:rsidRPr="00EE5316">
              <w:rPr>
                <w:rFonts w:cstheme="minorHAnsi" w:hint="eastAsia"/>
                <w:sz w:val="18"/>
                <w:szCs w:val="18"/>
                <w:rtl/>
              </w:rPr>
              <w:t>דמי</w:t>
            </w:r>
            <w:r w:rsidRPr="00EE5316">
              <w:rPr>
                <w:rFonts w:cstheme="minorHAnsi"/>
                <w:sz w:val="18"/>
                <w:szCs w:val="18"/>
                <w:rtl/>
              </w:rPr>
              <w:t xml:space="preserve"> </w:t>
            </w:r>
            <w:r w:rsidRPr="00EE5316">
              <w:rPr>
                <w:rFonts w:cstheme="minorHAnsi" w:hint="eastAsia"/>
                <w:sz w:val="18"/>
                <w:szCs w:val="18"/>
                <w:rtl/>
              </w:rPr>
              <w:t>הטיפול</w:t>
            </w:r>
          </w:p>
        </w:tc>
        <w:tc>
          <w:tcPr>
            <w:tcW w:w="1985" w:type="dxa"/>
            <w:vAlign w:val="center"/>
          </w:tcPr>
          <w:p w14:paraId="265A9E19"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 xml:space="preserve">על פי </w:t>
            </w:r>
          </w:p>
        </w:tc>
        <w:tc>
          <w:tcPr>
            <w:tcW w:w="2552" w:type="dxa"/>
            <w:vAlign w:val="center"/>
          </w:tcPr>
          <w:p w14:paraId="7D6FDEA0"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p>
        </w:tc>
        <w:tc>
          <w:tcPr>
            <w:tcW w:w="2690" w:type="dxa"/>
            <w:vAlign w:val="center"/>
          </w:tcPr>
          <w:p w14:paraId="47BC8D25"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p>
        </w:tc>
      </w:tr>
      <w:tr w:rsidR="002F071D" w:rsidRPr="00EE5316" w14:paraId="5ECD0BD0"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67916EB0" w14:textId="77777777" w:rsidR="002F071D" w:rsidRPr="00EE5316" w:rsidRDefault="002F071D" w:rsidP="002F071D">
            <w:pPr>
              <w:spacing w:before="120" w:after="120" w:line="360" w:lineRule="auto"/>
              <w:rPr>
                <w:rFonts w:cstheme="minorHAnsi"/>
                <w:sz w:val="18"/>
                <w:szCs w:val="18"/>
              </w:rPr>
            </w:pPr>
            <w:r w:rsidRPr="00EE5316">
              <w:rPr>
                <w:rFonts w:cstheme="minorHAnsi"/>
                <w:sz w:val="18"/>
                <w:szCs w:val="18"/>
                <w:rtl/>
              </w:rPr>
              <w:t>חלוקה גיאוגרפית של ה-</w:t>
            </w:r>
            <w:r w:rsidRPr="00EE5316">
              <w:rPr>
                <w:rFonts w:cstheme="minorHAnsi"/>
                <w:sz w:val="18"/>
                <w:szCs w:val="18"/>
              </w:rPr>
              <w:t>PROs</w:t>
            </w:r>
          </w:p>
        </w:tc>
        <w:tc>
          <w:tcPr>
            <w:tcW w:w="1985" w:type="dxa"/>
            <w:vAlign w:val="center"/>
          </w:tcPr>
          <w:p w14:paraId="51503339"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color w:val="BAC228"/>
                <w:sz w:val="18"/>
                <w:szCs w:val="18"/>
                <w:rtl/>
              </w:rPr>
            </w:pPr>
            <w:r w:rsidRPr="00EE5316">
              <w:rPr>
                <w:rFonts w:eastAsia="Yu Mincho" w:cstheme="minorHAnsi"/>
                <w:sz w:val="18"/>
                <w:szCs w:val="18"/>
                <w:rtl/>
              </w:rPr>
              <w:t xml:space="preserve">נקבעת בהגרלה בהתאם לנתח השוק של כל </w:t>
            </w:r>
            <w:r w:rsidRPr="00EE5316">
              <w:rPr>
                <w:rFonts w:eastAsia="Yu Mincho" w:cstheme="minorHAnsi"/>
                <w:sz w:val="18"/>
                <w:szCs w:val="18"/>
              </w:rPr>
              <w:t>PRO</w:t>
            </w:r>
            <w:r w:rsidRPr="00EE5316">
              <w:rPr>
                <w:rFonts w:eastAsia="Yu Mincho" w:cstheme="minorHAnsi"/>
                <w:sz w:val="18"/>
                <w:szCs w:val="18"/>
                <w:rtl/>
              </w:rPr>
              <w:t xml:space="preserve"> פעם בחמש שנים </w:t>
            </w:r>
          </w:p>
        </w:tc>
        <w:tc>
          <w:tcPr>
            <w:tcW w:w="2552" w:type="dxa"/>
            <w:vAlign w:val="center"/>
          </w:tcPr>
          <w:p w14:paraId="0CC9F105"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פעילות בכל רחבי המדינה</w:t>
            </w:r>
          </w:p>
        </w:tc>
        <w:tc>
          <w:tcPr>
            <w:tcW w:w="2690" w:type="dxa"/>
            <w:vAlign w:val="center"/>
          </w:tcPr>
          <w:p w14:paraId="3A300217"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 xml:space="preserve">פעילות בכל רחבי המדינה, אך רק </w:t>
            </w:r>
            <w:r w:rsidRPr="00EE5316">
              <w:rPr>
                <w:rFonts w:eastAsia="Yu Mincho" w:cstheme="minorHAnsi"/>
                <w:sz w:val="18"/>
                <w:szCs w:val="18"/>
              </w:rPr>
              <w:t>PRO</w:t>
            </w:r>
            <w:r w:rsidRPr="00EE5316">
              <w:rPr>
                <w:rFonts w:eastAsia="Yu Mincho" w:cstheme="minorHAnsi"/>
                <w:sz w:val="18"/>
                <w:szCs w:val="18"/>
                <w:rtl/>
              </w:rPr>
              <w:t xml:space="preserve"> אחד בפרובינציה האוטונומית </w:t>
            </w:r>
            <w:r w:rsidRPr="00EE5316">
              <w:rPr>
                <w:rFonts w:eastAsia="Yu Mincho" w:cstheme="minorHAnsi"/>
                <w:sz w:val="18"/>
                <w:szCs w:val="18"/>
              </w:rPr>
              <w:t>Åland</w:t>
            </w:r>
          </w:p>
        </w:tc>
      </w:tr>
      <w:tr w:rsidR="002F071D" w:rsidRPr="00EE5316" w14:paraId="4FA90347"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7B4B1422" w14:textId="77777777" w:rsidR="002F071D" w:rsidRPr="00EE5316" w:rsidRDefault="002F071D" w:rsidP="002F071D">
            <w:pPr>
              <w:spacing w:before="120" w:after="120" w:line="360" w:lineRule="auto"/>
              <w:rPr>
                <w:rFonts w:cstheme="minorHAnsi"/>
                <w:sz w:val="18"/>
                <w:szCs w:val="18"/>
                <w:rtl/>
              </w:rPr>
            </w:pPr>
            <w:r w:rsidRPr="00EE5316">
              <w:rPr>
                <w:rFonts w:cstheme="minorHAnsi"/>
                <w:sz w:val="18"/>
                <w:szCs w:val="18"/>
                <w:rtl/>
              </w:rPr>
              <w:t>האם ה-</w:t>
            </w:r>
            <w:r w:rsidRPr="00EE5316">
              <w:rPr>
                <w:rFonts w:cstheme="minorHAnsi"/>
                <w:sz w:val="18"/>
                <w:szCs w:val="18"/>
              </w:rPr>
              <w:t>PRO</w:t>
            </w:r>
            <w:r w:rsidRPr="00EE5316">
              <w:rPr>
                <w:rFonts w:cstheme="minorHAnsi"/>
                <w:sz w:val="18"/>
                <w:szCs w:val="18"/>
                <w:rtl/>
              </w:rPr>
              <w:t xml:space="preserve"> מתפעל בעצמו את הובלת הפסולת הביתית</w:t>
            </w:r>
          </w:p>
        </w:tc>
        <w:tc>
          <w:tcPr>
            <w:tcW w:w="1985" w:type="dxa"/>
            <w:vAlign w:val="center"/>
          </w:tcPr>
          <w:p w14:paraId="0A5059EF"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לא, החברה הזוכה בכל אזור חלוקה גיאוגרפי מוציאה מכרזים לחברות קבלניות האחראיות על האיסוף בפועל</w:t>
            </w:r>
          </w:p>
        </w:tc>
        <w:tc>
          <w:tcPr>
            <w:tcW w:w="2552" w:type="dxa"/>
            <w:vAlign w:val="center"/>
          </w:tcPr>
          <w:p w14:paraId="4796E9C9"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לא, האיסוף נעשה בפועל על ידי קבלני איסוף של העיריות</w:t>
            </w:r>
          </w:p>
        </w:tc>
        <w:tc>
          <w:tcPr>
            <w:tcW w:w="2690" w:type="dxa"/>
            <w:vAlign w:val="center"/>
          </w:tcPr>
          <w:p w14:paraId="03939432"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לא, האיסוף נעשה בפועל על ידי קבלני איסוף ששוכרות העיריות והחברות הפרטיות במגזר העסקי</w:t>
            </w:r>
          </w:p>
        </w:tc>
      </w:tr>
      <w:tr w:rsidR="002F071D" w:rsidRPr="00EE5316" w14:paraId="435D1E8C"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21EF8EB7" w14:textId="77777777" w:rsidR="002F071D" w:rsidRPr="00EE5316" w:rsidRDefault="002F071D" w:rsidP="002F071D">
            <w:pPr>
              <w:spacing w:before="120" w:after="120" w:line="360" w:lineRule="auto"/>
              <w:rPr>
                <w:rFonts w:cstheme="minorHAnsi"/>
                <w:sz w:val="18"/>
                <w:szCs w:val="18"/>
                <w:rtl/>
              </w:rPr>
            </w:pPr>
            <w:r w:rsidRPr="00EE5316">
              <w:rPr>
                <w:rFonts w:cstheme="minorHAnsi"/>
                <w:sz w:val="18"/>
                <w:szCs w:val="18"/>
                <w:rtl/>
              </w:rPr>
              <w:t>אחריות על איסוף פסולת אריזות מסחרית</w:t>
            </w:r>
          </w:p>
        </w:tc>
        <w:tc>
          <w:tcPr>
            <w:tcW w:w="1985" w:type="dxa"/>
            <w:vAlign w:val="center"/>
          </w:tcPr>
          <w:p w14:paraId="7E42C6BD"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Pr>
            </w:pPr>
            <w:r w:rsidRPr="00EE5316">
              <w:rPr>
                <w:rFonts w:eastAsia="Yu Mincho" w:cstheme="minorHAnsi"/>
                <w:sz w:val="18"/>
                <w:szCs w:val="18"/>
                <w:rtl/>
              </w:rPr>
              <w:t>קבלני איסוף ששוכרים ה-</w:t>
            </w:r>
            <w:r w:rsidRPr="00EE5316">
              <w:rPr>
                <w:rFonts w:eastAsia="Yu Mincho" w:cstheme="minorHAnsi"/>
                <w:sz w:val="18"/>
                <w:szCs w:val="18"/>
              </w:rPr>
              <w:t>PROs</w:t>
            </w:r>
          </w:p>
        </w:tc>
        <w:tc>
          <w:tcPr>
            <w:tcW w:w="2552" w:type="dxa"/>
            <w:vAlign w:val="center"/>
          </w:tcPr>
          <w:p w14:paraId="62CF2CB4"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Pr>
            </w:pPr>
            <w:r w:rsidRPr="00EE5316">
              <w:rPr>
                <w:rFonts w:eastAsia="Yu Mincho" w:cstheme="minorHAnsi"/>
                <w:sz w:val="18"/>
                <w:szCs w:val="18"/>
                <w:rtl/>
              </w:rPr>
              <w:t>קבלני איסוף ששוכרים ה-</w:t>
            </w:r>
            <w:r w:rsidRPr="00EE5316">
              <w:rPr>
                <w:rFonts w:eastAsia="Yu Mincho" w:cstheme="minorHAnsi"/>
                <w:sz w:val="18"/>
                <w:szCs w:val="18"/>
              </w:rPr>
              <w:t>PROs</w:t>
            </w:r>
          </w:p>
        </w:tc>
        <w:tc>
          <w:tcPr>
            <w:tcW w:w="2690" w:type="dxa"/>
            <w:vAlign w:val="center"/>
          </w:tcPr>
          <w:p w14:paraId="40F2F2E5"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קבלני איסוף ששוכרות החברות הפרטיות במגזר העסקי</w:t>
            </w:r>
          </w:p>
        </w:tc>
      </w:tr>
      <w:tr w:rsidR="002F071D" w:rsidRPr="00EE5316" w14:paraId="54258CEA"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6669B527" w14:textId="77777777" w:rsidR="002F071D" w:rsidRPr="00EE5316" w:rsidRDefault="002F071D" w:rsidP="002F071D">
            <w:pPr>
              <w:spacing w:before="120" w:after="120" w:line="360" w:lineRule="auto"/>
              <w:rPr>
                <w:rFonts w:cstheme="minorHAnsi"/>
                <w:sz w:val="18"/>
                <w:szCs w:val="18"/>
                <w:rtl/>
              </w:rPr>
            </w:pPr>
            <w:r w:rsidRPr="00EE5316">
              <w:rPr>
                <w:rFonts w:cstheme="minorHAnsi"/>
                <w:sz w:val="18"/>
                <w:szCs w:val="18"/>
                <w:rtl/>
              </w:rPr>
              <w:t xml:space="preserve">האם יעדי האיסוף חלים על כל </w:t>
            </w:r>
            <w:r w:rsidRPr="00EE5316">
              <w:rPr>
                <w:rFonts w:cstheme="minorHAnsi"/>
                <w:sz w:val="18"/>
                <w:szCs w:val="18"/>
              </w:rPr>
              <w:t>PRO</w:t>
            </w:r>
            <w:r w:rsidRPr="00EE5316">
              <w:rPr>
                <w:rFonts w:cstheme="minorHAnsi"/>
                <w:sz w:val="18"/>
                <w:szCs w:val="18"/>
                <w:rtl/>
              </w:rPr>
              <w:t xml:space="preserve"> באופן פרטני</w:t>
            </w:r>
          </w:p>
        </w:tc>
        <w:tc>
          <w:tcPr>
            <w:tcW w:w="1985" w:type="dxa"/>
            <w:vAlign w:val="center"/>
          </w:tcPr>
          <w:p w14:paraId="00578046"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lang w:eastAsia="ja-JP"/>
              </w:rPr>
              <w:t>היעדים אינם חלים על כל</w:t>
            </w:r>
            <w:r w:rsidRPr="00EE5316">
              <w:rPr>
                <w:rFonts w:eastAsia="Yu Mincho" w:cstheme="minorHAnsi"/>
                <w:sz w:val="18"/>
                <w:szCs w:val="18"/>
                <w:rtl/>
              </w:rPr>
              <w:t xml:space="preserve"> </w:t>
            </w:r>
            <w:r w:rsidRPr="00EE5316">
              <w:rPr>
                <w:rFonts w:eastAsia="Yu Mincho" w:cstheme="minorHAnsi"/>
                <w:sz w:val="18"/>
                <w:szCs w:val="18"/>
              </w:rPr>
              <w:t>PROs</w:t>
            </w:r>
            <w:r w:rsidRPr="00EE5316">
              <w:rPr>
                <w:rFonts w:eastAsia="Yu Mincho" w:cstheme="minorHAnsi"/>
                <w:sz w:val="18"/>
                <w:szCs w:val="18"/>
                <w:rtl/>
              </w:rPr>
              <w:t xml:space="preserve"> באופן פרטני, אך ניתן לבטל רישיון של </w:t>
            </w:r>
            <w:r w:rsidRPr="00EE5316">
              <w:rPr>
                <w:rFonts w:eastAsia="Yu Mincho" w:cstheme="minorHAnsi"/>
                <w:sz w:val="18"/>
                <w:szCs w:val="18"/>
              </w:rPr>
              <w:t>PRO</w:t>
            </w:r>
            <w:r w:rsidRPr="00EE5316">
              <w:rPr>
                <w:rFonts w:eastAsia="Yu Mincho" w:cstheme="minorHAnsi"/>
                <w:sz w:val="18"/>
                <w:szCs w:val="18"/>
                <w:rtl/>
              </w:rPr>
              <w:t xml:space="preserve"> שאינו עומד בתנאי הרישיון שלו</w:t>
            </w:r>
          </w:p>
        </w:tc>
        <w:tc>
          <w:tcPr>
            <w:tcW w:w="2552" w:type="dxa"/>
            <w:vAlign w:val="center"/>
          </w:tcPr>
          <w:p w14:paraId="37E0AE82"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 xml:space="preserve">יעדי האיסוף של כל </w:t>
            </w:r>
            <w:r w:rsidRPr="00EE5316">
              <w:rPr>
                <w:rFonts w:eastAsia="Yu Mincho" w:cstheme="minorHAnsi"/>
                <w:sz w:val="18"/>
                <w:szCs w:val="18"/>
              </w:rPr>
              <w:t>PRO</w:t>
            </w:r>
            <w:r w:rsidRPr="00EE5316">
              <w:rPr>
                <w:rFonts w:eastAsia="Yu Mincho" w:cstheme="minorHAnsi"/>
                <w:sz w:val="18"/>
                <w:szCs w:val="18"/>
                <w:rtl/>
              </w:rPr>
              <w:t xml:space="preserve"> נקבעים לתקופה של שלושה חודשים לפי נתח השוק שלו</w:t>
            </w:r>
          </w:p>
        </w:tc>
        <w:tc>
          <w:tcPr>
            <w:tcW w:w="2690" w:type="dxa"/>
            <w:vAlign w:val="center"/>
          </w:tcPr>
          <w:p w14:paraId="41938A18" w14:textId="77777777" w:rsidR="002F071D" w:rsidRPr="00EE5316" w:rsidRDefault="002F071D" w:rsidP="002F071D">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 xml:space="preserve">היעדים אינם חלים על כל </w:t>
            </w:r>
            <w:r w:rsidRPr="00EE5316">
              <w:rPr>
                <w:rFonts w:eastAsia="Yu Mincho" w:cstheme="minorHAnsi"/>
                <w:sz w:val="18"/>
                <w:szCs w:val="18"/>
              </w:rPr>
              <w:t>PRO</w:t>
            </w:r>
            <w:r w:rsidRPr="00EE5316">
              <w:rPr>
                <w:rFonts w:eastAsia="Yu Mincho" w:cstheme="minorHAnsi"/>
                <w:sz w:val="18"/>
                <w:szCs w:val="18"/>
                <w:rtl/>
              </w:rPr>
              <w:t xml:space="preserve"> באופן פרטני</w:t>
            </w:r>
          </w:p>
        </w:tc>
      </w:tr>
      <w:tr w:rsidR="002F071D" w:rsidRPr="00EE5316" w14:paraId="4CB2D8EF"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3F9BD0D0" w14:textId="77777777" w:rsidR="002F071D" w:rsidRPr="00EE5316" w:rsidRDefault="002F071D" w:rsidP="002F071D">
            <w:pPr>
              <w:spacing w:before="120" w:after="120" w:line="360" w:lineRule="auto"/>
              <w:rPr>
                <w:rFonts w:cstheme="minorHAnsi"/>
                <w:sz w:val="18"/>
                <w:szCs w:val="18"/>
                <w:rtl/>
              </w:rPr>
            </w:pPr>
            <w:r w:rsidRPr="00EE5316">
              <w:rPr>
                <w:rFonts w:cstheme="minorHAnsi"/>
                <w:sz w:val="18"/>
                <w:szCs w:val="18"/>
                <w:rtl/>
              </w:rPr>
              <w:lastRenderedPageBreak/>
              <w:t>היבטים במנגנון העשויים להשפיע על התחרות בשוק</w:t>
            </w:r>
          </w:p>
        </w:tc>
        <w:tc>
          <w:tcPr>
            <w:tcW w:w="1985" w:type="dxa"/>
            <w:vAlign w:val="center"/>
          </w:tcPr>
          <w:p w14:paraId="57A6934D"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lang w:eastAsia="ja-JP"/>
              </w:rPr>
            </w:pPr>
            <w:r w:rsidRPr="00EE5316">
              <w:rPr>
                <w:rFonts w:eastAsia="Yu Mincho" w:cstheme="minorHAnsi"/>
                <w:sz w:val="18"/>
                <w:szCs w:val="18"/>
                <w:rtl/>
                <w:lang w:eastAsia="ja-JP"/>
              </w:rPr>
              <w:t>חלוקה גיאוגרפית של ה-</w:t>
            </w:r>
            <w:r w:rsidRPr="00EE5316">
              <w:rPr>
                <w:rFonts w:eastAsia="Yu Mincho" w:cstheme="minorHAnsi"/>
                <w:sz w:val="18"/>
                <w:szCs w:val="18"/>
                <w:lang w:eastAsia="ja-JP"/>
              </w:rPr>
              <w:t>PROs</w:t>
            </w:r>
            <w:r w:rsidRPr="00EE5316">
              <w:rPr>
                <w:rFonts w:eastAsia="Yu Mincho" w:cstheme="minorHAnsi"/>
                <w:sz w:val="18"/>
                <w:szCs w:val="18"/>
                <w:rtl/>
                <w:lang w:eastAsia="ja-JP"/>
              </w:rPr>
              <w:t xml:space="preserve"> בהתאם לנתח השוק שלהם, אך </w:t>
            </w:r>
            <w:r w:rsidRPr="00EE5316">
              <w:rPr>
                <w:rFonts w:eastAsia="Yu Mincho" w:cstheme="minorHAnsi"/>
                <w:sz w:val="18"/>
                <w:szCs w:val="18"/>
                <w:lang w:eastAsia="ja-JP"/>
              </w:rPr>
              <w:t>PRO</w:t>
            </w:r>
            <w:r w:rsidRPr="00EE5316">
              <w:rPr>
                <w:rFonts w:eastAsia="Yu Mincho" w:cstheme="minorHAnsi"/>
                <w:sz w:val="18"/>
                <w:szCs w:val="18"/>
                <w:rtl/>
                <w:lang w:eastAsia="ja-JP"/>
              </w:rPr>
              <w:t xml:space="preserve"> אחד בעל נתח שוק של מעל 50% בכל סוגי האריזות.</w:t>
            </w:r>
          </w:p>
        </w:tc>
        <w:tc>
          <w:tcPr>
            <w:tcW w:w="2552" w:type="dxa"/>
            <w:vAlign w:val="center"/>
          </w:tcPr>
          <w:p w14:paraId="2C6DE5B6"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Pr>
              <w:t>PROs</w:t>
            </w:r>
            <w:r w:rsidRPr="00EE5316">
              <w:rPr>
                <w:rFonts w:eastAsia="Yu Mincho" w:cstheme="minorHAnsi"/>
                <w:sz w:val="18"/>
                <w:szCs w:val="18"/>
                <w:rtl/>
              </w:rPr>
              <w:t xml:space="preserve"> מובילים שונים כמעט בכל סוג אריזות, אך מגמה להפיכת השוק לבעל </w:t>
            </w:r>
            <w:r w:rsidRPr="00EE5316">
              <w:rPr>
                <w:rFonts w:eastAsia="Yu Mincho" w:cstheme="minorHAnsi"/>
                <w:sz w:val="18"/>
                <w:szCs w:val="18"/>
              </w:rPr>
              <w:t>PRO</w:t>
            </w:r>
            <w:r w:rsidRPr="00EE5316">
              <w:rPr>
                <w:rFonts w:eastAsia="Yu Mincho" w:cstheme="minorHAnsi"/>
                <w:sz w:val="18"/>
                <w:szCs w:val="18"/>
                <w:rtl/>
              </w:rPr>
              <w:t xml:space="preserve"> אחד בלבד</w:t>
            </w:r>
          </w:p>
        </w:tc>
        <w:tc>
          <w:tcPr>
            <w:tcW w:w="2690" w:type="dxa"/>
            <w:vAlign w:val="center"/>
          </w:tcPr>
          <w:p w14:paraId="0F1250CF" w14:textId="77777777" w:rsidR="002F071D" w:rsidRPr="00EE5316" w:rsidRDefault="002F071D" w:rsidP="002F071D">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לא ניתן להעריך נתח שוק, אך קיים מספר חברות דומה (כ-5,000-4,000) בכל אחד משני ה-</w:t>
            </w:r>
            <w:r w:rsidRPr="00EE5316">
              <w:rPr>
                <w:rFonts w:eastAsia="Yu Mincho" w:cstheme="minorHAnsi"/>
                <w:sz w:val="18"/>
                <w:szCs w:val="18"/>
              </w:rPr>
              <w:t>PROs</w:t>
            </w:r>
          </w:p>
        </w:tc>
      </w:tr>
      <w:tr w:rsidR="00F0632F" w:rsidRPr="00EE5316" w14:paraId="50B94AFB" w14:textId="77777777" w:rsidTr="00F0632F">
        <w:trPr>
          <w:jc w:val="center"/>
        </w:trPr>
        <w:tc>
          <w:tcPr>
            <w:cnfStyle w:val="001000000000" w:firstRow="0" w:lastRow="0" w:firstColumn="1" w:lastColumn="0" w:oddVBand="0" w:evenVBand="0" w:oddHBand="0" w:evenHBand="0" w:firstRowFirstColumn="0" w:firstRowLastColumn="0" w:lastRowFirstColumn="0" w:lastRowLastColumn="0"/>
            <w:tcW w:w="1703" w:type="dxa"/>
            <w:shd w:val="clear" w:color="auto" w:fill="4472C4" w:themeFill="accent1"/>
            <w:vAlign w:val="center"/>
          </w:tcPr>
          <w:p w14:paraId="04392A76" w14:textId="6780418E" w:rsidR="00F0632F" w:rsidRPr="00EE5316" w:rsidRDefault="00F0632F" w:rsidP="00F0632F">
            <w:pPr>
              <w:spacing w:before="120" w:after="120" w:line="360" w:lineRule="auto"/>
              <w:rPr>
                <w:rFonts w:cstheme="minorHAnsi"/>
                <w:sz w:val="18"/>
                <w:szCs w:val="18"/>
                <w:rtl/>
              </w:rPr>
            </w:pPr>
            <w:r w:rsidRPr="00EE5316">
              <w:rPr>
                <w:rFonts w:cstheme="minorHAnsi"/>
                <w:color w:val="FFFFFF" w:themeColor="background1"/>
                <w:sz w:val="18"/>
                <w:szCs w:val="18"/>
                <w:rtl/>
              </w:rPr>
              <w:t>המנגנון הכלכלי של מערך האיסוף</w:t>
            </w:r>
          </w:p>
        </w:tc>
        <w:tc>
          <w:tcPr>
            <w:tcW w:w="1985" w:type="dxa"/>
            <w:shd w:val="clear" w:color="auto" w:fill="4472C4" w:themeFill="accent1"/>
            <w:vAlign w:val="center"/>
          </w:tcPr>
          <w:p w14:paraId="15A725BF"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18"/>
                <w:szCs w:val="18"/>
              </w:rPr>
            </w:pPr>
          </w:p>
        </w:tc>
        <w:tc>
          <w:tcPr>
            <w:tcW w:w="2551" w:type="dxa"/>
            <w:shd w:val="clear" w:color="auto" w:fill="4472C4" w:themeFill="accent1"/>
            <w:vAlign w:val="center"/>
          </w:tcPr>
          <w:p w14:paraId="485FD5B2" w14:textId="77777777" w:rsidR="00F0632F" w:rsidRPr="00F0632F"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18"/>
                <w:szCs w:val="18"/>
              </w:rPr>
            </w:pPr>
          </w:p>
        </w:tc>
        <w:tc>
          <w:tcPr>
            <w:tcW w:w="2691" w:type="dxa"/>
            <w:shd w:val="clear" w:color="auto" w:fill="4472C4" w:themeFill="accent1"/>
            <w:vAlign w:val="center"/>
          </w:tcPr>
          <w:p w14:paraId="201E97FB" w14:textId="4E11A300"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18"/>
                <w:szCs w:val="18"/>
              </w:rPr>
            </w:pPr>
          </w:p>
        </w:tc>
      </w:tr>
      <w:tr w:rsidR="00F0632F" w:rsidRPr="00EE5316" w14:paraId="4FF7253E"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6F7E4E01" w14:textId="77777777" w:rsidR="00F0632F" w:rsidRPr="00EE5316" w:rsidRDefault="00F0632F" w:rsidP="00F0632F">
            <w:pPr>
              <w:spacing w:before="120" w:after="120" w:line="360" w:lineRule="auto"/>
              <w:rPr>
                <w:rFonts w:eastAsia="Yu Mincho" w:cstheme="minorHAnsi"/>
                <w:b w:val="0"/>
                <w:bCs w:val="0"/>
                <w:sz w:val="18"/>
                <w:szCs w:val="18"/>
                <w:rtl/>
              </w:rPr>
            </w:pPr>
            <w:r w:rsidRPr="00EE5316">
              <w:rPr>
                <w:rFonts w:cstheme="minorHAnsi"/>
                <w:sz w:val="18"/>
                <w:szCs w:val="18"/>
                <w:rtl/>
              </w:rPr>
              <w:t>מבנה מערך האיסוף</w:t>
            </w:r>
          </w:p>
        </w:tc>
        <w:tc>
          <w:tcPr>
            <w:tcW w:w="1985" w:type="dxa"/>
            <w:vAlign w:val="center"/>
          </w:tcPr>
          <w:p w14:paraId="5B837FDC" w14:textId="77777777" w:rsidR="00F0632F" w:rsidRPr="00EE5316" w:rsidRDefault="00F0632F" w:rsidP="00F0632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מבוסס על קיזוז – פיצוי כספי שעובר באופן מעגלי בין ה-</w:t>
            </w:r>
            <w:r w:rsidRPr="00EE5316">
              <w:rPr>
                <w:rFonts w:eastAsia="Yu Mincho" w:cstheme="minorHAnsi"/>
                <w:sz w:val="18"/>
                <w:szCs w:val="18"/>
              </w:rPr>
              <w:t>PROs</w:t>
            </w:r>
            <w:r w:rsidRPr="00EE5316">
              <w:rPr>
                <w:rFonts w:eastAsia="Yu Mincho" w:cstheme="minorHAnsi"/>
                <w:sz w:val="18"/>
                <w:szCs w:val="18"/>
                <w:rtl/>
              </w:rPr>
              <w:t>, היצרנים, הצרכנים, החברות הקבלניות והעיריות ומרכזי המחזור</w:t>
            </w:r>
          </w:p>
        </w:tc>
        <w:tc>
          <w:tcPr>
            <w:tcW w:w="2552" w:type="dxa"/>
            <w:vAlign w:val="center"/>
          </w:tcPr>
          <w:p w14:paraId="5ECD12BB" w14:textId="77777777" w:rsidR="00F0632F" w:rsidRPr="00EE5316" w:rsidRDefault="00F0632F" w:rsidP="00F0632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lang w:eastAsia="ja-JP"/>
              </w:rPr>
            </w:pPr>
            <w:r w:rsidRPr="00EE5316">
              <w:rPr>
                <w:rFonts w:eastAsia="Yu Mincho" w:cstheme="minorHAnsi"/>
                <w:sz w:val="18"/>
                <w:szCs w:val="18"/>
                <w:rtl/>
              </w:rPr>
              <w:t>במגזר הביתי מבוסס על קבלני איסוף ששוכרות העיריות ומממנים משקי הבית; במגזר העסקי מבוסס על קבלני איסוף ששוכרים ה-</w:t>
            </w:r>
            <w:r w:rsidRPr="00EE5316">
              <w:rPr>
                <w:rFonts w:eastAsia="Yu Mincho" w:cstheme="minorHAnsi"/>
                <w:sz w:val="18"/>
                <w:szCs w:val="18"/>
                <w:lang w:eastAsia="ja-JP"/>
              </w:rPr>
              <w:t>PROs</w:t>
            </w:r>
          </w:p>
        </w:tc>
        <w:tc>
          <w:tcPr>
            <w:tcW w:w="2690" w:type="dxa"/>
            <w:vAlign w:val="center"/>
          </w:tcPr>
          <w:p w14:paraId="7C547AC7" w14:textId="77777777" w:rsidR="00F0632F" w:rsidRPr="00EE5316" w:rsidRDefault="00F0632F" w:rsidP="00F0632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חוזה בלעדי בין חברות ל-</w:t>
            </w:r>
            <w:r w:rsidRPr="00EE5316">
              <w:rPr>
                <w:rFonts w:eastAsia="Yu Mincho" w:cstheme="minorHAnsi"/>
                <w:sz w:val="18"/>
                <w:szCs w:val="18"/>
              </w:rPr>
              <w:t>PRO</w:t>
            </w:r>
            <w:r w:rsidRPr="00EE5316">
              <w:rPr>
                <w:rFonts w:eastAsia="Yu Mincho" w:cstheme="minorHAnsi"/>
                <w:sz w:val="18"/>
                <w:szCs w:val="18"/>
                <w:rtl/>
              </w:rPr>
              <w:t xml:space="preserve"> אחד, המכסה מחזור אריזות ביתיות ומסחריות שחברות מוציאות לשוק, וכן הובלת פסולת אריזות ביתית בלבד. על החברות הפרטיות לממן בעצמן הובלת פסולת אריזות מסחרית</w:t>
            </w:r>
          </w:p>
        </w:tc>
      </w:tr>
      <w:tr w:rsidR="00F0632F" w:rsidRPr="00EE5316" w14:paraId="4BE77703"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575CAC97" w14:textId="77777777" w:rsidR="00F0632F" w:rsidRPr="00EE5316" w:rsidRDefault="00F0632F" w:rsidP="00F0632F">
            <w:pPr>
              <w:spacing w:before="120" w:after="120" w:line="360" w:lineRule="auto"/>
              <w:rPr>
                <w:rFonts w:eastAsia="Yu Mincho" w:cstheme="minorHAnsi"/>
                <w:sz w:val="18"/>
                <w:szCs w:val="18"/>
              </w:rPr>
            </w:pPr>
            <w:r w:rsidRPr="00EE5316">
              <w:rPr>
                <w:rFonts w:eastAsia="Yu Mincho" w:cstheme="minorHAnsi"/>
                <w:sz w:val="18"/>
                <w:szCs w:val="18"/>
                <w:rtl/>
              </w:rPr>
              <w:t>הוצאות ה-</w:t>
            </w:r>
            <w:r w:rsidRPr="00EE5316">
              <w:rPr>
                <w:rFonts w:eastAsia="Yu Mincho" w:cstheme="minorHAnsi"/>
                <w:sz w:val="18"/>
                <w:szCs w:val="18"/>
              </w:rPr>
              <w:t>PROs</w:t>
            </w:r>
          </w:p>
        </w:tc>
        <w:tc>
          <w:tcPr>
            <w:tcW w:w="1985" w:type="dxa"/>
            <w:vAlign w:val="center"/>
          </w:tcPr>
          <w:p w14:paraId="1955FA5E"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חברות קבלניות/עיריות; מימון הגוף המתאם הממשלתי; מידע לציבור באשר למחזור</w:t>
            </w:r>
          </w:p>
        </w:tc>
        <w:tc>
          <w:tcPr>
            <w:tcW w:w="2552" w:type="dxa"/>
            <w:vAlign w:val="center"/>
          </w:tcPr>
          <w:p w14:paraId="1272B601"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ניהול פסולת אריזות לאחר קבלתה מקבלני האיסוף העירוניים (מימון 40-35% ממערך האיסוף הביתי); תשלום עבור ההתקשרות עם קבלני האיסוף עבור פסולת עסקית</w:t>
            </w:r>
          </w:p>
        </w:tc>
        <w:tc>
          <w:tcPr>
            <w:tcW w:w="2690" w:type="dxa"/>
            <w:vAlign w:val="center"/>
          </w:tcPr>
          <w:p w14:paraId="55BCED46"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מימון מרבית עלויות מערך איסוף פסולת האריזות הביתית שמפעילות העיריות; מימון ניהול הפסולת שנאספה במרכזי האיסוף ונקודות הקבלה</w:t>
            </w:r>
          </w:p>
        </w:tc>
      </w:tr>
      <w:tr w:rsidR="00F0632F" w:rsidRPr="00EE5316" w14:paraId="60EB1676" w14:textId="77777777" w:rsidTr="002F0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09CD8D1A" w14:textId="77777777" w:rsidR="00F0632F" w:rsidRPr="00EE5316" w:rsidRDefault="00F0632F" w:rsidP="00F0632F">
            <w:pPr>
              <w:spacing w:before="120" w:after="120" w:line="360" w:lineRule="auto"/>
              <w:rPr>
                <w:rFonts w:eastAsia="Yu Mincho" w:cstheme="minorHAnsi"/>
                <w:sz w:val="18"/>
                <w:szCs w:val="18"/>
              </w:rPr>
            </w:pPr>
            <w:r w:rsidRPr="00EE5316">
              <w:rPr>
                <w:rFonts w:eastAsia="Yu Mincho" w:cstheme="minorHAnsi"/>
                <w:sz w:val="18"/>
                <w:szCs w:val="18"/>
                <w:rtl/>
              </w:rPr>
              <w:t>הכנסות ה-</w:t>
            </w:r>
            <w:r w:rsidRPr="00EE5316">
              <w:rPr>
                <w:rFonts w:eastAsia="Yu Mincho" w:cstheme="minorHAnsi"/>
                <w:sz w:val="18"/>
                <w:szCs w:val="18"/>
              </w:rPr>
              <w:t>PROs</w:t>
            </w:r>
          </w:p>
        </w:tc>
        <w:tc>
          <w:tcPr>
            <w:tcW w:w="1985" w:type="dxa"/>
            <w:vAlign w:val="center"/>
          </w:tcPr>
          <w:p w14:paraId="2DAADE36" w14:textId="77777777" w:rsidR="00F0632F" w:rsidRPr="00EE5316" w:rsidRDefault="00F0632F" w:rsidP="00F0632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קבלת דמי השתתפות במערך מהיצרנים/המפיצים הראשונים; קבלת ערך החומר הגולמי הממוחזר ממרכזי המחזור</w:t>
            </w:r>
          </w:p>
        </w:tc>
        <w:tc>
          <w:tcPr>
            <w:tcW w:w="2552" w:type="dxa"/>
            <w:vAlign w:val="center"/>
          </w:tcPr>
          <w:p w14:paraId="0F1B8733" w14:textId="77777777" w:rsidR="00F0632F" w:rsidRPr="00EE5316" w:rsidRDefault="00F0632F" w:rsidP="00F0632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קבלת דמי התקשרות מיצרנים; מכירת פסולת האריזות לאחר תהליך האיסוף והמיון במרכזי האיסוף</w:t>
            </w:r>
          </w:p>
        </w:tc>
        <w:tc>
          <w:tcPr>
            <w:tcW w:w="2690" w:type="dxa"/>
            <w:vAlign w:val="center"/>
          </w:tcPr>
          <w:p w14:paraId="2E1E713E" w14:textId="77777777" w:rsidR="00F0632F" w:rsidRPr="00EE5316" w:rsidRDefault="00F0632F" w:rsidP="00F0632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קבלת דמי השירות והרישום (אם ישנם) ישירות מהחברות וקבלת דמי טיפול מהגוף המתאם בהתאם לנתונים ששלחו החברות הרשומות</w:t>
            </w:r>
          </w:p>
        </w:tc>
      </w:tr>
      <w:tr w:rsidR="00F0632F" w:rsidRPr="00EE5316" w14:paraId="722720B0" w14:textId="77777777" w:rsidTr="002F071D">
        <w:trPr>
          <w:jc w:val="center"/>
        </w:trPr>
        <w:tc>
          <w:tcPr>
            <w:cnfStyle w:val="001000000000" w:firstRow="0" w:lastRow="0" w:firstColumn="1" w:lastColumn="0" w:oddVBand="0" w:evenVBand="0" w:oddHBand="0" w:evenHBand="0" w:firstRowFirstColumn="0" w:firstRowLastColumn="0" w:lastRowFirstColumn="0" w:lastRowLastColumn="0"/>
            <w:tcW w:w="1703" w:type="dxa"/>
            <w:vAlign w:val="center"/>
          </w:tcPr>
          <w:p w14:paraId="35C99CE3" w14:textId="77777777" w:rsidR="00F0632F" w:rsidRPr="00EE5316" w:rsidRDefault="00F0632F" w:rsidP="00F0632F">
            <w:pPr>
              <w:spacing w:before="120" w:after="120" w:line="360" w:lineRule="auto"/>
              <w:rPr>
                <w:rFonts w:eastAsia="Yu Mincho" w:cstheme="minorHAnsi"/>
                <w:sz w:val="18"/>
                <w:szCs w:val="18"/>
                <w:rtl/>
              </w:rPr>
            </w:pPr>
            <w:r w:rsidRPr="00EE5316">
              <w:rPr>
                <w:rFonts w:eastAsia="Yu Mincho" w:cstheme="minorHAnsi"/>
                <w:sz w:val="18"/>
                <w:szCs w:val="18"/>
                <w:rtl/>
              </w:rPr>
              <w:t xml:space="preserve">שוני בתמחור השירותים בין </w:t>
            </w:r>
            <w:r w:rsidRPr="00EE5316">
              <w:rPr>
                <w:rFonts w:eastAsia="Yu Mincho" w:cstheme="minorHAnsi"/>
                <w:sz w:val="18"/>
                <w:szCs w:val="18"/>
              </w:rPr>
              <w:t>PROs</w:t>
            </w:r>
            <w:r w:rsidRPr="00EE5316">
              <w:rPr>
                <w:rFonts w:eastAsia="Yu Mincho" w:cstheme="minorHAnsi"/>
                <w:sz w:val="18"/>
                <w:szCs w:val="18"/>
                <w:rtl/>
              </w:rPr>
              <w:t xml:space="preserve"> שונים</w:t>
            </w:r>
          </w:p>
        </w:tc>
        <w:tc>
          <w:tcPr>
            <w:tcW w:w="1985" w:type="dxa"/>
            <w:vAlign w:val="center"/>
          </w:tcPr>
          <w:p w14:paraId="12947926"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כן (דמי מחזור)</w:t>
            </w:r>
          </w:p>
        </w:tc>
        <w:tc>
          <w:tcPr>
            <w:tcW w:w="2552" w:type="dxa"/>
            <w:vAlign w:val="center"/>
          </w:tcPr>
          <w:p w14:paraId="64F8619F"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כן (מאופיין בחוסר שקיפות)</w:t>
            </w:r>
          </w:p>
        </w:tc>
        <w:tc>
          <w:tcPr>
            <w:tcW w:w="2690" w:type="dxa"/>
            <w:vAlign w:val="center"/>
          </w:tcPr>
          <w:p w14:paraId="27C60128" w14:textId="77777777" w:rsidR="00F0632F" w:rsidRPr="00EE5316" w:rsidRDefault="00F0632F" w:rsidP="00F0632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Yu Mincho" w:cstheme="minorHAnsi"/>
                <w:sz w:val="18"/>
                <w:szCs w:val="18"/>
                <w:rtl/>
              </w:rPr>
            </w:pPr>
            <w:r w:rsidRPr="00EE5316">
              <w:rPr>
                <w:rFonts w:eastAsia="Yu Mincho" w:cstheme="minorHAnsi"/>
                <w:sz w:val="18"/>
                <w:szCs w:val="18"/>
                <w:rtl/>
              </w:rPr>
              <w:t>כן (דמי רישום ומחזור)</w:t>
            </w:r>
          </w:p>
        </w:tc>
      </w:tr>
    </w:tbl>
    <w:p w14:paraId="621DF2E0" w14:textId="77777777" w:rsidR="00953CF4" w:rsidRPr="00EE5316" w:rsidRDefault="00953CF4" w:rsidP="0075313B">
      <w:pPr>
        <w:spacing w:before="120" w:after="120" w:line="360" w:lineRule="auto"/>
        <w:ind w:left="360"/>
        <w:jc w:val="both"/>
        <w:rPr>
          <w:rFonts w:cstheme="minorHAnsi"/>
          <w:b/>
          <w:bCs/>
          <w:color w:val="8EAADB" w:themeColor="accent1" w:themeTint="99"/>
          <w:sz w:val="28"/>
          <w:szCs w:val="28"/>
          <w:u w:val="single"/>
          <w:rtl/>
        </w:rPr>
      </w:pPr>
    </w:p>
    <w:p w14:paraId="31FB6DCB" w14:textId="77777777" w:rsidR="00BC7FC7" w:rsidRPr="00EE5316" w:rsidRDefault="00353C43" w:rsidP="00EC7D89">
      <w:pPr>
        <w:pStyle w:val="Heading3"/>
        <w:spacing w:before="120" w:after="120" w:line="360" w:lineRule="auto"/>
        <w:jc w:val="both"/>
        <w:rPr>
          <w:rFonts w:cstheme="minorHAnsi"/>
          <w:rtl/>
        </w:rPr>
      </w:pPr>
      <w:bookmarkStart w:id="32" w:name="_Toc172101398"/>
      <w:r w:rsidRPr="00EE5316">
        <w:rPr>
          <w:rFonts w:cstheme="minorHAnsi"/>
          <w:rtl/>
        </w:rPr>
        <w:t>אוסטריה</w:t>
      </w:r>
      <w:bookmarkEnd w:id="32"/>
    </w:p>
    <w:p w14:paraId="15AFC63D" w14:textId="77777777" w:rsidR="00E67C67" w:rsidRPr="00EE5316" w:rsidRDefault="00E67C67" w:rsidP="0075313B">
      <w:pPr>
        <w:pStyle w:val="ListParagraph"/>
        <w:numPr>
          <w:ilvl w:val="0"/>
          <w:numId w:val="7"/>
        </w:numPr>
        <w:spacing w:before="120" w:after="120" w:line="360" w:lineRule="auto"/>
        <w:contextualSpacing w:val="0"/>
        <w:jc w:val="both"/>
        <w:rPr>
          <w:rFonts w:cstheme="minorHAnsi"/>
          <w:sz w:val="24"/>
          <w:szCs w:val="24"/>
          <w:lang w:eastAsia="ja-JP"/>
        </w:rPr>
      </w:pPr>
      <w:r w:rsidRPr="00EE5316">
        <w:rPr>
          <w:rFonts w:cstheme="minorHAnsi"/>
          <w:sz w:val="24"/>
          <w:szCs w:val="24"/>
          <w:rtl/>
          <w:lang w:eastAsia="ja-JP"/>
        </w:rPr>
        <w:t>בשנת 2021</w:t>
      </w:r>
      <w:r w:rsidR="00BC7FC7" w:rsidRPr="00EE5316">
        <w:rPr>
          <w:rFonts w:cstheme="minorHAnsi"/>
          <w:sz w:val="24"/>
          <w:szCs w:val="24"/>
          <w:rtl/>
          <w:lang w:eastAsia="ja-JP"/>
        </w:rPr>
        <w:t xml:space="preserve"> היקף שוק האריזות באוסטריה עומד על 1,471 אלפי</w:t>
      </w:r>
      <w:r w:rsidR="00BC7FC7" w:rsidRPr="00EE5316">
        <w:rPr>
          <w:rFonts w:cstheme="minorHAnsi"/>
          <w:b/>
          <w:bCs/>
          <w:sz w:val="24"/>
          <w:szCs w:val="24"/>
          <w:rtl/>
          <w:lang w:eastAsia="ja-JP"/>
        </w:rPr>
        <w:t xml:space="preserve"> </w:t>
      </w:r>
      <w:r w:rsidR="00BC7FC7" w:rsidRPr="00EE5316">
        <w:rPr>
          <w:rFonts w:cstheme="minorHAnsi"/>
          <w:sz w:val="24"/>
          <w:szCs w:val="24"/>
          <w:rtl/>
          <w:lang w:eastAsia="ja-JP"/>
        </w:rPr>
        <w:t>טון (1.47 מיליון טון),</w:t>
      </w:r>
      <w:r w:rsidRPr="00EE5316">
        <w:rPr>
          <w:rFonts w:cstheme="minorHAnsi"/>
          <w:sz w:val="24"/>
          <w:szCs w:val="24"/>
          <w:rtl/>
          <w:lang w:eastAsia="ja-JP"/>
        </w:rPr>
        <w:t xml:space="preserve"> (בשנת 2010 שוק האריזות עמד על 1.3 מיליון טון אריזות ונמצא במגמת עלייה תמידית (למעט שנת 2020 שנת קורונה)</w:t>
      </w:r>
      <w:r w:rsidR="00BC7FC7" w:rsidRPr="00EE5316">
        <w:rPr>
          <w:rFonts w:cstheme="minorHAnsi"/>
          <w:sz w:val="24"/>
          <w:szCs w:val="24"/>
          <w:rtl/>
          <w:lang w:eastAsia="ja-JP"/>
        </w:rPr>
        <w:t xml:space="preserve"> </w:t>
      </w:r>
    </w:p>
    <w:p w14:paraId="1354BC33" w14:textId="77777777" w:rsidR="00BC7FC7" w:rsidRPr="00EE5316" w:rsidRDefault="00BC7FC7" w:rsidP="0075313B">
      <w:pPr>
        <w:pStyle w:val="ListParagraph"/>
        <w:numPr>
          <w:ilvl w:val="0"/>
          <w:numId w:val="7"/>
        </w:numPr>
        <w:spacing w:before="120" w:after="120" w:line="360" w:lineRule="auto"/>
        <w:contextualSpacing w:val="0"/>
        <w:jc w:val="both"/>
        <w:rPr>
          <w:rFonts w:cstheme="minorHAnsi"/>
          <w:sz w:val="24"/>
          <w:szCs w:val="24"/>
          <w:rtl/>
          <w:lang w:eastAsia="ja-JP"/>
        </w:rPr>
      </w:pPr>
      <w:r w:rsidRPr="00EE5316">
        <w:rPr>
          <w:rFonts w:cstheme="minorHAnsi"/>
          <w:sz w:val="24"/>
          <w:szCs w:val="24"/>
          <w:rtl/>
          <w:lang w:eastAsia="ja-JP"/>
        </w:rPr>
        <w:lastRenderedPageBreak/>
        <w:t xml:space="preserve">שיעור המחזור עבור כלל האריזות </w:t>
      </w:r>
      <w:r w:rsidR="00E67C67" w:rsidRPr="00EE5316">
        <w:rPr>
          <w:rFonts w:cstheme="minorHAnsi"/>
          <w:sz w:val="24"/>
          <w:szCs w:val="24"/>
          <w:rtl/>
          <w:lang w:eastAsia="ja-JP"/>
        </w:rPr>
        <w:t>עמד בשנת 2021</w:t>
      </w:r>
      <w:r w:rsidRPr="00EE5316">
        <w:rPr>
          <w:rFonts w:cstheme="minorHAnsi"/>
          <w:sz w:val="24"/>
          <w:szCs w:val="24"/>
          <w:rtl/>
          <w:lang w:eastAsia="ja-JP"/>
        </w:rPr>
        <w:t xml:space="preserve"> על 65.4</w:t>
      </w:r>
      <w:r w:rsidRPr="00EE5316">
        <w:rPr>
          <w:rFonts w:cstheme="minorHAnsi"/>
          <w:b/>
          <w:bCs/>
          <w:sz w:val="24"/>
          <w:szCs w:val="24"/>
          <w:rtl/>
          <w:lang w:eastAsia="ja-JP"/>
        </w:rPr>
        <w:t>%</w:t>
      </w:r>
      <w:r w:rsidRPr="00EE5316">
        <w:rPr>
          <w:rFonts w:cstheme="minorHAnsi"/>
          <w:sz w:val="24"/>
          <w:szCs w:val="24"/>
          <w:rtl/>
          <w:lang w:eastAsia="ja-JP"/>
        </w:rPr>
        <w:t>.</w:t>
      </w:r>
      <w:r w:rsidRPr="00EE5316">
        <w:rPr>
          <w:rStyle w:val="FootnoteReference"/>
          <w:rFonts w:cstheme="minorHAnsi"/>
          <w:sz w:val="24"/>
          <w:szCs w:val="24"/>
          <w:rtl/>
          <w:lang w:eastAsia="ja-JP"/>
        </w:rPr>
        <w:footnoteReference w:id="10"/>
      </w:r>
      <w:r w:rsidRPr="00EE5316">
        <w:rPr>
          <w:rFonts w:cstheme="minorHAnsi"/>
          <w:sz w:val="24"/>
          <w:szCs w:val="24"/>
          <w:rtl/>
          <w:lang w:eastAsia="ja-JP"/>
        </w:rPr>
        <w:t xml:space="preserve"> </w:t>
      </w:r>
      <w:r w:rsidR="00E67C67" w:rsidRPr="00EE5316">
        <w:rPr>
          <w:rFonts w:cstheme="minorHAnsi"/>
          <w:sz w:val="24"/>
          <w:szCs w:val="24"/>
          <w:rtl/>
          <w:lang w:eastAsia="ja-JP"/>
        </w:rPr>
        <w:t xml:space="preserve">שיעור המחזור הכללי והספציפי שמר על סטטיות במהלך השנים. </w:t>
      </w:r>
    </w:p>
    <w:p w14:paraId="34C4A02F" w14:textId="77777777" w:rsidR="00BC7FC7" w:rsidRPr="00EE5316" w:rsidRDefault="00BC7FC7" w:rsidP="0075313B">
      <w:pPr>
        <w:pStyle w:val="ListParagraph"/>
        <w:numPr>
          <w:ilvl w:val="0"/>
          <w:numId w:val="7"/>
        </w:numPr>
        <w:spacing w:before="120" w:after="120" w:line="360" w:lineRule="auto"/>
        <w:contextualSpacing w:val="0"/>
        <w:jc w:val="both"/>
        <w:rPr>
          <w:rFonts w:cstheme="minorHAnsi"/>
          <w:sz w:val="24"/>
          <w:szCs w:val="24"/>
          <w:lang w:eastAsia="ja-JP"/>
        </w:rPr>
      </w:pPr>
      <w:r w:rsidRPr="00EE5316">
        <w:rPr>
          <w:rFonts w:cstheme="minorHAnsi"/>
          <w:sz w:val="24"/>
          <w:szCs w:val="24"/>
          <w:rtl/>
          <w:lang w:eastAsia="ja-JP"/>
        </w:rPr>
        <w:t xml:space="preserve">אוכלוסיית אוסטריה מנתה </w:t>
      </w:r>
      <w:r w:rsidR="00E67C67" w:rsidRPr="00EE5316">
        <w:rPr>
          <w:rFonts w:cstheme="minorHAnsi"/>
          <w:sz w:val="24"/>
          <w:szCs w:val="24"/>
          <w:rtl/>
          <w:lang w:eastAsia="ja-JP"/>
        </w:rPr>
        <w:t xml:space="preserve">בשנת 2021 </w:t>
      </w:r>
      <w:r w:rsidRPr="00EE5316">
        <w:rPr>
          <w:rFonts w:cstheme="minorHAnsi"/>
          <w:sz w:val="24"/>
          <w:szCs w:val="24"/>
          <w:rtl/>
          <w:lang w:eastAsia="ja-JP"/>
        </w:rPr>
        <w:t>8.9 מיליון נפשות.</w:t>
      </w:r>
      <w:r w:rsidRPr="00EE5316">
        <w:rPr>
          <w:rStyle w:val="FootnoteReference"/>
          <w:rFonts w:cstheme="minorHAnsi"/>
          <w:sz w:val="24"/>
          <w:szCs w:val="24"/>
          <w:rtl/>
          <w:lang w:eastAsia="ja-JP"/>
        </w:rPr>
        <w:footnoteReference w:id="11"/>
      </w:r>
      <w:r w:rsidRPr="00EE5316">
        <w:rPr>
          <w:rFonts w:cstheme="minorHAnsi"/>
          <w:sz w:val="24"/>
          <w:szCs w:val="24"/>
          <w:rtl/>
          <w:lang w:eastAsia="ja-JP"/>
        </w:rPr>
        <w:t xml:space="preserve"> </w:t>
      </w:r>
    </w:p>
    <w:p w14:paraId="7641F2A1" w14:textId="77777777" w:rsidR="00BC7FC7" w:rsidRPr="00EE5316" w:rsidRDefault="00BC7FC7" w:rsidP="00EC7D89">
      <w:pPr>
        <w:pStyle w:val="Heading5"/>
        <w:spacing w:before="120" w:after="120" w:line="360" w:lineRule="auto"/>
        <w:jc w:val="both"/>
        <w:rPr>
          <w:rFonts w:cstheme="minorHAnsi"/>
          <w:b/>
          <w:bCs/>
          <w:i/>
          <w:iCs/>
          <w:sz w:val="24"/>
          <w:szCs w:val="24"/>
          <w:rtl/>
        </w:rPr>
      </w:pPr>
      <w:r w:rsidRPr="00EE5316">
        <w:rPr>
          <w:rFonts w:cstheme="minorHAnsi"/>
          <w:b/>
          <w:bCs/>
          <w:sz w:val="24"/>
          <w:szCs w:val="24"/>
          <w:rtl/>
        </w:rPr>
        <w:t>המנגנון התפעולי של מערכי האיסוף</w:t>
      </w:r>
    </w:p>
    <w:p w14:paraId="5B05F63C" w14:textId="77777777" w:rsidR="00BC7FC7" w:rsidRPr="00EE5316" w:rsidRDefault="00BC7FC7" w:rsidP="0075313B">
      <w:pPr>
        <w:spacing w:before="120" w:after="120" w:line="360" w:lineRule="auto"/>
        <w:jc w:val="both"/>
        <w:rPr>
          <w:rFonts w:cstheme="minorHAnsi"/>
          <w:sz w:val="24"/>
          <w:szCs w:val="24"/>
          <w:lang w:eastAsia="ja-JP"/>
        </w:rPr>
      </w:pPr>
      <w:r w:rsidRPr="00EE5316">
        <w:rPr>
          <w:rFonts w:cstheme="minorHAnsi"/>
          <w:sz w:val="24"/>
          <w:szCs w:val="24"/>
          <w:rtl/>
        </w:rPr>
        <w:t>באוסטריה, מנגנון אחריות היצרן המורחב</w:t>
      </w:r>
      <w:r w:rsidR="00E87935" w:rsidRPr="00EE5316">
        <w:rPr>
          <w:rFonts w:cstheme="minorHAnsi"/>
          <w:sz w:val="24"/>
          <w:szCs w:val="24"/>
          <w:rtl/>
        </w:rPr>
        <w:t>ת</w:t>
      </w:r>
      <w:r w:rsidRPr="00EE5316">
        <w:rPr>
          <w:rFonts w:cstheme="minorHAnsi"/>
          <w:sz w:val="24"/>
          <w:szCs w:val="24"/>
          <w:rtl/>
        </w:rPr>
        <w:t xml:space="preserve"> כולל את כל סוגי פסולת האריזות. עד שנת 2013, פעל באוסטריה גוף אחריות יצרן (</w:t>
      </w:r>
      <w:r w:rsidRPr="00EE5316">
        <w:rPr>
          <w:rFonts w:cstheme="minorHAnsi"/>
          <w:sz w:val="24"/>
          <w:szCs w:val="24"/>
          <w:lang w:eastAsia="ja-JP"/>
        </w:rPr>
        <w:t>PRO – Producer Responsibility Organization</w:t>
      </w:r>
      <w:r w:rsidRPr="00EE5316">
        <w:rPr>
          <w:rFonts w:cstheme="minorHAnsi"/>
          <w:sz w:val="24"/>
          <w:szCs w:val="24"/>
          <w:rtl/>
          <w:lang w:eastAsia="ja-JP"/>
        </w:rPr>
        <w:t>)</w:t>
      </w:r>
      <w:r w:rsidRPr="00EE5316">
        <w:rPr>
          <w:rFonts w:cstheme="minorHAnsi"/>
          <w:sz w:val="24"/>
          <w:szCs w:val="24"/>
          <w:rtl/>
        </w:rPr>
        <w:t xml:space="preserve"> אחד במגזר הביתי (</w:t>
      </w:r>
      <w:r w:rsidRPr="00EE5316">
        <w:rPr>
          <w:rFonts w:cstheme="minorHAnsi"/>
          <w:sz w:val="24"/>
          <w:szCs w:val="24"/>
        </w:rPr>
        <w:t>ARA</w:t>
      </w:r>
      <w:r w:rsidRPr="00EE5316">
        <w:rPr>
          <w:rFonts w:cstheme="minorHAnsi"/>
          <w:sz w:val="24"/>
          <w:szCs w:val="24"/>
          <w:rtl/>
        </w:rPr>
        <w:t xml:space="preserve">), שהוקם לאחר החלת פקודת האריזות של שנת 1993 תחת לשכת המסחר האוסטרית </w:t>
      </w:r>
      <w:r w:rsidRPr="00EE5316">
        <w:rPr>
          <w:rFonts w:cstheme="minorHAnsi"/>
          <w:sz w:val="24"/>
          <w:szCs w:val="24"/>
          <w:rtl/>
          <w:lang w:eastAsia="ja-JP"/>
        </w:rPr>
        <w:t xml:space="preserve">מדובר בחברה ללא מטרות רווח בבעלות היצרנים בשוק האוסטרי. מנגד, באותה התקופה, פעלו כשבעה </w:t>
      </w:r>
      <w:r w:rsidRPr="00EE5316">
        <w:rPr>
          <w:rFonts w:cstheme="minorHAnsi"/>
          <w:sz w:val="24"/>
          <w:szCs w:val="24"/>
          <w:lang w:eastAsia="ja-JP"/>
        </w:rPr>
        <w:t>PROs</w:t>
      </w:r>
      <w:r w:rsidRPr="00EE5316">
        <w:rPr>
          <w:rFonts w:cstheme="minorHAnsi"/>
          <w:sz w:val="24"/>
          <w:szCs w:val="24"/>
          <w:rtl/>
          <w:lang w:eastAsia="ja-JP"/>
        </w:rPr>
        <w:t xml:space="preserve"> במגזר העסקי והתעשייתי.</w:t>
      </w:r>
      <w:r w:rsidRPr="00EE5316">
        <w:rPr>
          <w:rStyle w:val="FootnoteReference"/>
          <w:rFonts w:cstheme="minorHAnsi"/>
          <w:sz w:val="24"/>
          <w:szCs w:val="24"/>
          <w:lang w:eastAsia="ja-JP"/>
        </w:rPr>
        <w:footnoteReference w:id="12"/>
      </w:r>
    </w:p>
    <w:p w14:paraId="0EC43D6F" w14:textId="77777777" w:rsidR="00BC7FC7" w:rsidRPr="00EE5316" w:rsidRDefault="00BC7FC7" w:rsidP="0075313B">
      <w:pPr>
        <w:spacing w:before="120" w:after="120" w:line="360" w:lineRule="auto"/>
        <w:jc w:val="both"/>
        <w:rPr>
          <w:rFonts w:cstheme="minorHAnsi"/>
          <w:sz w:val="24"/>
          <w:szCs w:val="24"/>
          <w:rtl/>
        </w:rPr>
      </w:pPr>
      <w:r w:rsidRPr="00EE5316">
        <w:rPr>
          <w:rFonts w:cstheme="minorHAnsi"/>
          <w:sz w:val="24"/>
          <w:szCs w:val="24"/>
          <w:rtl/>
        </w:rPr>
        <w:t>בשנת 2013, תיקון לחוק ניהול הפסולת ביטל את המונופול הקיים בשוק פסולת האריזות הביתיות באוסטריה. מאז חודש ינואר 2015, השוק נפתח לתחרות במגזר הביתי, תוך מטרה מוצהרת ליצור תנאים הוגנים למתחרים. מאז, גם ספקים אחרים רשאים לבצע איסוף ביתי של פסולת אריזות, כדי לעמוד בחוק התחרות האירופי.</w:t>
      </w:r>
      <w:r w:rsidRPr="00EE5316">
        <w:rPr>
          <w:rStyle w:val="FootnoteReference"/>
          <w:rFonts w:cstheme="minorHAnsi"/>
          <w:sz w:val="24"/>
          <w:szCs w:val="24"/>
          <w:rtl/>
          <w:lang w:eastAsia="ja-JP"/>
        </w:rPr>
        <w:footnoteReference w:id="13"/>
      </w:r>
    </w:p>
    <w:p w14:paraId="19757271" w14:textId="77777777" w:rsidR="00BC7FC7" w:rsidRPr="00EE5316" w:rsidRDefault="00BC7FC7" w:rsidP="0075313B">
      <w:pPr>
        <w:spacing w:before="120" w:after="120" w:line="360" w:lineRule="auto"/>
        <w:jc w:val="both"/>
        <w:rPr>
          <w:rFonts w:cstheme="minorHAnsi"/>
          <w:sz w:val="24"/>
          <w:szCs w:val="24"/>
          <w:rtl/>
          <w:lang w:eastAsia="ja-JP"/>
        </w:rPr>
      </w:pPr>
      <w:r w:rsidRPr="00EE5316">
        <w:rPr>
          <w:rFonts w:cstheme="minorHAnsi"/>
          <w:sz w:val="24"/>
          <w:szCs w:val="24"/>
          <w:rtl/>
          <w:lang w:eastAsia="ja-JP"/>
        </w:rPr>
        <w:t>הגוף המתאם בין ה-</w:t>
      </w:r>
      <w:r w:rsidRPr="00EE5316">
        <w:rPr>
          <w:rFonts w:cstheme="minorHAnsi"/>
          <w:sz w:val="24"/>
          <w:szCs w:val="24"/>
          <w:lang w:eastAsia="ja-JP"/>
        </w:rPr>
        <w:t>PROs</w:t>
      </w:r>
      <w:r w:rsidRPr="00EE5316">
        <w:rPr>
          <w:rFonts w:cstheme="minorHAnsi"/>
          <w:sz w:val="24"/>
          <w:szCs w:val="24"/>
          <w:rtl/>
          <w:lang w:eastAsia="ja-JP"/>
        </w:rPr>
        <w:t xml:space="preserve"> השונים נקרא </w:t>
      </w:r>
      <w:r w:rsidRPr="00EE5316">
        <w:rPr>
          <w:rFonts w:cstheme="minorHAnsi"/>
          <w:sz w:val="24"/>
          <w:szCs w:val="24"/>
          <w:lang w:eastAsia="ja-JP"/>
        </w:rPr>
        <w:t>VKS Verpackungskoordinierungsstelle gemeinnützige GmbH</w:t>
      </w:r>
      <w:r w:rsidRPr="00EE5316">
        <w:rPr>
          <w:rFonts w:cstheme="minorHAnsi"/>
          <w:sz w:val="24"/>
          <w:szCs w:val="24"/>
          <w:rtl/>
          <w:lang w:eastAsia="ja-JP"/>
        </w:rPr>
        <w:t xml:space="preserve"> (</w:t>
      </w:r>
      <w:r w:rsidRPr="00EE5316">
        <w:rPr>
          <w:rFonts w:cstheme="minorHAnsi"/>
          <w:b/>
          <w:bCs/>
          <w:sz w:val="24"/>
          <w:szCs w:val="24"/>
          <w:lang w:eastAsia="ja-JP"/>
        </w:rPr>
        <w:t>VKS</w:t>
      </w:r>
      <w:r w:rsidRPr="00EE5316">
        <w:rPr>
          <w:rFonts w:cstheme="minorHAnsi"/>
          <w:sz w:val="24"/>
          <w:szCs w:val="24"/>
          <w:rtl/>
          <w:lang w:eastAsia="ja-JP"/>
        </w:rPr>
        <w:t xml:space="preserve"> בקיצור). מדובר </w:t>
      </w:r>
      <w:r w:rsidRPr="00EE5316">
        <w:rPr>
          <w:rFonts w:cstheme="minorHAnsi"/>
          <w:b/>
          <w:bCs/>
          <w:sz w:val="24"/>
          <w:szCs w:val="24"/>
          <w:rtl/>
          <w:lang w:eastAsia="ja-JP"/>
        </w:rPr>
        <w:t>בחברה ללא מטרות רווח, הממומנת על ידי ה-</w:t>
      </w:r>
      <w:r w:rsidRPr="00EE5316">
        <w:rPr>
          <w:rFonts w:cstheme="minorHAnsi"/>
          <w:b/>
          <w:bCs/>
          <w:sz w:val="24"/>
          <w:szCs w:val="24"/>
          <w:lang w:eastAsia="ja-JP"/>
        </w:rPr>
        <w:t>PROs</w:t>
      </w:r>
      <w:r w:rsidRPr="00EE5316">
        <w:rPr>
          <w:rFonts w:cstheme="minorHAnsi"/>
          <w:b/>
          <w:bCs/>
          <w:sz w:val="24"/>
          <w:szCs w:val="24"/>
          <w:rtl/>
          <w:lang w:eastAsia="ja-JP"/>
        </w:rPr>
        <w:t xml:space="preserve"> </w:t>
      </w:r>
      <w:r w:rsidRPr="00EE5316">
        <w:rPr>
          <w:rFonts w:cstheme="minorHAnsi"/>
          <w:sz w:val="24"/>
          <w:szCs w:val="24"/>
          <w:rtl/>
          <w:lang w:eastAsia="ja-JP"/>
        </w:rPr>
        <w:t xml:space="preserve">ואחראית על תיאום משימות הנוגעות לאיסוף נפרד של פסולת אריזות. </w:t>
      </w:r>
      <w:r w:rsidRPr="00EE5316">
        <w:rPr>
          <w:rFonts w:cstheme="minorHAnsi"/>
          <w:sz w:val="24"/>
          <w:szCs w:val="24"/>
          <w:lang w:eastAsia="ja-JP"/>
        </w:rPr>
        <w:t>VKS</w:t>
      </w:r>
      <w:r w:rsidRPr="00EE5316">
        <w:rPr>
          <w:rFonts w:cstheme="minorHAnsi"/>
          <w:sz w:val="24"/>
          <w:szCs w:val="24"/>
          <w:rtl/>
          <w:lang w:eastAsia="ja-JP"/>
        </w:rPr>
        <w:t xml:space="preserve"> נוסדה כחברה פדרלית וכחברת בת של הסוכנות הפדרלית לאיכות הסביבה, אשר פועלת תחת המשרד להגנת</w:t>
      </w:r>
      <w:r w:rsidR="00380EEC" w:rsidRPr="00EE5316">
        <w:rPr>
          <w:rFonts w:cstheme="minorHAnsi"/>
          <w:sz w:val="24"/>
          <w:szCs w:val="24"/>
          <w:rtl/>
          <w:lang w:eastAsia="ja-JP"/>
        </w:rPr>
        <w:t xml:space="preserve"> ה</w:t>
      </w:r>
      <w:r w:rsidRPr="00EE5316">
        <w:rPr>
          <w:rFonts w:cstheme="minorHAnsi"/>
          <w:sz w:val="24"/>
          <w:szCs w:val="24"/>
          <w:rtl/>
          <w:lang w:eastAsia="ja-JP"/>
        </w:rPr>
        <w:t xml:space="preserve">סביבה </w:t>
      </w:r>
      <w:r w:rsidR="00380EEC" w:rsidRPr="00EE5316">
        <w:rPr>
          <w:rFonts w:cstheme="minorHAnsi"/>
          <w:sz w:val="24"/>
          <w:szCs w:val="24"/>
          <w:rtl/>
          <w:lang w:eastAsia="ja-JP"/>
        </w:rPr>
        <w:t>האוסטרי</w:t>
      </w:r>
      <w:r w:rsidR="003A71C6" w:rsidRPr="00EE5316">
        <w:rPr>
          <w:rFonts w:cstheme="minorHAnsi"/>
          <w:sz w:val="24"/>
          <w:szCs w:val="24"/>
          <w:rtl/>
          <w:lang w:eastAsia="ja-JP"/>
        </w:rPr>
        <w:t>,</w:t>
      </w:r>
      <w:r w:rsidRPr="00EE5316">
        <w:rPr>
          <w:rFonts w:cstheme="minorHAnsi"/>
          <w:sz w:val="24"/>
          <w:szCs w:val="24"/>
          <w:rtl/>
          <w:lang w:eastAsia="ja-JP"/>
        </w:rPr>
        <w:t xml:space="preserve"> </w:t>
      </w:r>
      <w:r w:rsidR="00380EEC" w:rsidRPr="00EE5316">
        <w:rPr>
          <w:rFonts w:cstheme="minorHAnsi"/>
          <w:sz w:val="24"/>
          <w:szCs w:val="24"/>
          <w:rtl/>
          <w:lang w:eastAsia="ja-JP"/>
        </w:rPr>
        <w:t>הק</w:t>
      </w:r>
      <w:r w:rsidRPr="00EE5316">
        <w:rPr>
          <w:rFonts w:cstheme="minorHAnsi"/>
          <w:sz w:val="24"/>
          <w:szCs w:val="24"/>
          <w:rtl/>
          <w:lang w:eastAsia="ja-JP"/>
        </w:rPr>
        <w:t xml:space="preserve">מת </w:t>
      </w:r>
      <w:r w:rsidRPr="00EE5316">
        <w:rPr>
          <w:rFonts w:cstheme="minorHAnsi"/>
          <w:sz w:val="24"/>
          <w:szCs w:val="24"/>
          <w:lang w:eastAsia="ja-JP"/>
        </w:rPr>
        <w:t>VKS</w:t>
      </w:r>
      <w:r w:rsidRPr="00EE5316">
        <w:rPr>
          <w:rFonts w:cstheme="minorHAnsi"/>
          <w:sz w:val="24"/>
          <w:szCs w:val="24"/>
          <w:rtl/>
          <w:lang w:eastAsia="ja-JP"/>
        </w:rPr>
        <w:t xml:space="preserve"> נעשתה עקב פתיחת השוק לתחרות בשנת 2013, בהתאם לדירקטיבת האיחוד האירופי, המעודדת שוק תחרותי באיסוף נפרד של פסולת אריזות.</w:t>
      </w:r>
      <w:r w:rsidRPr="00EE5316">
        <w:rPr>
          <w:rStyle w:val="FootnoteReference"/>
          <w:rFonts w:cstheme="minorHAnsi"/>
          <w:sz w:val="24"/>
          <w:szCs w:val="24"/>
          <w:rtl/>
          <w:lang w:eastAsia="ja-JP"/>
        </w:rPr>
        <w:footnoteReference w:id="14"/>
      </w:r>
    </w:p>
    <w:p w14:paraId="49B4057C" w14:textId="77777777" w:rsidR="00BC7FC7" w:rsidRPr="00EE5316" w:rsidRDefault="00BC7FC7" w:rsidP="0075313B">
      <w:pPr>
        <w:spacing w:before="120" w:after="120" w:line="360" w:lineRule="auto"/>
        <w:jc w:val="both"/>
        <w:rPr>
          <w:rFonts w:cstheme="minorHAnsi"/>
          <w:sz w:val="24"/>
          <w:szCs w:val="24"/>
          <w:rtl/>
          <w:lang w:eastAsia="ja-JP"/>
        </w:rPr>
      </w:pPr>
      <w:r w:rsidRPr="00EE5316">
        <w:rPr>
          <w:rFonts w:cstheme="minorHAnsi"/>
          <w:sz w:val="24"/>
          <w:szCs w:val="24"/>
          <w:rtl/>
        </w:rPr>
        <w:t xml:space="preserve">במסגרת הרצון ליצור תנאי תחרות הוגנים, סעיף </w:t>
      </w:r>
      <w:r w:rsidRPr="00EE5316">
        <w:rPr>
          <w:rFonts w:cstheme="minorHAnsi"/>
          <w:sz w:val="24"/>
          <w:szCs w:val="24"/>
          <w:lang w:eastAsia="ja-JP"/>
        </w:rPr>
        <w:t>29b (8)</w:t>
      </w:r>
      <w:r w:rsidRPr="00EE5316">
        <w:rPr>
          <w:rFonts w:cstheme="minorHAnsi"/>
          <w:sz w:val="24"/>
          <w:szCs w:val="24"/>
          <w:rtl/>
          <w:lang w:eastAsia="ja-JP"/>
        </w:rPr>
        <w:t xml:space="preserve"> </w:t>
      </w:r>
      <w:r w:rsidRPr="00EE5316">
        <w:rPr>
          <w:rFonts w:cstheme="minorHAnsi"/>
          <w:sz w:val="24"/>
          <w:szCs w:val="24"/>
          <w:rtl/>
        </w:rPr>
        <w:t xml:space="preserve">לחוק קובע כי </w:t>
      </w:r>
      <w:r w:rsidRPr="00EE5316">
        <w:rPr>
          <w:rFonts w:cstheme="minorHAnsi"/>
          <w:b/>
          <w:bCs/>
          <w:sz w:val="24"/>
          <w:szCs w:val="24"/>
          <w:rtl/>
        </w:rPr>
        <w:t xml:space="preserve">בכל חמש שנים, </w:t>
      </w:r>
      <w:r w:rsidRPr="00EE5316">
        <w:rPr>
          <w:rFonts w:cstheme="minorHAnsi"/>
          <w:b/>
          <w:bCs/>
          <w:sz w:val="24"/>
          <w:szCs w:val="24"/>
          <w:rtl/>
          <w:lang w:eastAsia="ja-JP"/>
        </w:rPr>
        <w:t xml:space="preserve">המשרד הפדרלי להגנת אקלים, סביבה, אנרגיה, ניידות, חדשנות </w:t>
      </w:r>
      <w:r w:rsidRPr="00EE5316">
        <w:rPr>
          <w:rFonts w:cstheme="minorHAnsi"/>
          <w:b/>
          <w:bCs/>
          <w:sz w:val="24"/>
          <w:szCs w:val="24"/>
          <w:rtl/>
        </w:rPr>
        <w:t>הגרלה, בה יוקצו ל-</w:t>
      </w:r>
      <w:r w:rsidRPr="00EE5316">
        <w:rPr>
          <w:rFonts w:cstheme="minorHAnsi"/>
          <w:b/>
          <w:bCs/>
          <w:sz w:val="24"/>
          <w:szCs w:val="24"/>
          <w:lang w:eastAsia="ja-JP"/>
        </w:rPr>
        <w:t>PROs</w:t>
      </w:r>
      <w:r w:rsidRPr="00EE5316">
        <w:rPr>
          <w:rFonts w:cstheme="minorHAnsi"/>
          <w:b/>
          <w:bCs/>
          <w:sz w:val="24"/>
          <w:szCs w:val="24"/>
          <w:rtl/>
          <w:lang w:eastAsia="ja-JP"/>
        </w:rPr>
        <w:t xml:space="preserve"> הפועלים במגזר הביתי</w:t>
      </w:r>
      <w:r w:rsidRPr="00EE5316">
        <w:rPr>
          <w:rFonts w:cstheme="minorHAnsi"/>
          <w:b/>
          <w:bCs/>
          <w:sz w:val="24"/>
          <w:szCs w:val="24"/>
          <w:rtl/>
        </w:rPr>
        <w:t xml:space="preserve"> אזורי איסוף </w:t>
      </w:r>
      <w:r w:rsidR="00380EEC" w:rsidRPr="00EE5316">
        <w:rPr>
          <w:rFonts w:cstheme="minorHAnsi"/>
          <w:b/>
          <w:bCs/>
          <w:sz w:val="24"/>
          <w:szCs w:val="24"/>
          <w:rtl/>
        </w:rPr>
        <w:t>(מחוזות פוליטיים)</w:t>
      </w:r>
      <w:r w:rsidRPr="00EE5316">
        <w:rPr>
          <w:rFonts w:cstheme="minorHAnsi"/>
          <w:b/>
          <w:bCs/>
          <w:sz w:val="24"/>
          <w:szCs w:val="24"/>
          <w:rtl/>
          <w:lang w:eastAsia="ja-JP"/>
        </w:rPr>
        <w:t xml:space="preserve"> </w:t>
      </w:r>
      <w:r w:rsidRPr="00EE5316">
        <w:rPr>
          <w:rFonts w:cstheme="minorHAnsi"/>
          <w:b/>
          <w:bCs/>
          <w:sz w:val="24"/>
          <w:szCs w:val="24"/>
          <w:rtl/>
        </w:rPr>
        <w:t>ייעודיים, על סמך נתחי השוק שלהם</w:t>
      </w:r>
      <w:r w:rsidRPr="00EE5316">
        <w:rPr>
          <w:rFonts w:cstheme="minorHAnsi"/>
          <w:sz w:val="24"/>
          <w:szCs w:val="24"/>
          <w:rtl/>
        </w:rPr>
        <w:t>.</w:t>
      </w:r>
      <w:r w:rsidR="009C3BC8" w:rsidRPr="00EE5316">
        <w:rPr>
          <w:rFonts w:cstheme="minorHAnsi"/>
          <w:sz w:val="24"/>
          <w:szCs w:val="24"/>
          <w:rtl/>
        </w:rPr>
        <w:t xml:space="preserve"> המדינה מחולקת לאזורים בצורה מאוזנת (לדוגמא עיר גדולה עם קטנה ומרוחקת) ומתבצעת הגרלה על אזורים אלו. </w:t>
      </w:r>
    </w:p>
    <w:p w14:paraId="1A4334E0" w14:textId="77777777" w:rsidR="00BC7FC7" w:rsidRPr="00EE5316" w:rsidRDefault="00BC7FC7" w:rsidP="00EE4AED">
      <w:pPr>
        <w:spacing w:before="120" w:after="120" w:line="360" w:lineRule="auto"/>
        <w:jc w:val="both"/>
        <w:rPr>
          <w:rFonts w:cstheme="minorHAnsi"/>
          <w:sz w:val="24"/>
          <w:szCs w:val="24"/>
          <w:lang w:eastAsia="ja-JP"/>
        </w:rPr>
      </w:pPr>
      <w:r w:rsidRPr="00EE5316">
        <w:rPr>
          <w:rFonts w:cstheme="minorHAnsi"/>
          <w:sz w:val="24"/>
          <w:szCs w:val="24"/>
          <w:rtl/>
          <w:lang w:eastAsia="ja-JP"/>
        </w:rPr>
        <w:t>על פי נתחי השוק לחודש יוני 2021, התקיימה בחסות ה-</w:t>
      </w:r>
      <w:r w:rsidRPr="00EE5316">
        <w:rPr>
          <w:rFonts w:cstheme="minorHAnsi"/>
          <w:sz w:val="24"/>
          <w:szCs w:val="24"/>
          <w:lang w:eastAsia="ja-JP"/>
        </w:rPr>
        <w:t>BMK</w:t>
      </w:r>
      <w:r w:rsidRPr="00EE5316">
        <w:rPr>
          <w:rFonts w:cstheme="minorHAnsi"/>
          <w:sz w:val="24"/>
          <w:szCs w:val="24"/>
          <w:rtl/>
          <w:lang w:eastAsia="ja-JP"/>
        </w:rPr>
        <w:t xml:space="preserve"> הגרלה לקביעת אזורי החלוקה הגיאוגרפיים עבור פסולת ביתית לתקופה שבין השנים 2023 ל-2027. בהגרלה זו, אזורי האיסוף חולקו ל-</w:t>
      </w:r>
      <w:r w:rsidRPr="00EE5316">
        <w:rPr>
          <w:rFonts w:cstheme="minorHAnsi"/>
          <w:b/>
          <w:bCs/>
          <w:sz w:val="24"/>
          <w:szCs w:val="24"/>
          <w:rtl/>
          <w:lang w:eastAsia="ja-JP"/>
        </w:rPr>
        <w:t xml:space="preserve">95 מחוזות </w:t>
      </w:r>
      <w:r w:rsidRPr="00EE5316">
        <w:rPr>
          <w:rFonts w:cstheme="minorHAnsi"/>
          <w:b/>
          <w:bCs/>
          <w:sz w:val="24"/>
          <w:szCs w:val="24"/>
          <w:rtl/>
          <w:lang w:eastAsia="ja-JP"/>
        </w:rPr>
        <w:lastRenderedPageBreak/>
        <w:t>פוליטיים</w:t>
      </w:r>
      <w:r w:rsidRPr="00EE5316">
        <w:rPr>
          <w:rFonts w:cstheme="minorHAnsi"/>
          <w:sz w:val="24"/>
          <w:szCs w:val="24"/>
          <w:rtl/>
          <w:lang w:eastAsia="ja-JP"/>
        </w:rPr>
        <w:t xml:space="preserve"> בכל אחת מתשע המדינות הפדרליות המרכיבות את אוסטריה. כמובילת השוק, חברת </w:t>
      </w:r>
      <w:r w:rsidRPr="00EE5316">
        <w:rPr>
          <w:rFonts w:cstheme="minorHAnsi"/>
          <w:sz w:val="24"/>
          <w:szCs w:val="24"/>
          <w:lang w:eastAsia="ja-JP"/>
        </w:rPr>
        <w:t>ARA</w:t>
      </w:r>
      <w:r w:rsidRPr="00EE5316">
        <w:rPr>
          <w:rFonts w:cstheme="minorHAnsi"/>
          <w:sz w:val="24"/>
          <w:szCs w:val="24"/>
          <w:rtl/>
          <w:lang w:eastAsia="ja-JP"/>
        </w:rPr>
        <w:t xml:space="preserve"> קיבלה בהתאם נתח משמעותי מאזורי האיסוף.</w:t>
      </w:r>
      <w:r w:rsidRPr="00EE5316">
        <w:rPr>
          <w:rStyle w:val="FootnoteReference"/>
          <w:rFonts w:cstheme="minorHAnsi"/>
          <w:sz w:val="24"/>
          <w:szCs w:val="24"/>
          <w:rtl/>
          <w:lang w:eastAsia="ja-JP"/>
        </w:rPr>
        <w:footnoteReference w:id="15"/>
      </w:r>
      <w:r w:rsidRPr="00EE5316">
        <w:rPr>
          <w:rFonts w:cstheme="minorHAnsi"/>
          <w:sz w:val="24"/>
          <w:szCs w:val="24"/>
          <w:rtl/>
          <w:lang w:eastAsia="ja-JP"/>
        </w:rPr>
        <w:t xml:space="preserve"> לאחר ההגרלה, החקיקה מחייבת את החברה הזוכה בכל אזור איסוף להוציא מכרזים לאיסוף לפי </w:t>
      </w:r>
      <w:hyperlink r:id="rId23" w:history="1">
        <w:r w:rsidRPr="00EE5316">
          <w:rPr>
            <w:rStyle w:val="Hyperlink"/>
            <w:rFonts w:cstheme="minorHAnsi"/>
            <w:sz w:val="24"/>
            <w:szCs w:val="24"/>
            <w:rtl/>
            <w:lang w:eastAsia="ja-JP"/>
          </w:rPr>
          <w:t>מדריך ייעודי</w:t>
        </w:r>
      </w:hyperlink>
      <w:r w:rsidRPr="00EE5316">
        <w:rPr>
          <w:rFonts w:cstheme="minorHAnsi"/>
          <w:sz w:val="24"/>
          <w:szCs w:val="24"/>
          <w:rtl/>
          <w:lang w:eastAsia="ja-JP"/>
        </w:rPr>
        <w:t xml:space="preserve"> של ה-</w:t>
      </w:r>
      <w:r w:rsidRPr="00EE5316">
        <w:rPr>
          <w:rFonts w:cstheme="minorHAnsi"/>
          <w:sz w:val="24"/>
          <w:szCs w:val="24"/>
          <w:lang w:eastAsia="ja-JP"/>
        </w:rPr>
        <w:t>BMK</w:t>
      </w:r>
      <w:r w:rsidRPr="00EE5316">
        <w:rPr>
          <w:rFonts w:cstheme="minorHAnsi"/>
          <w:sz w:val="24"/>
          <w:szCs w:val="24"/>
          <w:rtl/>
          <w:lang w:eastAsia="ja-JP"/>
        </w:rPr>
        <w:t>.</w:t>
      </w:r>
      <w:r w:rsidRPr="00EE5316">
        <w:rPr>
          <w:rStyle w:val="FootnoteReference"/>
          <w:rFonts w:cstheme="minorHAnsi"/>
          <w:sz w:val="24"/>
          <w:szCs w:val="24"/>
          <w:rtl/>
          <w:lang w:eastAsia="ja-JP"/>
        </w:rPr>
        <w:footnoteReference w:id="16"/>
      </w:r>
      <w:r w:rsidRPr="00EE5316">
        <w:rPr>
          <w:rFonts w:cstheme="minorHAnsi"/>
          <w:sz w:val="24"/>
          <w:szCs w:val="24"/>
          <w:rtl/>
          <w:lang w:eastAsia="ja-JP"/>
        </w:rPr>
        <w:t xml:space="preserve"> לדוגמה, חברת </w:t>
      </w:r>
      <w:r w:rsidRPr="00EE5316">
        <w:rPr>
          <w:rFonts w:cstheme="minorHAnsi"/>
          <w:sz w:val="24"/>
          <w:szCs w:val="24"/>
          <w:lang w:eastAsia="ja-JP"/>
        </w:rPr>
        <w:t>Reclay UFH</w:t>
      </w:r>
      <w:r w:rsidRPr="00EE5316">
        <w:rPr>
          <w:rFonts w:cstheme="minorHAnsi"/>
          <w:sz w:val="24"/>
          <w:szCs w:val="24"/>
          <w:rtl/>
          <w:lang w:eastAsia="ja-JP"/>
        </w:rPr>
        <w:t xml:space="preserve"> פרסמה כי החל משנת 2023, היא תעבוד בתשעת אזורי החלוקה שלה עם 12 חברות קבלניות שזכו במכרזיה.</w:t>
      </w:r>
      <w:r w:rsidRPr="00EE5316">
        <w:rPr>
          <w:rStyle w:val="FootnoteReference"/>
          <w:rFonts w:cstheme="minorHAnsi"/>
          <w:sz w:val="24"/>
          <w:szCs w:val="24"/>
          <w:lang w:eastAsia="ja-JP"/>
        </w:rPr>
        <w:footnoteReference w:id="17"/>
      </w:r>
      <w:r w:rsidRPr="00EE5316">
        <w:rPr>
          <w:rFonts w:cstheme="minorHAnsi"/>
          <w:sz w:val="24"/>
          <w:szCs w:val="24"/>
          <w:rtl/>
          <w:lang w:eastAsia="ja-JP"/>
        </w:rPr>
        <w:t xml:space="preserve"> הפיצוי הכספי המשולם על ידי ה-</w:t>
      </w:r>
      <w:r w:rsidRPr="00EE5316">
        <w:rPr>
          <w:rFonts w:cstheme="minorHAnsi"/>
          <w:sz w:val="24"/>
          <w:szCs w:val="24"/>
          <w:lang w:eastAsia="ja-JP"/>
        </w:rPr>
        <w:t>PRO</w:t>
      </w:r>
      <w:r w:rsidRPr="00EE5316">
        <w:rPr>
          <w:rFonts w:cstheme="minorHAnsi"/>
          <w:sz w:val="24"/>
          <w:szCs w:val="24"/>
          <w:rtl/>
          <w:lang w:eastAsia="ja-JP"/>
        </w:rPr>
        <w:t xml:space="preserve"> לכל חברה קבלנית תלוי בגודל השוק של ה-</w:t>
      </w:r>
      <w:r w:rsidRPr="00EE5316">
        <w:rPr>
          <w:rFonts w:cstheme="minorHAnsi"/>
          <w:sz w:val="24"/>
          <w:szCs w:val="24"/>
          <w:lang w:eastAsia="ja-JP"/>
        </w:rPr>
        <w:t>PRO</w:t>
      </w:r>
      <w:r w:rsidRPr="00EE5316">
        <w:rPr>
          <w:rFonts w:cstheme="minorHAnsi"/>
          <w:sz w:val="24"/>
          <w:szCs w:val="24"/>
          <w:rtl/>
          <w:lang w:eastAsia="ja-JP"/>
        </w:rPr>
        <w:t xml:space="preserve"> בכל קטגוריה של פסולת שנאספת ובשיעורי הפסולת הלאומיים בכל קטגוריה. לצורך חישוב גובה הפיצוי, הממשלה פרסמה בשנת 2015 נוסחאות ייעודיות בפקודת הפיצוי לאריזות ביתיות (</w:t>
      </w:r>
      <w:hyperlink r:id="rId24" w:history="1">
        <w:r w:rsidRPr="00EE5316">
          <w:rPr>
            <w:rStyle w:val="Hyperlink"/>
            <w:rFonts w:cstheme="minorHAnsi"/>
            <w:sz w:val="24"/>
            <w:szCs w:val="24"/>
            <w:lang w:eastAsia="ja-JP"/>
          </w:rPr>
          <w:t>Compensation Ordinance for Household Packaging</w:t>
        </w:r>
      </w:hyperlink>
      <w:r w:rsidRPr="00EE5316">
        <w:rPr>
          <w:rFonts w:cstheme="minorHAnsi"/>
          <w:sz w:val="24"/>
          <w:szCs w:val="24"/>
          <w:rtl/>
          <w:lang w:eastAsia="ja-JP"/>
        </w:rPr>
        <w:t>).</w:t>
      </w:r>
    </w:p>
    <w:p w14:paraId="1F502C26" w14:textId="77777777" w:rsidR="00BC7FC7" w:rsidRPr="00EE5316" w:rsidRDefault="00BC7FC7" w:rsidP="00EE4AED">
      <w:pPr>
        <w:spacing w:before="120" w:after="120" w:line="360" w:lineRule="auto"/>
        <w:jc w:val="both"/>
        <w:rPr>
          <w:rFonts w:cstheme="minorHAnsi"/>
          <w:sz w:val="24"/>
          <w:szCs w:val="24"/>
          <w:vertAlign w:val="superscript"/>
          <w:rtl/>
          <w:lang w:eastAsia="ja-JP"/>
        </w:rPr>
      </w:pPr>
      <w:r w:rsidRPr="00EE5316">
        <w:rPr>
          <w:rFonts w:cstheme="minorHAnsi"/>
          <w:sz w:val="24"/>
          <w:szCs w:val="24"/>
          <w:rtl/>
          <w:lang w:eastAsia="ja-JP"/>
        </w:rPr>
        <w:t xml:space="preserve">יצוין, כי בעוד </w:t>
      </w:r>
      <w:hyperlink r:id="rId25" w:history="1">
        <w:r w:rsidRPr="00EE5316">
          <w:rPr>
            <w:rStyle w:val="Hyperlink"/>
            <w:rFonts w:cstheme="minorHAnsi"/>
            <w:sz w:val="24"/>
            <w:szCs w:val="24"/>
            <w:rtl/>
            <w:lang w:eastAsia="ja-JP"/>
          </w:rPr>
          <w:t>שהחקיקה</w:t>
        </w:r>
      </w:hyperlink>
      <w:r w:rsidRPr="00EE5316">
        <w:rPr>
          <w:rFonts w:cstheme="minorHAnsi"/>
          <w:sz w:val="24"/>
          <w:szCs w:val="24"/>
          <w:rtl/>
          <w:lang w:eastAsia="ja-JP"/>
        </w:rPr>
        <w:t xml:space="preserve"> קובעת שיעורי </w:t>
      </w:r>
      <w:r w:rsidR="00E62C6C" w:rsidRPr="00EE5316">
        <w:rPr>
          <w:rFonts w:cstheme="minorHAnsi"/>
          <w:sz w:val="24"/>
          <w:szCs w:val="24"/>
          <w:rtl/>
          <w:lang w:eastAsia="ja-JP"/>
        </w:rPr>
        <w:t>מחזור</w:t>
      </w:r>
      <w:r w:rsidRPr="00EE5316">
        <w:rPr>
          <w:rFonts w:cstheme="minorHAnsi"/>
          <w:sz w:val="24"/>
          <w:szCs w:val="24"/>
          <w:rtl/>
          <w:lang w:eastAsia="ja-JP"/>
        </w:rPr>
        <w:t xml:space="preserve"> מינימליים עבור סוגים שונים של אריזות עבור כלל מערך האיסוף (</w:t>
      </w:r>
      <w:r w:rsidRPr="00EE5316">
        <w:rPr>
          <w:rFonts w:cstheme="minorHAnsi"/>
          <w:b/>
          <w:bCs/>
          <w:sz w:val="24"/>
          <w:szCs w:val="24"/>
          <w:rtl/>
          <w:lang w:eastAsia="ja-JP"/>
        </w:rPr>
        <w:t>יעדי ה</w:t>
      </w:r>
      <w:r w:rsidR="00E62C6C" w:rsidRPr="00EE5316">
        <w:rPr>
          <w:rFonts w:cstheme="minorHAnsi"/>
          <w:b/>
          <w:bCs/>
          <w:sz w:val="24"/>
          <w:szCs w:val="24"/>
          <w:rtl/>
          <w:lang w:eastAsia="ja-JP"/>
        </w:rPr>
        <w:t>מחזור</w:t>
      </w:r>
      <w:r w:rsidRPr="00EE5316">
        <w:rPr>
          <w:rFonts w:cstheme="minorHAnsi"/>
          <w:b/>
          <w:bCs/>
          <w:sz w:val="24"/>
          <w:szCs w:val="24"/>
          <w:rtl/>
          <w:lang w:eastAsia="ja-JP"/>
        </w:rPr>
        <w:t xml:space="preserve"> זהים עבור פסולת ביתית ועסקית – תחת הקטגוריה של "פסולת עירונית", או </w:t>
      </w:r>
      <w:r w:rsidRPr="00EE5316">
        <w:rPr>
          <w:rFonts w:cstheme="minorHAnsi"/>
          <w:b/>
          <w:bCs/>
          <w:sz w:val="24"/>
          <w:szCs w:val="24"/>
          <w:lang w:eastAsia="ja-JP"/>
        </w:rPr>
        <w:t>Municipal Waste</w:t>
      </w:r>
      <w:r w:rsidRPr="00EE5316">
        <w:rPr>
          <w:rFonts w:cstheme="minorHAnsi"/>
          <w:sz w:val="24"/>
          <w:szCs w:val="24"/>
          <w:rtl/>
          <w:lang w:eastAsia="ja-JP"/>
        </w:rPr>
        <w:t xml:space="preserve">), </w:t>
      </w:r>
      <w:r w:rsidRPr="00EE5316">
        <w:rPr>
          <w:rFonts w:cstheme="minorHAnsi"/>
          <w:b/>
          <w:bCs/>
          <w:sz w:val="24"/>
          <w:szCs w:val="24"/>
          <w:rtl/>
          <w:lang w:eastAsia="ja-JP"/>
        </w:rPr>
        <w:t xml:space="preserve">חובות אלו אינן חלות על </w:t>
      </w:r>
      <w:r w:rsidRPr="00EE5316">
        <w:rPr>
          <w:rFonts w:cstheme="minorHAnsi"/>
          <w:b/>
          <w:bCs/>
          <w:sz w:val="24"/>
          <w:szCs w:val="24"/>
          <w:lang w:eastAsia="ja-JP"/>
        </w:rPr>
        <w:t>PROs</w:t>
      </w:r>
      <w:r w:rsidRPr="00EE5316">
        <w:rPr>
          <w:rFonts w:cstheme="minorHAnsi"/>
          <w:b/>
          <w:bCs/>
          <w:sz w:val="24"/>
          <w:szCs w:val="24"/>
          <w:rtl/>
          <w:lang w:eastAsia="ja-JP"/>
        </w:rPr>
        <w:t xml:space="preserve"> פרטניים במערך</w:t>
      </w:r>
      <w:r w:rsidRPr="00EE5316">
        <w:rPr>
          <w:rFonts w:cstheme="minorHAnsi"/>
          <w:sz w:val="24"/>
          <w:szCs w:val="24"/>
          <w:rtl/>
          <w:lang w:eastAsia="ja-JP"/>
        </w:rPr>
        <w:t xml:space="preserve">. עם זאת, סעיפים 31 ו-32 לחוק קובעים כי על כל </w:t>
      </w:r>
      <w:r w:rsidRPr="00EE5316">
        <w:rPr>
          <w:rFonts w:cstheme="minorHAnsi"/>
          <w:sz w:val="24"/>
          <w:szCs w:val="24"/>
          <w:lang w:eastAsia="ja-JP"/>
        </w:rPr>
        <w:t>PRO</w:t>
      </w:r>
      <w:r w:rsidRPr="00EE5316">
        <w:rPr>
          <w:rFonts w:cstheme="minorHAnsi"/>
          <w:sz w:val="24"/>
          <w:szCs w:val="24"/>
          <w:rtl/>
          <w:lang w:eastAsia="ja-JP"/>
        </w:rPr>
        <w:t xml:space="preserve"> לדווח באופן שנתי על עמידה בתנאי הרישיון שלהם ל-</w:t>
      </w:r>
      <w:r w:rsidRPr="00EE5316">
        <w:rPr>
          <w:rFonts w:cstheme="minorHAnsi"/>
          <w:sz w:val="24"/>
          <w:szCs w:val="24"/>
          <w:lang w:eastAsia="ja-JP"/>
        </w:rPr>
        <w:t>BMK</w:t>
      </w:r>
      <w:r w:rsidRPr="00EE5316">
        <w:rPr>
          <w:rFonts w:cstheme="minorHAnsi"/>
          <w:sz w:val="24"/>
          <w:szCs w:val="24"/>
          <w:rtl/>
          <w:lang w:eastAsia="ja-JP"/>
        </w:rPr>
        <w:t xml:space="preserve">, שמצדו רשאי לבטל את רישיון הפעולה של </w:t>
      </w:r>
      <w:r w:rsidRPr="00EE5316">
        <w:rPr>
          <w:rFonts w:cstheme="minorHAnsi"/>
          <w:sz w:val="24"/>
          <w:szCs w:val="24"/>
          <w:lang w:eastAsia="ja-JP"/>
        </w:rPr>
        <w:t>PRO</w:t>
      </w:r>
      <w:r w:rsidRPr="00EE5316">
        <w:rPr>
          <w:rFonts w:cstheme="minorHAnsi"/>
          <w:sz w:val="24"/>
          <w:szCs w:val="24"/>
          <w:rtl/>
          <w:lang w:eastAsia="ja-JP"/>
        </w:rPr>
        <w:t xml:space="preserve"> שאינו עומד בדרישות החוקיות המצופות ממנו.</w:t>
      </w:r>
      <w:r w:rsidRPr="00EE5316">
        <w:rPr>
          <w:rStyle w:val="FootnoteReference"/>
          <w:rFonts w:cstheme="minorHAnsi"/>
          <w:sz w:val="24"/>
          <w:szCs w:val="24"/>
          <w:rtl/>
          <w:lang w:eastAsia="ja-JP"/>
        </w:rPr>
        <w:footnoteReference w:id="18"/>
      </w:r>
      <w:r w:rsidRPr="00EE5316">
        <w:rPr>
          <w:rFonts w:cstheme="minorHAnsi"/>
          <w:sz w:val="24"/>
          <w:szCs w:val="24"/>
          <w:vertAlign w:val="superscript"/>
          <w:rtl/>
          <w:lang w:eastAsia="ja-JP"/>
        </w:rPr>
        <w:t>,</w:t>
      </w:r>
      <w:r w:rsidRPr="00EE5316">
        <w:rPr>
          <w:rStyle w:val="FootnoteReference"/>
          <w:rFonts w:cstheme="minorHAnsi"/>
          <w:sz w:val="24"/>
          <w:szCs w:val="24"/>
          <w:rtl/>
          <w:lang w:eastAsia="ja-JP"/>
        </w:rPr>
        <w:footnoteReference w:id="19"/>
      </w:r>
    </w:p>
    <w:p w14:paraId="61BA7F2D" w14:textId="77777777" w:rsidR="00816D45" w:rsidRPr="00EE5316" w:rsidRDefault="00816D45" w:rsidP="00EC7D89">
      <w:pPr>
        <w:pStyle w:val="Heading5"/>
        <w:spacing w:before="120" w:after="120" w:line="360" w:lineRule="auto"/>
        <w:jc w:val="both"/>
        <w:rPr>
          <w:rFonts w:cstheme="minorHAnsi"/>
          <w:b/>
          <w:bCs/>
          <w:sz w:val="24"/>
          <w:szCs w:val="24"/>
          <w:rtl/>
        </w:rPr>
      </w:pPr>
      <w:r w:rsidRPr="00EE5316">
        <w:rPr>
          <w:rFonts w:cstheme="minorHAnsi"/>
          <w:b/>
          <w:bCs/>
          <w:sz w:val="24"/>
          <w:szCs w:val="24"/>
          <w:rtl/>
        </w:rPr>
        <w:t>המנגנון הכלכלי של מערכי האיסוף</w:t>
      </w:r>
    </w:p>
    <w:p w14:paraId="4AADC53A" w14:textId="77777777" w:rsidR="00816D45" w:rsidRPr="00EE5316" w:rsidRDefault="00816D45" w:rsidP="0075313B">
      <w:pPr>
        <w:spacing w:before="120" w:after="120" w:line="360" w:lineRule="auto"/>
        <w:jc w:val="both"/>
        <w:rPr>
          <w:rFonts w:cstheme="minorHAnsi"/>
          <w:sz w:val="24"/>
          <w:szCs w:val="24"/>
          <w:rtl/>
          <w:lang w:eastAsia="ja-JP"/>
        </w:rPr>
      </w:pPr>
      <w:r w:rsidRPr="00EE5316">
        <w:rPr>
          <w:rFonts w:cstheme="minorHAnsi" w:hint="eastAsia"/>
          <w:sz w:val="24"/>
          <w:szCs w:val="24"/>
          <w:rtl/>
          <w:lang w:eastAsia="ja-JP"/>
        </w:rPr>
        <w:t>המנגנון</w:t>
      </w:r>
      <w:r w:rsidRPr="00EE5316">
        <w:rPr>
          <w:rFonts w:cstheme="minorHAnsi"/>
          <w:sz w:val="24"/>
          <w:szCs w:val="24"/>
          <w:rtl/>
          <w:lang w:eastAsia="ja-JP"/>
        </w:rPr>
        <w:t xml:space="preserve"> </w:t>
      </w:r>
      <w:r w:rsidRPr="00EE5316">
        <w:rPr>
          <w:rFonts w:cstheme="minorHAnsi" w:hint="eastAsia"/>
          <w:sz w:val="24"/>
          <w:szCs w:val="24"/>
          <w:rtl/>
          <w:lang w:eastAsia="ja-JP"/>
        </w:rPr>
        <w:t>הכלכלי</w:t>
      </w:r>
      <w:r w:rsidRPr="00EE5316">
        <w:rPr>
          <w:rFonts w:cstheme="minorHAnsi"/>
          <w:sz w:val="24"/>
          <w:szCs w:val="24"/>
          <w:rtl/>
          <w:lang w:eastAsia="ja-JP"/>
        </w:rPr>
        <w:t xml:space="preserve"> </w:t>
      </w:r>
      <w:r w:rsidRPr="00EE5316">
        <w:rPr>
          <w:rFonts w:cstheme="minorHAnsi" w:hint="eastAsia"/>
          <w:sz w:val="24"/>
          <w:szCs w:val="24"/>
          <w:rtl/>
          <w:lang w:eastAsia="ja-JP"/>
        </w:rPr>
        <w:t>של</w:t>
      </w:r>
      <w:r w:rsidRPr="00EE5316">
        <w:rPr>
          <w:rFonts w:cstheme="minorHAnsi"/>
          <w:sz w:val="24"/>
          <w:szCs w:val="24"/>
          <w:rtl/>
          <w:lang w:eastAsia="ja-JP"/>
        </w:rPr>
        <w:t xml:space="preserve"> </w:t>
      </w:r>
      <w:r w:rsidRPr="00EE5316">
        <w:rPr>
          <w:rFonts w:cstheme="minorHAnsi" w:hint="eastAsia"/>
          <w:sz w:val="24"/>
          <w:szCs w:val="24"/>
          <w:rtl/>
          <w:lang w:eastAsia="ja-JP"/>
        </w:rPr>
        <w:t>מערך</w:t>
      </w:r>
      <w:r w:rsidRPr="00EE5316">
        <w:rPr>
          <w:rFonts w:cstheme="minorHAnsi"/>
          <w:sz w:val="24"/>
          <w:szCs w:val="24"/>
          <w:rtl/>
          <w:lang w:eastAsia="ja-JP"/>
        </w:rPr>
        <w:t xml:space="preserve"> </w:t>
      </w:r>
      <w:r w:rsidRPr="00EE5316">
        <w:rPr>
          <w:rFonts w:cstheme="minorHAnsi" w:hint="eastAsia"/>
          <w:sz w:val="24"/>
          <w:szCs w:val="24"/>
          <w:rtl/>
          <w:lang w:eastAsia="ja-JP"/>
        </w:rPr>
        <w:t>איסוף</w:t>
      </w:r>
      <w:r w:rsidRPr="00EE5316">
        <w:rPr>
          <w:rFonts w:cstheme="minorHAnsi"/>
          <w:sz w:val="24"/>
          <w:szCs w:val="24"/>
          <w:rtl/>
          <w:lang w:eastAsia="ja-JP"/>
        </w:rPr>
        <w:t xml:space="preserve"> </w:t>
      </w:r>
      <w:r w:rsidRPr="00EE5316">
        <w:rPr>
          <w:rFonts w:cstheme="minorHAnsi" w:hint="eastAsia"/>
          <w:sz w:val="24"/>
          <w:szCs w:val="24"/>
          <w:rtl/>
          <w:lang w:eastAsia="ja-JP"/>
        </w:rPr>
        <w:t>פסולת</w:t>
      </w:r>
      <w:r w:rsidRPr="00EE5316">
        <w:rPr>
          <w:rFonts w:cstheme="minorHAnsi"/>
          <w:sz w:val="24"/>
          <w:szCs w:val="24"/>
          <w:rtl/>
          <w:lang w:eastAsia="ja-JP"/>
        </w:rPr>
        <w:t xml:space="preserve"> </w:t>
      </w:r>
      <w:r w:rsidRPr="00EE5316">
        <w:rPr>
          <w:rFonts w:cstheme="minorHAnsi" w:hint="eastAsia"/>
          <w:sz w:val="24"/>
          <w:szCs w:val="24"/>
          <w:rtl/>
          <w:lang w:eastAsia="ja-JP"/>
        </w:rPr>
        <w:t>האריזות</w:t>
      </w:r>
      <w:r w:rsidRPr="00EE5316">
        <w:rPr>
          <w:rFonts w:cstheme="minorHAnsi"/>
          <w:sz w:val="24"/>
          <w:szCs w:val="24"/>
          <w:rtl/>
          <w:lang w:eastAsia="ja-JP"/>
        </w:rPr>
        <w:t xml:space="preserve"> </w:t>
      </w:r>
      <w:r w:rsidRPr="00EE5316">
        <w:rPr>
          <w:rFonts w:cstheme="minorHAnsi" w:hint="eastAsia"/>
          <w:sz w:val="24"/>
          <w:szCs w:val="24"/>
          <w:rtl/>
          <w:lang w:eastAsia="ja-JP"/>
        </w:rPr>
        <w:t>באוסטריה</w:t>
      </w:r>
      <w:r w:rsidRPr="00EE5316">
        <w:rPr>
          <w:rFonts w:cstheme="minorHAnsi"/>
          <w:sz w:val="24"/>
          <w:szCs w:val="24"/>
          <w:rtl/>
          <w:lang w:eastAsia="ja-JP"/>
        </w:rPr>
        <w:t xml:space="preserve"> </w:t>
      </w:r>
      <w:r w:rsidRPr="00EE5316">
        <w:rPr>
          <w:rFonts w:cstheme="minorHAnsi" w:hint="eastAsia"/>
          <w:sz w:val="24"/>
          <w:szCs w:val="24"/>
          <w:rtl/>
          <w:lang w:eastAsia="ja-JP"/>
        </w:rPr>
        <w:t>מבוסס</w:t>
      </w:r>
      <w:r w:rsidRPr="00EE5316">
        <w:rPr>
          <w:rFonts w:cstheme="minorHAnsi"/>
          <w:sz w:val="24"/>
          <w:szCs w:val="24"/>
          <w:rtl/>
          <w:lang w:eastAsia="ja-JP"/>
        </w:rPr>
        <w:t xml:space="preserve"> </w:t>
      </w:r>
      <w:r w:rsidRPr="00EE5316">
        <w:rPr>
          <w:rFonts w:cstheme="minorHAnsi" w:hint="eastAsia"/>
          <w:sz w:val="24"/>
          <w:szCs w:val="24"/>
          <w:rtl/>
          <w:lang w:eastAsia="ja-JP"/>
        </w:rPr>
        <w:t>על</w:t>
      </w:r>
      <w:r w:rsidRPr="00EE5316">
        <w:rPr>
          <w:rFonts w:cstheme="minorHAnsi"/>
          <w:sz w:val="24"/>
          <w:szCs w:val="24"/>
          <w:rtl/>
          <w:lang w:eastAsia="ja-JP"/>
        </w:rPr>
        <w:t xml:space="preserve"> </w:t>
      </w:r>
      <w:r w:rsidRPr="00EE5316">
        <w:rPr>
          <w:rFonts w:cstheme="minorHAnsi" w:hint="eastAsia"/>
          <w:sz w:val="24"/>
          <w:szCs w:val="24"/>
          <w:rtl/>
          <w:lang w:eastAsia="ja-JP"/>
        </w:rPr>
        <w:t>קיזוז</w:t>
      </w:r>
      <w:r w:rsidRPr="00EE5316">
        <w:rPr>
          <w:rFonts w:cstheme="minorHAnsi"/>
          <w:sz w:val="24"/>
          <w:szCs w:val="24"/>
          <w:rtl/>
          <w:lang w:eastAsia="ja-JP"/>
        </w:rPr>
        <w:t xml:space="preserve">, </w:t>
      </w:r>
      <w:r w:rsidRPr="00EE5316">
        <w:rPr>
          <w:rFonts w:cstheme="minorHAnsi" w:hint="eastAsia"/>
          <w:sz w:val="24"/>
          <w:szCs w:val="24"/>
          <w:rtl/>
          <w:lang w:eastAsia="ja-JP"/>
        </w:rPr>
        <w:t>כאשר</w:t>
      </w:r>
      <w:r w:rsidRPr="00EE5316">
        <w:rPr>
          <w:rFonts w:cstheme="minorHAnsi"/>
          <w:sz w:val="24"/>
          <w:szCs w:val="24"/>
          <w:rtl/>
          <w:lang w:eastAsia="ja-JP"/>
        </w:rPr>
        <w:t xml:space="preserve"> </w:t>
      </w:r>
      <w:r w:rsidRPr="00EE5316">
        <w:rPr>
          <w:rFonts w:cstheme="minorHAnsi" w:hint="eastAsia"/>
          <w:sz w:val="24"/>
          <w:szCs w:val="24"/>
          <w:rtl/>
          <w:lang w:eastAsia="ja-JP"/>
        </w:rPr>
        <w:t>הפיצוי</w:t>
      </w:r>
      <w:r w:rsidRPr="00EE5316">
        <w:rPr>
          <w:rFonts w:cstheme="minorHAnsi"/>
          <w:sz w:val="24"/>
          <w:szCs w:val="24"/>
          <w:rtl/>
          <w:lang w:eastAsia="ja-JP"/>
        </w:rPr>
        <w:t xml:space="preserve"> </w:t>
      </w:r>
      <w:r w:rsidRPr="00EE5316">
        <w:rPr>
          <w:rFonts w:cstheme="minorHAnsi" w:hint="eastAsia"/>
          <w:sz w:val="24"/>
          <w:szCs w:val="24"/>
          <w:rtl/>
          <w:lang w:eastAsia="ja-JP"/>
        </w:rPr>
        <w:t>הכספי</w:t>
      </w:r>
      <w:r w:rsidRPr="00EE5316">
        <w:rPr>
          <w:rFonts w:cstheme="minorHAnsi"/>
          <w:sz w:val="24"/>
          <w:szCs w:val="24"/>
          <w:rtl/>
          <w:lang w:eastAsia="ja-JP"/>
        </w:rPr>
        <w:t xml:space="preserve"> </w:t>
      </w:r>
      <w:r w:rsidRPr="00EE5316">
        <w:rPr>
          <w:rFonts w:cstheme="minorHAnsi" w:hint="eastAsia"/>
          <w:sz w:val="24"/>
          <w:szCs w:val="24"/>
          <w:rtl/>
          <w:lang w:eastAsia="ja-JP"/>
        </w:rPr>
        <w:t>עובר</w:t>
      </w:r>
      <w:r w:rsidRPr="00EE5316">
        <w:rPr>
          <w:rFonts w:cstheme="minorHAnsi"/>
          <w:sz w:val="24"/>
          <w:szCs w:val="24"/>
          <w:rtl/>
          <w:lang w:eastAsia="ja-JP"/>
        </w:rPr>
        <w:t xml:space="preserve"> </w:t>
      </w:r>
      <w:r w:rsidRPr="00EE5316">
        <w:rPr>
          <w:rFonts w:cstheme="minorHAnsi" w:hint="eastAsia"/>
          <w:sz w:val="24"/>
          <w:szCs w:val="24"/>
          <w:rtl/>
          <w:lang w:eastAsia="ja-JP"/>
        </w:rPr>
        <w:t>באופן</w:t>
      </w:r>
      <w:r w:rsidRPr="00EE5316">
        <w:rPr>
          <w:rFonts w:cstheme="minorHAnsi"/>
          <w:sz w:val="24"/>
          <w:szCs w:val="24"/>
          <w:rtl/>
          <w:lang w:eastAsia="ja-JP"/>
        </w:rPr>
        <w:t xml:space="preserve"> </w:t>
      </w:r>
      <w:r w:rsidRPr="00EE5316">
        <w:rPr>
          <w:rFonts w:cstheme="minorHAnsi" w:hint="eastAsia"/>
          <w:sz w:val="24"/>
          <w:szCs w:val="24"/>
          <w:rtl/>
          <w:lang w:eastAsia="ja-JP"/>
        </w:rPr>
        <w:t>מעגלי</w:t>
      </w:r>
      <w:r w:rsidRPr="00EE5316">
        <w:rPr>
          <w:rFonts w:cstheme="minorHAnsi"/>
          <w:sz w:val="24"/>
          <w:szCs w:val="24"/>
          <w:rtl/>
          <w:lang w:eastAsia="ja-JP"/>
        </w:rPr>
        <w:t xml:space="preserve"> </w:t>
      </w:r>
      <w:r w:rsidRPr="00EE5316">
        <w:rPr>
          <w:rFonts w:cstheme="minorHAnsi" w:hint="eastAsia"/>
          <w:sz w:val="24"/>
          <w:szCs w:val="24"/>
          <w:rtl/>
          <w:lang w:eastAsia="ja-JP"/>
        </w:rPr>
        <w:t>בין</w:t>
      </w:r>
      <w:r w:rsidRPr="00EE5316">
        <w:rPr>
          <w:rFonts w:cstheme="minorHAnsi"/>
          <w:sz w:val="24"/>
          <w:szCs w:val="24"/>
          <w:rtl/>
          <w:lang w:eastAsia="ja-JP"/>
        </w:rPr>
        <w:t xml:space="preserve"> </w:t>
      </w:r>
      <w:r w:rsidRPr="00EE5316">
        <w:rPr>
          <w:rFonts w:cstheme="minorHAnsi" w:hint="eastAsia"/>
          <w:sz w:val="24"/>
          <w:szCs w:val="24"/>
          <w:rtl/>
          <w:lang w:eastAsia="ja-JP"/>
        </w:rPr>
        <w:t>ה</w:t>
      </w:r>
      <w:r w:rsidRPr="00EE5316">
        <w:rPr>
          <w:rFonts w:cstheme="minorHAnsi"/>
          <w:sz w:val="24"/>
          <w:szCs w:val="24"/>
          <w:rtl/>
          <w:lang w:eastAsia="ja-JP"/>
        </w:rPr>
        <w:t>-</w:t>
      </w:r>
      <w:r w:rsidRPr="00EE5316">
        <w:rPr>
          <w:rFonts w:cstheme="minorHAnsi"/>
          <w:sz w:val="24"/>
          <w:szCs w:val="24"/>
          <w:lang w:eastAsia="ja-JP"/>
        </w:rPr>
        <w:t>PROs</w:t>
      </w:r>
      <w:r w:rsidRPr="00EE5316">
        <w:rPr>
          <w:rFonts w:cstheme="minorHAnsi"/>
          <w:sz w:val="24"/>
          <w:szCs w:val="24"/>
          <w:rtl/>
          <w:lang w:eastAsia="ja-JP"/>
        </w:rPr>
        <w:t xml:space="preserve">, </w:t>
      </w:r>
      <w:r w:rsidRPr="00EE5316">
        <w:rPr>
          <w:rFonts w:cstheme="minorHAnsi" w:hint="eastAsia"/>
          <w:sz w:val="24"/>
          <w:szCs w:val="24"/>
          <w:rtl/>
          <w:lang w:eastAsia="ja-JP"/>
        </w:rPr>
        <w:t>היצרנים</w:t>
      </w:r>
      <w:r w:rsidRPr="00EE5316">
        <w:rPr>
          <w:rFonts w:cstheme="minorHAnsi"/>
          <w:sz w:val="24"/>
          <w:szCs w:val="24"/>
          <w:rtl/>
          <w:lang w:eastAsia="ja-JP"/>
        </w:rPr>
        <w:t xml:space="preserve">, </w:t>
      </w:r>
      <w:r w:rsidRPr="00EE5316">
        <w:rPr>
          <w:rFonts w:cstheme="minorHAnsi" w:hint="eastAsia"/>
          <w:sz w:val="24"/>
          <w:szCs w:val="24"/>
          <w:rtl/>
          <w:lang w:eastAsia="ja-JP"/>
        </w:rPr>
        <w:t>הצרכנים</w:t>
      </w:r>
      <w:r w:rsidRPr="00EE5316">
        <w:rPr>
          <w:rFonts w:cstheme="minorHAnsi"/>
          <w:sz w:val="24"/>
          <w:szCs w:val="24"/>
          <w:rtl/>
          <w:lang w:eastAsia="ja-JP"/>
        </w:rPr>
        <w:t xml:space="preserve">, </w:t>
      </w:r>
      <w:r w:rsidRPr="00EE5316">
        <w:rPr>
          <w:rFonts w:cstheme="minorHAnsi" w:hint="eastAsia"/>
          <w:sz w:val="24"/>
          <w:szCs w:val="24"/>
          <w:rtl/>
          <w:lang w:eastAsia="ja-JP"/>
        </w:rPr>
        <w:t>החברות</w:t>
      </w:r>
      <w:r w:rsidRPr="00EE5316">
        <w:rPr>
          <w:rFonts w:cstheme="minorHAnsi"/>
          <w:sz w:val="24"/>
          <w:szCs w:val="24"/>
          <w:rtl/>
          <w:lang w:eastAsia="ja-JP"/>
        </w:rPr>
        <w:t xml:space="preserve"> </w:t>
      </w:r>
      <w:r w:rsidRPr="00EE5316">
        <w:rPr>
          <w:rFonts w:cstheme="minorHAnsi" w:hint="eastAsia"/>
          <w:sz w:val="24"/>
          <w:szCs w:val="24"/>
          <w:rtl/>
          <w:lang w:eastAsia="ja-JP"/>
        </w:rPr>
        <w:t>הקבלניות</w:t>
      </w:r>
      <w:r w:rsidRPr="00EE5316">
        <w:rPr>
          <w:rFonts w:cstheme="minorHAnsi"/>
          <w:sz w:val="24"/>
          <w:szCs w:val="24"/>
          <w:rtl/>
          <w:lang w:eastAsia="ja-JP"/>
        </w:rPr>
        <w:t xml:space="preserve"> </w:t>
      </w:r>
      <w:r w:rsidRPr="00EE5316">
        <w:rPr>
          <w:rFonts w:cstheme="minorHAnsi" w:hint="eastAsia"/>
          <w:sz w:val="24"/>
          <w:szCs w:val="24"/>
          <w:rtl/>
          <w:lang w:eastAsia="ja-JP"/>
        </w:rPr>
        <w:t>והעיריות</w:t>
      </w:r>
      <w:r w:rsidRPr="00EE5316">
        <w:rPr>
          <w:rFonts w:cstheme="minorHAnsi"/>
          <w:sz w:val="24"/>
          <w:szCs w:val="24"/>
          <w:rtl/>
          <w:lang w:eastAsia="ja-JP"/>
        </w:rPr>
        <w:t xml:space="preserve"> </w:t>
      </w:r>
      <w:r w:rsidRPr="00EE5316">
        <w:rPr>
          <w:rFonts w:cstheme="minorHAnsi" w:hint="eastAsia"/>
          <w:sz w:val="24"/>
          <w:szCs w:val="24"/>
          <w:rtl/>
          <w:lang w:eastAsia="ja-JP"/>
        </w:rPr>
        <w:t>ומרכזי</w:t>
      </w:r>
      <w:r w:rsidRPr="00EE5316">
        <w:rPr>
          <w:rFonts w:cstheme="minorHAnsi"/>
          <w:sz w:val="24"/>
          <w:szCs w:val="24"/>
          <w:rtl/>
          <w:lang w:eastAsia="ja-JP"/>
        </w:rPr>
        <w:t xml:space="preserve"> </w:t>
      </w:r>
      <w:r w:rsidRPr="00EE5316">
        <w:rPr>
          <w:rFonts w:cstheme="minorHAnsi" w:hint="eastAsia"/>
          <w:sz w:val="24"/>
          <w:szCs w:val="24"/>
          <w:rtl/>
          <w:lang w:eastAsia="ja-JP"/>
        </w:rPr>
        <w:t>ה</w:t>
      </w:r>
      <w:r w:rsidR="00E62C6C" w:rsidRPr="00EE5316">
        <w:rPr>
          <w:rFonts w:cstheme="minorHAnsi" w:hint="eastAsia"/>
          <w:sz w:val="24"/>
          <w:szCs w:val="24"/>
          <w:rtl/>
          <w:lang w:eastAsia="ja-JP"/>
        </w:rPr>
        <w:t>מחזור</w:t>
      </w:r>
      <w:r w:rsidRPr="00EE5316">
        <w:rPr>
          <w:rFonts w:cstheme="minorHAnsi"/>
          <w:sz w:val="24"/>
          <w:szCs w:val="24"/>
          <w:rtl/>
          <w:lang w:eastAsia="ja-JP"/>
        </w:rPr>
        <w:t xml:space="preserve">. </w:t>
      </w:r>
      <w:r w:rsidRPr="00EE5316">
        <w:rPr>
          <w:rFonts w:cstheme="minorHAnsi" w:hint="eastAsia"/>
          <w:sz w:val="24"/>
          <w:szCs w:val="24"/>
          <w:rtl/>
          <w:lang w:eastAsia="ja-JP"/>
        </w:rPr>
        <w:t>יצוין</w:t>
      </w:r>
      <w:r w:rsidRPr="00EE5316">
        <w:rPr>
          <w:rFonts w:cstheme="minorHAnsi"/>
          <w:sz w:val="24"/>
          <w:szCs w:val="24"/>
          <w:rtl/>
          <w:lang w:eastAsia="ja-JP"/>
        </w:rPr>
        <w:t xml:space="preserve">, </w:t>
      </w:r>
      <w:r w:rsidRPr="00EE5316">
        <w:rPr>
          <w:rFonts w:cstheme="minorHAnsi" w:hint="eastAsia"/>
          <w:sz w:val="24"/>
          <w:szCs w:val="24"/>
          <w:rtl/>
          <w:lang w:eastAsia="ja-JP"/>
        </w:rPr>
        <w:t>כי</w:t>
      </w:r>
      <w:r w:rsidRPr="00EE5316">
        <w:rPr>
          <w:rFonts w:cstheme="minorHAnsi"/>
          <w:sz w:val="24"/>
          <w:szCs w:val="24"/>
          <w:rtl/>
          <w:lang w:eastAsia="ja-JP"/>
        </w:rPr>
        <w:t xml:space="preserve"> </w:t>
      </w:r>
      <w:r w:rsidRPr="00EE5316">
        <w:rPr>
          <w:rFonts w:cstheme="minorHAnsi" w:hint="eastAsia"/>
          <w:sz w:val="24"/>
          <w:szCs w:val="24"/>
          <w:rtl/>
          <w:lang w:eastAsia="ja-JP"/>
        </w:rPr>
        <w:t>הפיצוי</w:t>
      </w:r>
      <w:r w:rsidRPr="00EE5316">
        <w:rPr>
          <w:rFonts w:cstheme="minorHAnsi"/>
          <w:sz w:val="24"/>
          <w:szCs w:val="24"/>
          <w:rtl/>
          <w:lang w:eastAsia="ja-JP"/>
        </w:rPr>
        <w:t xml:space="preserve"> </w:t>
      </w:r>
      <w:r w:rsidRPr="00EE5316">
        <w:rPr>
          <w:rFonts w:cstheme="minorHAnsi" w:hint="eastAsia"/>
          <w:sz w:val="24"/>
          <w:szCs w:val="24"/>
          <w:rtl/>
          <w:lang w:eastAsia="ja-JP"/>
        </w:rPr>
        <w:t>הכספי</w:t>
      </w:r>
      <w:r w:rsidRPr="00EE5316">
        <w:rPr>
          <w:rFonts w:cstheme="minorHAnsi"/>
          <w:sz w:val="24"/>
          <w:szCs w:val="24"/>
          <w:rtl/>
          <w:lang w:eastAsia="ja-JP"/>
        </w:rPr>
        <w:t xml:space="preserve"> </w:t>
      </w:r>
      <w:r w:rsidRPr="00EE5316">
        <w:rPr>
          <w:rFonts w:cstheme="minorHAnsi" w:hint="eastAsia"/>
          <w:sz w:val="24"/>
          <w:szCs w:val="24"/>
          <w:rtl/>
          <w:lang w:eastAsia="ja-JP"/>
        </w:rPr>
        <w:t>עצמו</w:t>
      </w:r>
      <w:r w:rsidRPr="00EE5316">
        <w:rPr>
          <w:rFonts w:cstheme="minorHAnsi"/>
          <w:sz w:val="24"/>
          <w:szCs w:val="24"/>
          <w:rtl/>
          <w:lang w:eastAsia="ja-JP"/>
        </w:rPr>
        <w:t xml:space="preserve"> </w:t>
      </w:r>
      <w:r w:rsidRPr="00EE5316">
        <w:rPr>
          <w:rFonts w:cstheme="minorHAnsi" w:hint="eastAsia"/>
          <w:sz w:val="24"/>
          <w:szCs w:val="24"/>
          <w:rtl/>
          <w:lang w:eastAsia="ja-JP"/>
        </w:rPr>
        <w:t>משתנה</w:t>
      </w:r>
      <w:r w:rsidRPr="00EE5316">
        <w:rPr>
          <w:rFonts w:cstheme="minorHAnsi"/>
          <w:sz w:val="24"/>
          <w:szCs w:val="24"/>
          <w:rtl/>
          <w:lang w:eastAsia="ja-JP"/>
        </w:rPr>
        <w:t xml:space="preserve"> </w:t>
      </w:r>
      <w:r w:rsidRPr="00EE5316">
        <w:rPr>
          <w:rFonts w:cstheme="minorHAnsi" w:hint="eastAsia"/>
          <w:sz w:val="24"/>
          <w:szCs w:val="24"/>
          <w:rtl/>
          <w:lang w:eastAsia="ja-JP"/>
        </w:rPr>
        <w:t>בין</w:t>
      </w:r>
      <w:r w:rsidRPr="00EE5316">
        <w:rPr>
          <w:rFonts w:cstheme="minorHAnsi"/>
          <w:sz w:val="24"/>
          <w:szCs w:val="24"/>
          <w:rtl/>
          <w:lang w:eastAsia="ja-JP"/>
        </w:rPr>
        <w:t xml:space="preserve"> </w:t>
      </w:r>
      <w:r w:rsidRPr="00EE5316">
        <w:rPr>
          <w:rFonts w:cstheme="minorHAnsi" w:hint="eastAsia"/>
          <w:sz w:val="24"/>
          <w:szCs w:val="24"/>
          <w:rtl/>
          <w:lang w:eastAsia="ja-JP"/>
        </w:rPr>
        <w:t>ה</w:t>
      </w:r>
      <w:r w:rsidRPr="00EE5316">
        <w:rPr>
          <w:rFonts w:cstheme="minorHAnsi"/>
          <w:sz w:val="24"/>
          <w:szCs w:val="24"/>
          <w:rtl/>
          <w:lang w:eastAsia="ja-JP"/>
        </w:rPr>
        <w:t>-</w:t>
      </w:r>
      <w:r w:rsidRPr="00EE5316">
        <w:rPr>
          <w:rFonts w:cstheme="minorHAnsi"/>
          <w:sz w:val="24"/>
          <w:szCs w:val="24"/>
          <w:lang w:eastAsia="ja-JP"/>
        </w:rPr>
        <w:t>PROs</w:t>
      </w:r>
      <w:r w:rsidRPr="00EE5316">
        <w:rPr>
          <w:rFonts w:cstheme="minorHAnsi"/>
          <w:sz w:val="24"/>
          <w:szCs w:val="24"/>
          <w:rtl/>
          <w:lang w:eastAsia="ja-JP"/>
        </w:rPr>
        <w:t xml:space="preserve"> השונים.</w:t>
      </w:r>
    </w:p>
    <w:p w14:paraId="077420C9" w14:textId="77777777" w:rsidR="00816D45" w:rsidRPr="00EE5316" w:rsidRDefault="00816D45" w:rsidP="00EC7D89">
      <w:pPr>
        <w:spacing w:before="120" w:after="120" w:line="360" w:lineRule="auto"/>
        <w:jc w:val="both"/>
        <w:rPr>
          <w:rFonts w:cstheme="minorHAnsi"/>
          <w:sz w:val="24"/>
          <w:szCs w:val="24"/>
          <w:rtl/>
          <w:lang w:eastAsia="ja-JP"/>
        </w:rPr>
      </w:pPr>
      <w:r w:rsidRPr="00EE5316">
        <w:rPr>
          <w:rFonts w:cstheme="minorHAnsi" w:hint="eastAsia"/>
          <w:sz w:val="24"/>
          <w:szCs w:val="24"/>
          <w:rtl/>
          <w:lang w:eastAsia="ja-JP"/>
        </w:rPr>
        <w:t>מנקודת</w:t>
      </w:r>
      <w:r w:rsidRPr="00EE5316">
        <w:rPr>
          <w:rFonts w:cstheme="minorHAnsi"/>
          <w:sz w:val="24"/>
          <w:szCs w:val="24"/>
          <w:rtl/>
          <w:lang w:eastAsia="ja-JP"/>
        </w:rPr>
        <w:t xml:space="preserve"> </w:t>
      </w:r>
      <w:r w:rsidRPr="00EE5316">
        <w:rPr>
          <w:rFonts w:cstheme="minorHAnsi" w:hint="eastAsia"/>
          <w:sz w:val="24"/>
          <w:szCs w:val="24"/>
          <w:rtl/>
          <w:lang w:eastAsia="ja-JP"/>
        </w:rPr>
        <w:t>המבט</w:t>
      </w:r>
      <w:r w:rsidRPr="00EE5316">
        <w:rPr>
          <w:rFonts w:cstheme="minorHAnsi"/>
          <w:sz w:val="24"/>
          <w:szCs w:val="24"/>
          <w:rtl/>
          <w:lang w:eastAsia="ja-JP"/>
        </w:rPr>
        <w:t xml:space="preserve"> </w:t>
      </w:r>
      <w:r w:rsidRPr="00EE5316">
        <w:rPr>
          <w:rFonts w:cstheme="minorHAnsi" w:hint="eastAsia"/>
          <w:sz w:val="24"/>
          <w:szCs w:val="24"/>
          <w:rtl/>
          <w:lang w:eastAsia="ja-JP"/>
        </w:rPr>
        <w:t>של</w:t>
      </w:r>
      <w:r w:rsidRPr="00EE5316">
        <w:rPr>
          <w:rFonts w:cstheme="minorHAnsi"/>
          <w:sz w:val="24"/>
          <w:szCs w:val="24"/>
          <w:rtl/>
          <w:lang w:eastAsia="ja-JP"/>
        </w:rPr>
        <w:t xml:space="preserve"> </w:t>
      </w:r>
      <w:r w:rsidRPr="00EE5316">
        <w:rPr>
          <w:rFonts w:cstheme="minorHAnsi" w:hint="eastAsia"/>
          <w:sz w:val="24"/>
          <w:szCs w:val="24"/>
          <w:rtl/>
          <w:lang w:eastAsia="ja-JP"/>
        </w:rPr>
        <w:t>ה</w:t>
      </w:r>
      <w:r w:rsidRPr="00EE5316">
        <w:rPr>
          <w:rFonts w:cstheme="minorHAnsi"/>
          <w:sz w:val="24"/>
          <w:szCs w:val="24"/>
          <w:rtl/>
          <w:lang w:eastAsia="ja-JP"/>
        </w:rPr>
        <w:t>-</w:t>
      </w:r>
      <w:r w:rsidRPr="00EE5316">
        <w:rPr>
          <w:rFonts w:cstheme="minorHAnsi"/>
          <w:sz w:val="24"/>
          <w:szCs w:val="24"/>
          <w:lang w:eastAsia="ja-JP"/>
        </w:rPr>
        <w:t>PROs</w:t>
      </w:r>
      <w:r w:rsidRPr="00EE5316">
        <w:rPr>
          <w:rFonts w:cstheme="minorHAnsi"/>
          <w:sz w:val="24"/>
          <w:szCs w:val="24"/>
          <w:rtl/>
          <w:lang w:eastAsia="ja-JP"/>
        </w:rPr>
        <w:t xml:space="preserve">, </w:t>
      </w:r>
      <w:r w:rsidRPr="00EE5316">
        <w:rPr>
          <w:rFonts w:cstheme="minorHAnsi" w:hint="eastAsia"/>
          <w:sz w:val="24"/>
          <w:szCs w:val="24"/>
          <w:rtl/>
          <w:lang w:eastAsia="ja-JP"/>
        </w:rPr>
        <w:t>מנגנון</w:t>
      </w:r>
      <w:r w:rsidRPr="00EE5316">
        <w:rPr>
          <w:rFonts w:cstheme="minorHAnsi"/>
          <w:sz w:val="24"/>
          <w:szCs w:val="24"/>
          <w:rtl/>
          <w:lang w:eastAsia="ja-JP"/>
        </w:rPr>
        <w:t xml:space="preserve"> </w:t>
      </w:r>
      <w:r w:rsidRPr="00EE5316">
        <w:rPr>
          <w:rFonts w:cstheme="minorHAnsi" w:hint="eastAsia"/>
          <w:sz w:val="24"/>
          <w:szCs w:val="24"/>
          <w:rtl/>
          <w:lang w:eastAsia="ja-JP"/>
        </w:rPr>
        <w:t>הפיצוי</w:t>
      </w:r>
      <w:r w:rsidRPr="00EE5316">
        <w:rPr>
          <w:rFonts w:cstheme="minorHAnsi"/>
          <w:sz w:val="24"/>
          <w:szCs w:val="24"/>
          <w:rtl/>
          <w:lang w:eastAsia="ja-JP"/>
        </w:rPr>
        <w:t xml:space="preserve"> </w:t>
      </w:r>
      <w:r w:rsidRPr="00EE5316">
        <w:rPr>
          <w:rFonts w:cstheme="minorHAnsi" w:hint="eastAsia"/>
          <w:sz w:val="24"/>
          <w:szCs w:val="24"/>
          <w:rtl/>
          <w:lang w:eastAsia="ja-JP"/>
        </w:rPr>
        <w:t>פועל</w:t>
      </w:r>
      <w:r w:rsidRPr="00EE5316">
        <w:rPr>
          <w:rFonts w:cstheme="minorHAnsi"/>
          <w:sz w:val="24"/>
          <w:szCs w:val="24"/>
          <w:rtl/>
          <w:lang w:eastAsia="ja-JP"/>
        </w:rPr>
        <w:t xml:space="preserve"> </w:t>
      </w:r>
      <w:r w:rsidRPr="00EE5316">
        <w:rPr>
          <w:rFonts w:cstheme="minorHAnsi" w:hint="eastAsia"/>
          <w:sz w:val="24"/>
          <w:szCs w:val="24"/>
          <w:rtl/>
          <w:lang w:eastAsia="ja-JP"/>
        </w:rPr>
        <w:t>באופן</w:t>
      </w:r>
      <w:r w:rsidRPr="00EE5316">
        <w:rPr>
          <w:rFonts w:cstheme="minorHAnsi"/>
          <w:sz w:val="24"/>
          <w:szCs w:val="24"/>
          <w:rtl/>
          <w:lang w:eastAsia="ja-JP"/>
        </w:rPr>
        <w:t xml:space="preserve"> </w:t>
      </w:r>
      <w:r w:rsidRPr="00EE5316">
        <w:rPr>
          <w:rFonts w:cstheme="minorHAnsi" w:hint="eastAsia"/>
          <w:sz w:val="24"/>
          <w:szCs w:val="24"/>
          <w:rtl/>
          <w:lang w:eastAsia="ja-JP"/>
        </w:rPr>
        <w:t>הבא</w:t>
      </w:r>
      <w:r w:rsidRPr="00EE5316">
        <w:rPr>
          <w:rFonts w:cstheme="minorHAnsi"/>
          <w:sz w:val="24"/>
          <w:szCs w:val="24"/>
          <w:rtl/>
          <w:lang w:eastAsia="ja-JP"/>
        </w:rPr>
        <w:t>:</w:t>
      </w:r>
    </w:p>
    <w:p w14:paraId="0D1A62EA" w14:textId="77777777" w:rsidR="00816D45" w:rsidRPr="00EE5316" w:rsidRDefault="00816D45" w:rsidP="0075313B">
      <w:pPr>
        <w:pStyle w:val="ListParagraph"/>
        <w:numPr>
          <w:ilvl w:val="0"/>
          <w:numId w:val="6"/>
        </w:numPr>
        <w:spacing w:before="120" w:after="120" w:line="360" w:lineRule="auto"/>
        <w:ind w:hanging="357"/>
        <w:contextualSpacing w:val="0"/>
        <w:jc w:val="both"/>
        <w:rPr>
          <w:rFonts w:cstheme="minorHAnsi"/>
          <w:sz w:val="24"/>
          <w:szCs w:val="24"/>
          <w:lang w:eastAsia="ja-JP"/>
        </w:rPr>
      </w:pPr>
      <w:r w:rsidRPr="00EE5316">
        <w:rPr>
          <w:rFonts w:cstheme="minorHAnsi" w:hint="eastAsia"/>
          <w:sz w:val="24"/>
          <w:szCs w:val="24"/>
          <w:rtl/>
          <w:lang w:eastAsia="ja-JP"/>
        </w:rPr>
        <w:t>תשלום</w:t>
      </w:r>
      <w:r w:rsidRPr="00EE5316">
        <w:rPr>
          <w:rFonts w:cstheme="minorHAnsi"/>
          <w:sz w:val="24"/>
          <w:szCs w:val="24"/>
          <w:rtl/>
          <w:lang w:eastAsia="ja-JP"/>
        </w:rPr>
        <w:t xml:space="preserve"> – </w:t>
      </w:r>
    </w:p>
    <w:p w14:paraId="48515EB5" w14:textId="77777777" w:rsidR="00816D45" w:rsidRPr="00EE5316" w:rsidRDefault="00816D45" w:rsidP="0075313B">
      <w:pPr>
        <w:pStyle w:val="ListParagraph"/>
        <w:numPr>
          <w:ilvl w:val="1"/>
          <w:numId w:val="6"/>
        </w:numPr>
        <w:spacing w:before="120" w:after="120" w:line="360" w:lineRule="auto"/>
        <w:ind w:hanging="357"/>
        <w:contextualSpacing w:val="0"/>
        <w:jc w:val="both"/>
        <w:rPr>
          <w:rFonts w:cstheme="minorHAnsi"/>
          <w:sz w:val="24"/>
          <w:szCs w:val="24"/>
          <w:lang w:eastAsia="ja-JP"/>
        </w:rPr>
      </w:pPr>
      <w:r w:rsidRPr="00EE5316">
        <w:rPr>
          <w:rFonts w:cstheme="minorHAnsi" w:hint="eastAsia"/>
          <w:sz w:val="24"/>
          <w:szCs w:val="24"/>
          <w:rtl/>
          <w:lang w:eastAsia="ja-JP"/>
        </w:rPr>
        <w:t>החברות</w:t>
      </w:r>
      <w:r w:rsidRPr="00EE5316">
        <w:rPr>
          <w:rFonts w:cstheme="minorHAnsi"/>
          <w:sz w:val="24"/>
          <w:szCs w:val="24"/>
          <w:rtl/>
          <w:lang w:eastAsia="ja-JP"/>
        </w:rPr>
        <w:t xml:space="preserve"> הקבלניות/העיריות – תשלום עבור הפעלת המערך לאחר זכייה במכרז.</w:t>
      </w:r>
    </w:p>
    <w:p w14:paraId="74AB2C54" w14:textId="77777777" w:rsidR="00816D45" w:rsidRPr="00EE5316" w:rsidRDefault="00816D45" w:rsidP="0075313B">
      <w:pPr>
        <w:pStyle w:val="ListParagraph"/>
        <w:numPr>
          <w:ilvl w:val="1"/>
          <w:numId w:val="6"/>
        </w:numPr>
        <w:spacing w:before="120" w:after="120" w:line="360" w:lineRule="auto"/>
        <w:ind w:hanging="357"/>
        <w:contextualSpacing w:val="0"/>
        <w:jc w:val="both"/>
        <w:rPr>
          <w:rFonts w:cstheme="minorHAnsi"/>
          <w:sz w:val="24"/>
          <w:szCs w:val="24"/>
          <w:lang w:eastAsia="ja-JP"/>
        </w:rPr>
      </w:pPr>
      <w:r w:rsidRPr="00EE5316">
        <w:rPr>
          <w:rFonts w:cstheme="minorHAnsi" w:hint="eastAsia"/>
          <w:sz w:val="24"/>
          <w:szCs w:val="24"/>
          <w:rtl/>
          <w:lang w:eastAsia="ja-JP"/>
        </w:rPr>
        <w:t>מידע</w:t>
      </w:r>
      <w:r w:rsidRPr="00EE5316">
        <w:rPr>
          <w:rFonts w:cstheme="minorHAnsi"/>
          <w:sz w:val="24"/>
          <w:szCs w:val="24"/>
          <w:rtl/>
          <w:lang w:eastAsia="ja-JP"/>
        </w:rPr>
        <w:t xml:space="preserve"> – מתן מידע והנחיות באשר ל</w:t>
      </w:r>
      <w:r w:rsidR="00E62C6C" w:rsidRPr="00EE5316">
        <w:rPr>
          <w:rFonts w:cstheme="minorHAnsi" w:hint="eastAsia"/>
          <w:sz w:val="24"/>
          <w:szCs w:val="24"/>
          <w:rtl/>
          <w:lang w:eastAsia="ja-JP"/>
        </w:rPr>
        <w:t>מחזור</w:t>
      </w:r>
      <w:r w:rsidRPr="00EE5316">
        <w:rPr>
          <w:rFonts w:cstheme="minorHAnsi"/>
          <w:sz w:val="24"/>
          <w:szCs w:val="24"/>
          <w:rtl/>
          <w:lang w:eastAsia="ja-JP"/>
        </w:rPr>
        <w:t xml:space="preserve"> עבור הצרכנים, כולל הוצאות פרסום, חינוך והסברה. </w:t>
      </w:r>
    </w:p>
    <w:p w14:paraId="65D085E7" w14:textId="77777777" w:rsidR="00816D45" w:rsidRPr="00EE5316" w:rsidRDefault="00816D45" w:rsidP="0075313B">
      <w:pPr>
        <w:pStyle w:val="ListParagraph"/>
        <w:numPr>
          <w:ilvl w:val="1"/>
          <w:numId w:val="6"/>
        </w:numPr>
        <w:spacing w:before="120" w:after="120" w:line="360" w:lineRule="auto"/>
        <w:ind w:hanging="357"/>
        <w:contextualSpacing w:val="0"/>
        <w:jc w:val="both"/>
        <w:rPr>
          <w:rFonts w:cstheme="minorHAnsi"/>
          <w:sz w:val="24"/>
          <w:szCs w:val="24"/>
          <w:lang w:eastAsia="ja-JP"/>
        </w:rPr>
      </w:pPr>
      <w:r w:rsidRPr="00EE5316">
        <w:rPr>
          <w:rFonts w:cstheme="minorHAnsi"/>
          <w:sz w:val="24"/>
          <w:szCs w:val="24"/>
          <w:lang w:eastAsia="ja-JP"/>
        </w:rPr>
        <w:t>VKS</w:t>
      </w:r>
      <w:r w:rsidRPr="00EE5316">
        <w:rPr>
          <w:rFonts w:cstheme="minorHAnsi"/>
          <w:sz w:val="24"/>
          <w:szCs w:val="24"/>
          <w:rtl/>
          <w:lang w:eastAsia="ja-JP"/>
        </w:rPr>
        <w:t xml:space="preserve"> – מימון הגוף המתאם הממשלתי.</w:t>
      </w:r>
    </w:p>
    <w:p w14:paraId="0BADE4A2" w14:textId="77777777" w:rsidR="00816D45" w:rsidRPr="00EE5316" w:rsidRDefault="00816D45" w:rsidP="0075313B">
      <w:pPr>
        <w:pStyle w:val="ListParagraph"/>
        <w:numPr>
          <w:ilvl w:val="0"/>
          <w:numId w:val="6"/>
        </w:numPr>
        <w:spacing w:before="120" w:after="120" w:line="360" w:lineRule="auto"/>
        <w:ind w:hanging="357"/>
        <w:contextualSpacing w:val="0"/>
        <w:jc w:val="both"/>
        <w:rPr>
          <w:rFonts w:cstheme="minorHAnsi"/>
          <w:sz w:val="24"/>
          <w:szCs w:val="24"/>
          <w:lang w:eastAsia="ja-JP"/>
        </w:rPr>
      </w:pPr>
      <w:r w:rsidRPr="00EE5316">
        <w:rPr>
          <w:rFonts w:cstheme="minorHAnsi" w:hint="eastAsia"/>
          <w:sz w:val="24"/>
          <w:szCs w:val="24"/>
          <w:rtl/>
          <w:lang w:eastAsia="ja-JP"/>
        </w:rPr>
        <w:t>קבלת</w:t>
      </w:r>
      <w:r w:rsidRPr="00EE5316">
        <w:rPr>
          <w:rFonts w:cstheme="minorHAnsi"/>
          <w:sz w:val="24"/>
          <w:szCs w:val="24"/>
          <w:rtl/>
          <w:lang w:eastAsia="ja-JP"/>
        </w:rPr>
        <w:t xml:space="preserve"> תשלום – </w:t>
      </w:r>
    </w:p>
    <w:p w14:paraId="2928DC0A" w14:textId="77777777" w:rsidR="00816D45" w:rsidRPr="00EE5316" w:rsidRDefault="00816D45" w:rsidP="0075313B">
      <w:pPr>
        <w:pStyle w:val="ListParagraph"/>
        <w:numPr>
          <w:ilvl w:val="1"/>
          <w:numId w:val="6"/>
        </w:numPr>
        <w:spacing w:before="120" w:after="120" w:line="360" w:lineRule="auto"/>
        <w:ind w:hanging="357"/>
        <w:contextualSpacing w:val="0"/>
        <w:jc w:val="both"/>
        <w:rPr>
          <w:rFonts w:cstheme="minorHAnsi"/>
          <w:sz w:val="24"/>
          <w:szCs w:val="24"/>
          <w:lang w:eastAsia="ja-JP"/>
        </w:rPr>
      </w:pPr>
      <w:r w:rsidRPr="00EE5316">
        <w:rPr>
          <w:rFonts w:cstheme="minorHAnsi" w:hint="eastAsia"/>
          <w:sz w:val="24"/>
          <w:szCs w:val="24"/>
          <w:rtl/>
          <w:lang w:eastAsia="ja-JP"/>
        </w:rPr>
        <w:lastRenderedPageBreak/>
        <w:t>היצרנים</w:t>
      </w:r>
      <w:r w:rsidRPr="00EE5316">
        <w:rPr>
          <w:rFonts w:cstheme="minorHAnsi"/>
          <w:sz w:val="24"/>
          <w:szCs w:val="24"/>
          <w:rtl/>
          <w:lang w:eastAsia="ja-JP"/>
        </w:rPr>
        <w:t>/המפיצים הראשונים – דמי השתתפות במערך.</w:t>
      </w:r>
    </w:p>
    <w:p w14:paraId="1F8E4686" w14:textId="77777777" w:rsidR="00F2025A" w:rsidRPr="00EE5316" w:rsidRDefault="00816D45" w:rsidP="0075313B">
      <w:pPr>
        <w:pStyle w:val="ListParagraph"/>
        <w:numPr>
          <w:ilvl w:val="1"/>
          <w:numId w:val="6"/>
        </w:numPr>
        <w:spacing w:before="120" w:after="120" w:line="360" w:lineRule="auto"/>
        <w:ind w:hanging="357"/>
        <w:contextualSpacing w:val="0"/>
        <w:jc w:val="both"/>
        <w:rPr>
          <w:rFonts w:cstheme="minorHAnsi"/>
        </w:rPr>
      </w:pPr>
      <w:r w:rsidRPr="00EE5316">
        <w:rPr>
          <w:rFonts w:cstheme="minorHAnsi" w:hint="eastAsia"/>
          <w:sz w:val="24"/>
          <w:szCs w:val="24"/>
          <w:rtl/>
          <w:lang w:eastAsia="ja-JP"/>
        </w:rPr>
        <w:t>מרכזי</w:t>
      </w:r>
      <w:r w:rsidRPr="00EE5316">
        <w:rPr>
          <w:rFonts w:cstheme="minorHAnsi"/>
          <w:sz w:val="24"/>
          <w:szCs w:val="24"/>
          <w:rtl/>
          <w:lang w:eastAsia="ja-JP"/>
        </w:rPr>
        <w:t xml:space="preserve"> </w:t>
      </w:r>
      <w:r w:rsidRPr="00EE5316">
        <w:rPr>
          <w:rFonts w:cstheme="minorHAnsi" w:hint="eastAsia"/>
          <w:sz w:val="24"/>
          <w:szCs w:val="24"/>
          <w:rtl/>
          <w:lang w:eastAsia="ja-JP"/>
        </w:rPr>
        <w:t>ה</w:t>
      </w:r>
      <w:r w:rsidR="00E62C6C" w:rsidRPr="00EE5316">
        <w:rPr>
          <w:rFonts w:cstheme="minorHAnsi" w:hint="eastAsia"/>
          <w:sz w:val="24"/>
          <w:szCs w:val="24"/>
          <w:rtl/>
          <w:lang w:eastAsia="ja-JP"/>
        </w:rPr>
        <w:t>מחזור</w:t>
      </w:r>
      <w:r w:rsidRPr="00EE5316">
        <w:rPr>
          <w:rFonts w:cstheme="minorHAnsi"/>
          <w:sz w:val="24"/>
          <w:szCs w:val="24"/>
          <w:rtl/>
          <w:lang w:eastAsia="ja-JP"/>
        </w:rPr>
        <w:t xml:space="preserve"> – קבלת ערך החומר הגולמי הממוחזר.</w:t>
      </w:r>
      <w:bookmarkStart w:id="33" w:name="_Toc164928771"/>
      <w:r w:rsidR="00F2025A" w:rsidRPr="00EE5316">
        <w:rPr>
          <w:rFonts w:cstheme="minorHAnsi"/>
        </w:rPr>
        <w:t xml:space="preserve"> </w:t>
      </w:r>
    </w:p>
    <w:p w14:paraId="303442D2" w14:textId="77777777" w:rsidR="005143D9" w:rsidRPr="00EE5316" w:rsidRDefault="005143D9" w:rsidP="00EC7D89">
      <w:pPr>
        <w:pStyle w:val="Heading3"/>
        <w:spacing w:before="120" w:after="120" w:line="360" w:lineRule="auto"/>
        <w:jc w:val="both"/>
        <w:rPr>
          <w:rFonts w:cstheme="minorHAnsi"/>
          <w:rtl/>
        </w:rPr>
      </w:pPr>
      <w:bookmarkStart w:id="34" w:name="_Toc172101399"/>
      <w:r w:rsidRPr="00EE5316">
        <w:rPr>
          <w:rFonts w:cstheme="minorHAnsi"/>
          <w:rtl/>
        </w:rPr>
        <w:t>סלובניה</w:t>
      </w:r>
      <w:bookmarkEnd w:id="33"/>
      <w:bookmarkEnd w:id="34"/>
    </w:p>
    <w:p w14:paraId="5FF43858" w14:textId="77777777" w:rsidR="005143D9" w:rsidRPr="00EE5316" w:rsidRDefault="005143D9" w:rsidP="00EC7D89">
      <w:pPr>
        <w:pStyle w:val="Heading5"/>
        <w:spacing w:before="120" w:after="120" w:line="360" w:lineRule="auto"/>
        <w:jc w:val="both"/>
        <w:rPr>
          <w:rFonts w:cstheme="minorHAnsi"/>
          <w:b/>
          <w:bCs/>
          <w:i/>
          <w:iCs/>
          <w:sz w:val="24"/>
          <w:szCs w:val="24"/>
          <w:rtl/>
        </w:rPr>
      </w:pPr>
      <w:r w:rsidRPr="00EE5316">
        <w:rPr>
          <w:rFonts w:cstheme="minorHAnsi"/>
          <w:b/>
          <w:bCs/>
          <w:sz w:val="24"/>
          <w:szCs w:val="24"/>
          <w:rtl/>
        </w:rPr>
        <w:t>בסיס חוקי של ניהול פסולת</w:t>
      </w:r>
    </w:p>
    <w:p w14:paraId="372281CE"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הבסיס החוקי</w:t>
      </w:r>
      <w:r w:rsidRPr="00EE5316">
        <w:rPr>
          <w:rFonts w:cstheme="minorHAnsi"/>
          <w:rtl/>
        </w:rPr>
        <w:t xml:space="preserve"> של ניהול פסולת האריזות בסלובניה הוא התקנה בנושא טיפול באריזות ובפסולת אריזות (</w:t>
      </w:r>
      <w:hyperlink r:id="rId26" w:history="1">
        <w:r w:rsidRPr="00EE5316">
          <w:rPr>
            <w:rStyle w:val="Hyperlink"/>
            <w:rFonts w:cstheme="minorHAnsi"/>
          </w:rPr>
          <w:t>REGULATION on the handling of packaging and waste packaging</w:t>
        </w:r>
      </w:hyperlink>
      <w:r w:rsidRPr="00EE5316">
        <w:rPr>
          <w:rFonts w:cstheme="minorHAnsi"/>
          <w:rtl/>
        </w:rPr>
        <w:t xml:space="preserve">) משנת 2006. תקנה זו קובעת את כללי ההתנהגות בייצור והוצאה לשוק ובשימוש באריזות ואת כללי האיסוף, השימוש החוזר, העיבוד והסילוק של פסולת אריזות, בהתאם לדירקטיבה </w:t>
      </w:r>
      <w:hyperlink r:id="rId27" w:history="1">
        <w:r w:rsidRPr="00EE5316">
          <w:rPr>
            <w:rStyle w:val="Hyperlink"/>
            <w:rFonts w:cstheme="minorHAnsi"/>
            <w:rtl/>
          </w:rPr>
          <w:t>94/62/</w:t>
        </w:r>
        <w:r w:rsidRPr="00EE5316">
          <w:rPr>
            <w:rStyle w:val="Hyperlink"/>
            <w:rFonts w:cstheme="minorHAnsi"/>
          </w:rPr>
          <w:t>EC</w:t>
        </w:r>
      </w:hyperlink>
      <w:r w:rsidRPr="00EE5316">
        <w:rPr>
          <w:rFonts w:cstheme="minorHAnsi"/>
          <w:rtl/>
        </w:rPr>
        <w:t xml:space="preserve"> של האיחוד האירופי. על פי חוק זה, השוק נפתח לתחרות בשנת 2006, בעוד שלפני כן, פעלה בשוק חברה מתפעלת אחת בלבד, </w:t>
      </w:r>
      <w:r w:rsidRPr="00EE5316">
        <w:rPr>
          <w:rFonts w:cstheme="minorHAnsi"/>
          <w:lang w:eastAsia="ja-JP"/>
        </w:rPr>
        <w:t>Slopak</w:t>
      </w:r>
      <w:r w:rsidRPr="00EE5316">
        <w:rPr>
          <w:rFonts w:cstheme="minorHAnsi"/>
          <w:rtl/>
          <w:lang w:eastAsia="ja-JP"/>
        </w:rPr>
        <w:t xml:space="preserve">, שהוקמה כחברה ללא מטרות רווח על ידי היצרנים. </w:t>
      </w:r>
      <w:r w:rsidRPr="00EE5316">
        <w:rPr>
          <w:rFonts w:cstheme="minorHAnsi"/>
          <w:rtl/>
        </w:rPr>
        <w:t>האימוץ הסופי של דירקטיבת האיחוד האירופי לאריזות ופסולת אריזות (</w:t>
      </w:r>
      <w:r w:rsidRPr="00EE5316">
        <w:rPr>
          <w:rFonts w:cstheme="minorHAnsi"/>
          <w:lang w:eastAsia="ja-JP"/>
        </w:rPr>
        <w:t>PPWD – Packaging and Packaging Waste Directive</w:t>
      </w:r>
      <w:r w:rsidRPr="00EE5316">
        <w:rPr>
          <w:rFonts w:cstheme="minorHAnsi"/>
          <w:rtl/>
          <w:lang w:eastAsia="ja-JP"/>
        </w:rPr>
        <w:t>) לחוק הלאומי של סלובניה נעשה בחודש מאי 2021.</w:t>
      </w:r>
      <w:r w:rsidRPr="00EE5316">
        <w:rPr>
          <w:rStyle w:val="FootnoteReference"/>
          <w:rFonts w:cstheme="minorHAnsi"/>
          <w:rtl/>
          <w:lang w:eastAsia="ja-JP"/>
        </w:rPr>
        <w:footnoteReference w:id="20"/>
      </w:r>
      <w:r w:rsidRPr="00EE5316">
        <w:rPr>
          <w:rFonts w:cstheme="minorHAnsi"/>
          <w:rtl/>
          <w:lang w:eastAsia="ja-JP"/>
        </w:rPr>
        <w:t xml:space="preserve"> </w:t>
      </w:r>
    </w:p>
    <w:p w14:paraId="41DA7CA6"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יצוין, כי בחודש מרץ 2022, הצעת חוק בשם "חוק הגנת הסביבה" (</w:t>
      </w:r>
      <w:r w:rsidRPr="00EE5316">
        <w:rPr>
          <w:rFonts w:cstheme="minorHAnsi"/>
          <w:lang w:eastAsia="ja-JP"/>
        </w:rPr>
        <w:t>Environmental Protection Act</w:t>
      </w:r>
      <w:r w:rsidRPr="00EE5316">
        <w:rPr>
          <w:rFonts w:cstheme="minorHAnsi"/>
          <w:rtl/>
          <w:lang w:eastAsia="ja-JP"/>
        </w:rPr>
        <w:t xml:space="preserve">, או </w:t>
      </w:r>
      <w:r w:rsidRPr="00EE5316">
        <w:rPr>
          <w:rFonts w:cstheme="minorHAnsi"/>
          <w:lang w:eastAsia="ja-JP"/>
        </w:rPr>
        <w:t>ZVO-2</w:t>
      </w:r>
      <w:r w:rsidRPr="00EE5316">
        <w:rPr>
          <w:rFonts w:cstheme="minorHAnsi"/>
          <w:rtl/>
          <w:lang w:eastAsia="ja-JP"/>
        </w:rPr>
        <w:t xml:space="preserve">), הציעה </w:t>
      </w:r>
      <w:r w:rsidRPr="00EE5316">
        <w:rPr>
          <w:rFonts w:cstheme="minorHAnsi"/>
          <w:b/>
          <w:bCs/>
          <w:rtl/>
          <w:lang w:eastAsia="ja-JP"/>
        </w:rPr>
        <w:t>לשנות לחלוטין את מבנה המערכת התחרותית שיפורט להלן, ממערכת תחרותית בעלת שישה משתתפים המתחרים בכל סוגי פסולת האריזות, למערכת מונופוליסטית בעלת שחקנית מתפעלת אחת בלבד עבור כל סוג פסולת האריזות</w:t>
      </w:r>
      <w:r w:rsidR="00CE5B13" w:rsidRPr="00EE5316">
        <w:rPr>
          <w:rFonts w:cstheme="minorHAnsi"/>
          <w:b/>
          <w:bCs/>
          <w:rtl/>
          <w:lang w:eastAsia="ja-JP"/>
        </w:rPr>
        <w:t xml:space="preserve">, </w:t>
      </w:r>
      <w:r w:rsidR="00CE5B13" w:rsidRPr="00EE5316">
        <w:rPr>
          <w:rFonts w:cstheme="minorHAnsi" w:hint="eastAsia"/>
          <w:b/>
          <w:bCs/>
          <w:rtl/>
          <w:lang w:eastAsia="ja-JP"/>
        </w:rPr>
        <w:t>אשר</w:t>
      </w:r>
      <w:r w:rsidR="00CE5B13" w:rsidRPr="00EE5316">
        <w:rPr>
          <w:rFonts w:cstheme="minorHAnsi"/>
          <w:b/>
          <w:bCs/>
          <w:rtl/>
          <w:lang w:eastAsia="ja-JP"/>
        </w:rPr>
        <w:t xml:space="preserve"> </w:t>
      </w:r>
      <w:r w:rsidR="00CE5B13" w:rsidRPr="00EE5316">
        <w:rPr>
          <w:rFonts w:cstheme="minorHAnsi" w:hint="eastAsia"/>
          <w:b/>
          <w:bCs/>
          <w:rtl/>
          <w:lang w:eastAsia="ja-JP"/>
        </w:rPr>
        <w:t>תיבחר</w:t>
      </w:r>
      <w:r w:rsidR="00CE5B13" w:rsidRPr="00EE5316">
        <w:rPr>
          <w:rFonts w:cstheme="minorHAnsi"/>
          <w:b/>
          <w:bCs/>
          <w:rtl/>
          <w:lang w:eastAsia="ja-JP"/>
        </w:rPr>
        <w:t xml:space="preserve"> </w:t>
      </w:r>
      <w:r w:rsidR="00CE5B13" w:rsidRPr="00EE5316">
        <w:rPr>
          <w:rFonts w:cstheme="minorHAnsi" w:hint="eastAsia"/>
          <w:b/>
          <w:bCs/>
          <w:rtl/>
          <w:lang w:eastAsia="ja-JP"/>
        </w:rPr>
        <w:t>בהליך</w:t>
      </w:r>
      <w:r w:rsidR="00CE5B13" w:rsidRPr="00EE5316">
        <w:rPr>
          <w:rFonts w:cstheme="minorHAnsi"/>
          <w:b/>
          <w:bCs/>
          <w:rtl/>
          <w:lang w:eastAsia="ja-JP"/>
        </w:rPr>
        <w:t xml:space="preserve"> </w:t>
      </w:r>
      <w:r w:rsidR="00CE5B13" w:rsidRPr="00EE5316">
        <w:rPr>
          <w:rFonts w:cstheme="minorHAnsi" w:hint="eastAsia"/>
          <w:b/>
          <w:bCs/>
          <w:rtl/>
          <w:lang w:eastAsia="ja-JP"/>
        </w:rPr>
        <w:t>תחרותי</w:t>
      </w:r>
      <w:r w:rsidR="00CE5B13" w:rsidRPr="00EE5316">
        <w:rPr>
          <w:rFonts w:cstheme="minorHAnsi"/>
          <w:b/>
          <w:bCs/>
          <w:rtl/>
          <w:lang w:eastAsia="ja-JP"/>
        </w:rPr>
        <w:t xml:space="preserve"> </w:t>
      </w:r>
      <w:r w:rsidR="00CE5B13" w:rsidRPr="00EE5316">
        <w:rPr>
          <w:rFonts w:cstheme="minorHAnsi" w:hint="eastAsia"/>
          <w:b/>
          <w:bCs/>
          <w:rtl/>
          <w:lang w:eastAsia="ja-JP"/>
        </w:rPr>
        <w:t>מדי</w:t>
      </w:r>
      <w:r w:rsidR="00CE5B13" w:rsidRPr="00EE5316">
        <w:rPr>
          <w:rFonts w:cstheme="minorHAnsi"/>
          <w:b/>
          <w:bCs/>
          <w:rtl/>
          <w:lang w:eastAsia="ja-JP"/>
        </w:rPr>
        <w:t xml:space="preserve"> 5 </w:t>
      </w:r>
      <w:r w:rsidR="00CE5B13" w:rsidRPr="00EE5316">
        <w:rPr>
          <w:rFonts w:cstheme="minorHAnsi" w:hint="eastAsia"/>
          <w:b/>
          <w:bCs/>
          <w:rtl/>
          <w:lang w:eastAsia="ja-JP"/>
        </w:rPr>
        <w:t>שנים</w:t>
      </w:r>
      <w:r w:rsidRPr="00EE5316">
        <w:rPr>
          <w:rFonts w:cstheme="minorHAnsi"/>
          <w:rtl/>
          <w:lang w:eastAsia="ja-JP"/>
        </w:rPr>
        <w:t>. נכון לחודש מרץ 2023, הצעת חוק זו טרם אושרה ונמצאת תחת ביקורת של ב</w:t>
      </w:r>
      <w:r w:rsidR="00CE5B13" w:rsidRPr="00EE5316">
        <w:rPr>
          <w:rFonts w:cstheme="minorHAnsi" w:hint="eastAsia"/>
          <w:rtl/>
          <w:lang w:eastAsia="ja-JP"/>
        </w:rPr>
        <w:t>י</w:t>
      </w:r>
      <w:r w:rsidRPr="00EE5316">
        <w:rPr>
          <w:rFonts w:cstheme="minorHAnsi"/>
          <w:rtl/>
          <w:lang w:eastAsia="ja-JP"/>
        </w:rPr>
        <w:t xml:space="preserve">ת המשפט </w:t>
      </w:r>
      <w:r w:rsidR="00CE5B13" w:rsidRPr="00EE5316">
        <w:rPr>
          <w:rFonts w:cstheme="minorHAnsi" w:hint="eastAsia"/>
          <w:rtl/>
          <w:lang w:eastAsia="ja-JP"/>
        </w:rPr>
        <w:t>של</w:t>
      </w:r>
      <w:r w:rsidR="00CE5B13" w:rsidRPr="00EE5316">
        <w:rPr>
          <w:rFonts w:cstheme="minorHAnsi"/>
          <w:rtl/>
          <w:lang w:eastAsia="ja-JP"/>
        </w:rPr>
        <w:t xml:space="preserve"> </w:t>
      </w:r>
      <w:r w:rsidR="00CE5B13" w:rsidRPr="00EE5316">
        <w:rPr>
          <w:rFonts w:cstheme="minorHAnsi" w:hint="eastAsia"/>
          <w:rtl/>
          <w:lang w:eastAsia="ja-JP"/>
        </w:rPr>
        <w:t>האיחוד</w:t>
      </w:r>
      <w:r w:rsidR="00CE5B13" w:rsidRPr="00EE5316">
        <w:rPr>
          <w:rFonts w:cstheme="minorHAnsi"/>
          <w:rtl/>
          <w:lang w:eastAsia="ja-JP"/>
        </w:rPr>
        <w:t xml:space="preserve"> </w:t>
      </w:r>
      <w:r w:rsidR="00CE5B13" w:rsidRPr="00EE5316">
        <w:rPr>
          <w:rFonts w:cstheme="minorHAnsi" w:hint="eastAsia"/>
          <w:rtl/>
          <w:lang w:eastAsia="ja-JP"/>
        </w:rPr>
        <w:t>האירופי</w:t>
      </w:r>
      <w:r w:rsidRPr="00EE5316">
        <w:rPr>
          <w:rFonts w:cstheme="minorHAnsi"/>
          <w:rtl/>
          <w:lang w:eastAsia="ja-JP"/>
        </w:rPr>
        <w:t>.</w:t>
      </w:r>
      <w:r w:rsidRPr="00EE5316">
        <w:rPr>
          <w:rStyle w:val="FootnoteReference"/>
          <w:rFonts w:cstheme="minorHAnsi"/>
          <w:rtl/>
          <w:lang w:eastAsia="ja-JP"/>
        </w:rPr>
        <w:footnoteReference w:id="21"/>
      </w:r>
      <w:r w:rsidRPr="00EE5316">
        <w:rPr>
          <w:rFonts w:cstheme="minorHAnsi"/>
          <w:rtl/>
          <w:lang w:eastAsia="ja-JP"/>
        </w:rPr>
        <w:t xml:space="preserve"> למרות הצעת חוק זו, שוק האריזות בסלובניה היה במשך שנים רבות תחרותי וכלל מספר חברות מתפעלות.</w:t>
      </w:r>
    </w:p>
    <w:p w14:paraId="75ECCAB6" w14:textId="77777777" w:rsidR="005143D9" w:rsidRPr="00EE5316" w:rsidRDefault="005143D9" w:rsidP="00EC7D89">
      <w:pPr>
        <w:pStyle w:val="Heading5"/>
        <w:spacing w:before="120" w:after="120" w:line="360" w:lineRule="auto"/>
        <w:jc w:val="both"/>
        <w:rPr>
          <w:rFonts w:cstheme="minorHAnsi"/>
          <w:b/>
          <w:bCs/>
          <w:i/>
          <w:iCs/>
          <w:sz w:val="24"/>
          <w:szCs w:val="24"/>
          <w:rtl/>
        </w:rPr>
      </w:pPr>
      <w:r w:rsidRPr="00EE5316">
        <w:rPr>
          <w:rFonts w:cstheme="minorHAnsi"/>
          <w:b/>
          <w:bCs/>
          <w:sz w:val="24"/>
          <w:szCs w:val="24"/>
          <w:rtl/>
        </w:rPr>
        <w:t>נתונים כלליים על שוק האריזות</w:t>
      </w:r>
    </w:p>
    <w:p w14:paraId="1829A33A" w14:textId="77777777" w:rsidR="005143D9" w:rsidRPr="00EE5316" w:rsidRDefault="005143D9" w:rsidP="0075313B">
      <w:pPr>
        <w:pStyle w:val="ListParagraph"/>
        <w:numPr>
          <w:ilvl w:val="0"/>
          <w:numId w:val="8"/>
        </w:numPr>
        <w:spacing w:before="120" w:after="120" w:line="360" w:lineRule="auto"/>
        <w:contextualSpacing w:val="0"/>
        <w:jc w:val="both"/>
        <w:rPr>
          <w:rFonts w:cstheme="minorHAnsi"/>
          <w:rtl/>
          <w:lang w:eastAsia="ja-JP"/>
        </w:rPr>
      </w:pPr>
      <w:r w:rsidRPr="00EE5316">
        <w:rPr>
          <w:rFonts w:cstheme="minorHAnsi"/>
          <w:rtl/>
          <w:lang w:eastAsia="ja-JP"/>
        </w:rPr>
        <w:t xml:space="preserve">היקף שוק האריזות בשנת 2021 בסלובניה עומד על 282.5 אלף טון </w:t>
      </w:r>
      <w:r w:rsidR="00DD603F" w:rsidRPr="00EE5316">
        <w:rPr>
          <w:rFonts w:cstheme="minorHAnsi"/>
          <w:rtl/>
          <w:lang w:eastAsia="ja-JP"/>
        </w:rPr>
        <w:t xml:space="preserve">(בשנת 2010 </w:t>
      </w:r>
      <w:r w:rsidR="00DD603F" w:rsidRPr="00EE5316">
        <w:rPr>
          <w:rFonts w:cstheme="minorHAnsi" w:hint="eastAsia"/>
          <w:rtl/>
          <w:lang w:eastAsia="ja-JP"/>
        </w:rPr>
        <w:t>היקף</w:t>
      </w:r>
      <w:r w:rsidR="00DD603F" w:rsidRPr="00EE5316">
        <w:rPr>
          <w:rFonts w:cstheme="minorHAnsi"/>
          <w:rtl/>
          <w:lang w:eastAsia="ja-JP"/>
        </w:rPr>
        <w:t xml:space="preserve"> </w:t>
      </w:r>
      <w:r w:rsidR="00DD603F" w:rsidRPr="00EE5316">
        <w:rPr>
          <w:rFonts w:cstheme="minorHAnsi" w:hint="eastAsia"/>
          <w:rtl/>
          <w:lang w:eastAsia="ja-JP"/>
        </w:rPr>
        <w:t>האריזות</w:t>
      </w:r>
      <w:r w:rsidR="00DD603F" w:rsidRPr="00EE5316">
        <w:rPr>
          <w:rFonts w:cstheme="minorHAnsi"/>
          <w:rtl/>
          <w:lang w:eastAsia="ja-JP"/>
        </w:rPr>
        <w:t xml:space="preserve"> </w:t>
      </w:r>
      <w:r w:rsidR="00DD603F" w:rsidRPr="00EE5316">
        <w:rPr>
          <w:rFonts w:cstheme="minorHAnsi" w:hint="eastAsia"/>
          <w:rtl/>
          <w:lang w:eastAsia="ja-JP"/>
        </w:rPr>
        <w:t>עמד</w:t>
      </w:r>
      <w:r w:rsidR="00DD603F" w:rsidRPr="00EE5316">
        <w:rPr>
          <w:rFonts w:cstheme="minorHAnsi"/>
          <w:rtl/>
          <w:lang w:eastAsia="ja-JP"/>
        </w:rPr>
        <w:t xml:space="preserve"> </w:t>
      </w:r>
      <w:r w:rsidR="00DD603F" w:rsidRPr="00EE5316">
        <w:rPr>
          <w:rFonts w:cstheme="minorHAnsi" w:hint="eastAsia"/>
          <w:rtl/>
          <w:lang w:eastAsia="ja-JP"/>
        </w:rPr>
        <w:t>על</w:t>
      </w:r>
      <w:r w:rsidR="00DD603F" w:rsidRPr="00EE5316">
        <w:rPr>
          <w:rFonts w:cstheme="minorHAnsi"/>
          <w:rtl/>
          <w:lang w:eastAsia="ja-JP"/>
        </w:rPr>
        <w:t xml:space="preserve"> 204 </w:t>
      </w:r>
      <w:r w:rsidR="00DD603F" w:rsidRPr="00EE5316">
        <w:rPr>
          <w:rFonts w:cstheme="minorHAnsi" w:hint="eastAsia"/>
          <w:rtl/>
          <w:lang w:eastAsia="ja-JP"/>
        </w:rPr>
        <w:t>אלף</w:t>
      </w:r>
      <w:r w:rsidR="00DD603F" w:rsidRPr="00EE5316">
        <w:rPr>
          <w:rFonts w:cstheme="minorHAnsi"/>
          <w:rtl/>
          <w:lang w:eastAsia="ja-JP"/>
        </w:rPr>
        <w:t xml:space="preserve"> </w:t>
      </w:r>
      <w:r w:rsidR="00DD603F" w:rsidRPr="00EE5316">
        <w:rPr>
          <w:rFonts w:cstheme="minorHAnsi" w:hint="eastAsia"/>
          <w:rtl/>
          <w:lang w:eastAsia="ja-JP"/>
        </w:rPr>
        <w:t>טון</w:t>
      </w:r>
      <w:r w:rsidR="00DD603F" w:rsidRPr="00EE5316">
        <w:rPr>
          <w:rFonts w:cstheme="minorHAnsi"/>
          <w:rtl/>
          <w:lang w:eastAsia="ja-JP"/>
        </w:rPr>
        <w:t xml:space="preserve"> </w:t>
      </w:r>
      <w:r w:rsidR="00DD603F" w:rsidRPr="00EE5316">
        <w:rPr>
          <w:rFonts w:cstheme="minorHAnsi" w:hint="eastAsia"/>
          <w:rtl/>
          <w:lang w:eastAsia="ja-JP"/>
        </w:rPr>
        <w:t>והמגמה</w:t>
      </w:r>
      <w:r w:rsidR="00DD603F" w:rsidRPr="00EE5316">
        <w:rPr>
          <w:rFonts w:cstheme="minorHAnsi"/>
          <w:rtl/>
          <w:lang w:eastAsia="ja-JP"/>
        </w:rPr>
        <w:t xml:space="preserve"> </w:t>
      </w:r>
      <w:r w:rsidR="00DD603F" w:rsidRPr="00EE5316">
        <w:rPr>
          <w:rFonts w:cstheme="minorHAnsi" w:hint="eastAsia"/>
          <w:rtl/>
          <w:lang w:eastAsia="ja-JP"/>
        </w:rPr>
        <w:t>מצביעה</w:t>
      </w:r>
      <w:r w:rsidR="00DD603F" w:rsidRPr="00EE5316">
        <w:rPr>
          <w:rFonts w:cstheme="minorHAnsi"/>
          <w:rtl/>
          <w:lang w:eastAsia="ja-JP"/>
        </w:rPr>
        <w:t xml:space="preserve"> </w:t>
      </w:r>
      <w:r w:rsidR="00DD603F" w:rsidRPr="00EE5316">
        <w:rPr>
          <w:rFonts w:cstheme="minorHAnsi" w:hint="eastAsia"/>
          <w:rtl/>
          <w:lang w:eastAsia="ja-JP"/>
        </w:rPr>
        <w:t>על</w:t>
      </w:r>
      <w:r w:rsidR="00DD603F" w:rsidRPr="00EE5316">
        <w:rPr>
          <w:rFonts w:cstheme="minorHAnsi"/>
          <w:rtl/>
          <w:lang w:eastAsia="ja-JP"/>
        </w:rPr>
        <w:t xml:space="preserve"> </w:t>
      </w:r>
      <w:r w:rsidR="00DD603F" w:rsidRPr="00EE5316">
        <w:rPr>
          <w:rFonts w:cstheme="minorHAnsi" w:hint="eastAsia"/>
          <w:rtl/>
          <w:lang w:eastAsia="ja-JP"/>
        </w:rPr>
        <w:t>עלייה</w:t>
      </w:r>
      <w:r w:rsidR="00DD603F" w:rsidRPr="00EE5316">
        <w:rPr>
          <w:rFonts w:cstheme="minorHAnsi"/>
          <w:rtl/>
          <w:lang w:eastAsia="ja-JP"/>
        </w:rPr>
        <w:t xml:space="preserve"> </w:t>
      </w:r>
      <w:r w:rsidR="00DD603F" w:rsidRPr="00EE5316">
        <w:rPr>
          <w:rFonts w:cstheme="minorHAnsi" w:hint="eastAsia"/>
          <w:rtl/>
          <w:lang w:eastAsia="ja-JP"/>
        </w:rPr>
        <w:t>בכל</w:t>
      </w:r>
      <w:r w:rsidR="00DD603F" w:rsidRPr="00EE5316">
        <w:rPr>
          <w:rFonts w:cstheme="minorHAnsi"/>
          <w:rtl/>
          <w:lang w:eastAsia="ja-JP"/>
        </w:rPr>
        <w:t xml:space="preserve"> </w:t>
      </w:r>
      <w:r w:rsidR="00DD603F" w:rsidRPr="00EE5316">
        <w:rPr>
          <w:rFonts w:cstheme="minorHAnsi" w:hint="eastAsia"/>
          <w:rtl/>
          <w:lang w:eastAsia="ja-JP"/>
        </w:rPr>
        <w:t>שנה</w:t>
      </w:r>
      <w:r w:rsidR="00E62C6C" w:rsidRPr="00EE5316">
        <w:rPr>
          <w:rFonts w:cstheme="minorHAnsi"/>
          <w:rtl/>
          <w:lang w:eastAsia="ja-JP"/>
        </w:rPr>
        <w:t>)</w:t>
      </w:r>
      <w:r w:rsidR="00DD603F" w:rsidRPr="00EE5316">
        <w:rPr>
          <w:rFonts w:cstheme="minorHAnsi"/>
          <w:rtl/>
          <w:lang w:eastAsia="ja-JP"/>
        </w:rPr>
        <w:t>.</w:t>
      </w:r>
    </w:p>
    <w:p w14:paraId="1067AC55" w14:textId="77777777" w:rsidR="00CE5B13" w:rsidRPr="00EE5316" w:rsidRDefault="005143D9" w:rsidP="0075313B">
      <w:pPr>
        <w:pStyle w:val="ListParagraph"/>
        <w:numPr>
          <w:ilvl w:val="0"/>
          <w:numId w:val="8"/>
        </w:numPr>
        <w:spacing w:before="120" w:after="120" w:line="360" w:lineRule="auto"/>
        <w:contextualSpacing w:val="0"/>
        <w:jc w:val="both"/>
        <w:rPr>
          <w:rFonts w:cstheme="minorHAnsi"/>
          <w:lang w:eastAsia="ja-JP"/>
        </w:rPr>
      </w:pPr>
      <w:r w:rsidRPr="00EE5316">
        <w:rPr>
          <w:rFonts w:cstheme="minorHAnsi"/>
          <w:rtl/>
          <w:lang w:eastAsia="ja-JP"/>
        </w:rPr>
        <w:t xml:space="preserve">שיעור המחזור עבור כלל האריזות </w:t>
      </w:r>
      <w:r w:rsidR="00DD603F" w:rsidRPr="00EE5316">
        <w:rPr>
          <w:rFonts w:cstheme="minorHAnsi" w:hint="eastAsia"/>
          <w:rtl/>
          <w:lang w:eastAsia="ja-JP"/>
        </w:rPr>
        <w:t>עמד</w:t>
      </w:r>
      <w:r w:rsidR="00DD603F" w:rsidRPr="00EE5316">
        <w:rPr>
          <w:rFonts w:cstheme="minorHAnsi"/>
          <w:rtl/>
          <w:lang w:eastAsia="ja-JP"/>
        </w:rPr>
        <w:t xml:space="preserve"> </w:t>
      </w:r>
      <w:r w:rsidR="00DD603F" w:rsidRPr="00EE5316">
        <w:rPr>
          <w:rFonts w:cstheme="minorHAnsi" w:hint="eastAsia"/>
          <w:rtl/>
          <w:lang w:eastAsia="ja-JP"/>
        </w:rPr>
        <w:t>בשנת</w:t>
      </w:r>
      <w:r w:rsidR="00DD603F" w:rsidRPr="00EE5316">
        <w:rPr>
          <w:rFonts w:cstheme="minorHAnsi"/>
          <w:rtl/>
          <w:lang w:eastAsia="ja-JP"/>
        </w:rPr>
        <w:t xml:space="preserve"> 2021</w:t>
      </w:r>
      <w:r w:rsidRPr="00EE5316">
        <w:rPr>
          <w:rFonts w:cstheme="minorHAnsi"/>
          <w:rtl/>
          <w:lang w:eastAsia="ja-JP"/>
        </w:rPr>
        <w:t xml:space="preserve"> על 55.1%.</w:t>
      </w:r>
      <w:r w:rsidRPr="00EE5316">
        <w:rPr>
          <w:rStyle w:val="FootnoteReference"/>
          <w:rFonts w:cstheme="minorHAnsi"/>
          <w:rtl/>
          <w:lang w:eastAsia="ja-JP"/>
        </w:rPr>
        <w:footnoteReference w:id="22"/>
      </w:r>
      <w:r w:rsidRPr="00EE5316">
        <w:rPr>
          <w:rFonts w:cstheme="minorHAnsi"/>
          <w:rtl/>
          <w:lang w:eastAsia="ja-JP"/>
        </w:rPr>
        <w:t xml:space="preserve"> </w:t>
      </w:r>
      <w:r w:rsidR="00196980" w:rsidRPr="00EE5316">
        <w:rPr>
          <w:rFonts w:cstheme="minorHAnsi" w:hint="eastAsia"/>
          <w:rtl/>
          <w:lang w:eastAsia="ja-JP"/>
        </w:rPr>
        <w:t>לעומת</w:t>
      </w:r>
      <w:r w:rsidR="00196980" w:rsidRPr="00EE5316">
        <w:rPr>
          <w:rFonts w:cstheme="minorHAnsi"/>
          <w:rtl/>
          <w:lang w:eastAsia="ja-JP"/>
        </w:rPr>
        <w:t xml:space="preserve"> </w:t>
      </w:r>
      <w:r w:rsidR="00196980" w:rsidRPr="00EE5316">
        <w:rPr>
          <w:rFonts w:cstheme="minorHAnsi" w:hint="eastAsia"/>
          <w:rtl/>
          <w:lang w:eastAsia="ja-JP"/>
        </w:rPr>
        <w:t>השנים</w:t>
      </w:r>
      <w:r w:rsidR="00196980" w:rsidRPr="00EE5316">
        <w:rPr>
          <w:rFonts w:cstheme="minorHAnsi"/>
          <w:rtl/>
          <w:lang w:eastAsia="ja-JP"/>
        </w:rPr>
        <w:t xml:space="preserve">  2013-2020 </w:t>
      </w:r>
      <w:r w:rsidR="00196980" w:rsidRPr="00EE5316">
        <w:rPr>
          <w:rFonts w:cstheme="minorHAnsi" w:hint="eastAsia"/>
          <w:rtl/>
          <w:lang w:eastAsia="ja-JP"/>
        </w:rPr>
        <w:t>ששיעור</w:t>
      </w:r>
      <w:r w:rsidR="00196980" w:rsidRPr="00EE5316">
        <w:rPr>
          <w:rFonts w:cstheme="minorHAnsi"/>
          <w:rtl/>
          <w:lang w:eastAsia="ja-JP"/>
        </w:rPr>
        <w:t xml:space="preserve"> </w:t>
      </w:r>
      <w:r w:rsidR="00196980" w:rsidRPr="00EE5316">
        <w:rPr>
          <w:rFonts w:cstheme="minorHAnsi" w:hint="eastAsia"/>
          <w:rtl/>
          <w:lang w:eastAsia="ja-JP"/>
        </w:rPr>
        <w:t>ה</w:t>
      </w:r>
      <w:r w:rsidR="00E62C6C" w:rsidRPr="00EE5316">
        <w:rPr>
          <w:rFonts w:cstheme="minorHAnsi" w:hint="eastAsia"/>
          <w:rtl/>
          <w:lang w:eastAsia="ja-JP"/>
        </w:rPr>
        <w:t>מחזור</w:t>
      </w:r>
      <w:r w:rsidR="00196980" w:rsidRPr="00EE5316">
        <w:rPr>
          <w:rFonts w:cstheme="minorHAnsi"/>
          <w:rtl/>
          <w:lang w:eastAsia="ja-JP"/>
        </w:rPr>
        <w:t xml:space="preserve"> נע בין 67-70 אחוזים</w:t>
      </w:r>
      <w:r w:rsidR="00C93BF8" w:rsidRPr="00EE5316">
        <w:rPr>
          <w:rFonts w:cstheme="minorHAnsi"/>
          <w:rtl/>
          <w:lang w:eastAsia="ja-JP"/>
        </w:rPr>
        <w:t xml:space="preserve"> </w:t>
      </w:r>
    </w:p>
    <w:p w14:paraId="744AFE8F" w14:textId="77777777" w:rsidR="005143D9" w:rsidRPr="00EE5316" w:rsidRDefault="005143D9" w:rsidP="0075313B">
      <w:pPr>
        <w:pStyle w:val="ListParagraph"/>
        <w:numPr>
          <w:ilvl w:val="0"/>
          <w:numId w:val="8"/>
        </w:numPr>
        <w:spacing w:before="120" w:after="120" w:line="360" w:lineRule="auto"/>
        <w:contextualSpacing w:val="0"/>
        <w:jc w:val="both"/>
        <w:rPr>
          <w:rFonts w:cstheme="minorHAnsi"/>
          <w:rtl/>
          <w:lang w:eastAsia="ja-JP"/>
        </w:rPr>
      </w:pPr>
      <w:r w:rsidRPr="00EE5316">
        <w:rPr>
          <w:rFonts w:cstheme="minorHAnsi"/>
          <w:rtl/>
          <w:lang w:eastAsia="ja-JP"/>
        </w:rPr>
        <w:t>אוכלוסיית סלובניה מנתה</w:t>
      </w:r>
      <w:r w:rsidR="00C93BF8" w:rsidRPr="00EE5316">
        <w:rPr>
          <w:rFonts w:cstheme="minorHAnsi"/>
          <w:rtl/>
          <w:lang w:eastAsia="ja-JP"/>
        </w:rPr>
        <w:t xml:space="preserve"> </w:t>
      </w:r>
      <w:r w:rsidR="00CE5B13" w:rsidRPr="00EE5316">
        <w:rPr>
          <w:rFonts w:cstheme="minorHAnsi" w:hint="eastAsia"/>
          <w:rtl/>
          <w:lang w:eastAsia="ja-JP"/>
        </w:rPr>
        <w:t>בשנת</w:t>
      </w:r>
      <w:r w:rsidR="00CE5B13" w:rsidRPr="00EE5316">
        <w:rPr>
          <w:rFonts w:cstheme="minorHAnsi"/>
          <w:rtl/>
          <w:lang w:eastAsia="ja-JP"/>
        </w:rPr>
        <w:t xml:space="preserve"> 2021</w:t>
      </w:r>
      <w:r w:rsidRPr="00EE5316">
        <w:rPr>
          <w:rFonts w:cstheme="minorHAnsi"/>
          <w:rtl/>
          <w:lang w:eastAsia="ja-JP"/>
        </w:rPr>
        <w:t xml:space="preserve"> </w:t>
      </w:r>
      <w:r w:rsidRPr="00EE5316">
        <w:rPr>
          <w:rFonts w:cstheme="minorHAnsi"/>
          <w:lang w:eastAsia="ja-JP"/>
        </w:rPr>
        <w:t>2.1</w:t>
      </w:r>
      <w:r w:rsidRPr="00EE5316">
        <w:rPr>
          <w:rFonts w:cstheme="minorHAnsi"/>
          <w:rtl/>
          <w:lang w:eastAsia="ja-JP"/>
        </w:rPr>
        <w:t xml:space="preserve"> מיליון נפשות.</w:t>
      </w:r>
      <w:r w:rsidRPr="00EE5316">
        <w:rPr>
          <w:rStyle w:val="FootnoteReference"/>
          <w:rFonts w:cstheme="minorHAnsi"/>
          <w:rtl/>
          <w:lang w:eastAsia="ja-JP"/>
        </w:rPr>
        <w:footnoteReference w:id="23"/>
      </w:r>
      <w:r w:rsidRPr="00EE5316">
        <w:rPr>
          <w:rFonts w:cstheme="minorHAnsi"/>
          <w:rtl/>
          <w:lang w:eastAsia="ja-JP"/>
        </w:rPr>
        <w:t xml:space="preserve"> </w:t>
      </w:r>
    </w:p>
    <w:p w14:paraId="7C14B14D" w14:textId="77777777" w:rsidR="005143D9" w:rsidRPr="00EE5316" w:rsidRDefault="005143D9" w:rsidP="0075313B">
      <w:pPr>
        <w:spacing w:before="120" w:after="120" w:line="360" w:lineRule="auto"/>
        <w:jc w:val="both"/>
        <w:rPr>
          <w:rFonts w:cstheme="minorHAnsi"/>
        </w:rPr>
      </w:pPr>
      <w:r w:rsidRPr="00EE5316">
        <w:rPr>
          <w:rFonts w:cstheme="minorHAnsi"/>
          <w:rtl/>
        </w:rPr>
        <w:t>בסלובניה, מנגנון אחריות היצרן המורחבת (</w:t>
      </w:r>
      <w:r w:rsidRPr="00EE5316">
        <w:rPr>
          <w:rFonts w:cstheme="minorHAnsi"/>
        </w:rPr>
        <w:t>EPR</w:t>
      </w:r>
      <w:r w:rsidRPr="00EE5316">
        <w:rPr>
          <w:rFonts w:cstheme="minorHAnsi"/>
          <w:rtl/>
        </w:rPr>
        <w:t>) חל על פסולת אריזות ביתית ועסקית וכולל פסולת אריזות העשויה מהחומרים הבאים:</w:t>
      </w:r>
      <w:r w:rsidR="00E62C6C" w:rsidRPr="00EE5316">
        <w:rPr>
          <w:rFonts w:cstheme="minorHAnsi"/>
          <w:rtl/>
        </w:rPr>
        <w:t xml:space="preserve"> </w:t>
      </w:r>
      <w:r w:rsidRPr="00EE5316">
        <w:rPr>
          <w:rFonts w:cstheme="minorHAnsi"/>
          <w:rtl/>
        </w:rPr>
        <w:t>נייר וקרטון</w:t>
      </w:r>
      <w:r w:rsidR="00E62C6C" w:rsidRPr="00EE5316">
        <w:rPr>
          <w:rFonts w:cstheme="minorHAnsi"/>
          <w:rtl/>
        </w:rPr>
        <w:t xml:space="preserve">, </w:t>
      </w:r>
      <w:r w:rsidRPr="00EE5316">
        <w:rPr>
          <w:rFonts w:cstheme="minorHAnsi"/>
          <w:rtl/>
        </w:rPr>
        <w:t>מתכת</w:t>
      </w:r>
      <w:r w:rsidR="00E62C6C" w:rsidRPr="00EE5316">
        <w:rPr>
          <w:rFonts w:cstheme="minorHAnsi"/>
          <w:rtl/>
        </w:rPr>
        <w:t xml:space="preserve">, </w:t>
      </w:r>
      <w:r w:rsidRPr="00EE5316">
        <w:rPr>
          <w:rFonts w:cstheme="minorHAnsi"/>
          <w:rtl/>
        </w:rPr>
        <w:t>אלומיניום</w:t>
      </w:r>
      <w:r w:rsidR="00E62C6C" w:rsidRPr="00EE5316">
        <w:rPr>
          <w:rFonts w:cstheme="minorHAnsi"/>
          <w:rtl/>
        </w:rPr>
        <w:t xml:space="preserve">, </w:t>
      </w:r>
      <w:r w:rsidRPr="00EE5316">
        <w:rPr>
          <w:rFonts w:cstheme="minorHAnsi"/>
          <w:rtl/>
        </w:rPr>
        <w:t>זכוכית</w:t>
      </w:r>
      <w:r w:rsidR="00E62C6C" w:rsidRPr="00EE5316">
        <w:rPr>
          <w:rFonts w:cstheme="minorHAnsi"/>
          <w:rtl/>
        </w:rPr>
        <w:t xml:space="preserve">, </w:t>
      </w:r>
      <w:r w:rsidRPr="00EE5316">
        <w:rPr>
          <w:rFonts w:cstheme="minorHAnsi"/>
          <w:rtl/>
        </w:rPr>
        <w:t>פלסטיק</w:t>
      </w:r>
      <w:r w:rsidR="00E62C6C" w:rsidRPr="00EE5316">
        <w:rPr>
          <w:rFonts w:cstheme="minorHAnsi"/>
          <w:rtl/>
        </w:rPr>
        <w:t xml:space="preserve">, </w:t>
      </w:r>
      <w:r w:rsidRPr="00EE5316">
        <w:rPr>
          <w:rFonts w:cstheme="minorHAnsi"/>
          <w:rtl/>
        </w:rPr>
        <w:t>עץ</w:t>
      </w:r>
      <w:r w:rsidR="00E62C6C" w:rsidRPr="00EE5316">
        <w:rPr>
          <w:rFonts w:cstheme="minorHAnsi"/>
          <w:rtl/>
        </w:rPr>
        <w:t xml:space="preserve">, </w:t>
      </w:r>
      <w:r w:rsidRPr="00EE5316">
        <w:rPr>
          <w:rFonts w:cstheme="minorHAnsi"/>
          <w:rtl/>
        </w:rPr>
        <w:t>אריזות אחרות (קרמיקה, טקסטיל וכו').</w:t>
      </w:r>
    </w:p>
    <w:p w14:paraId="40E2D2D4" w14:textId="77777777" w:rsidR="005143D9" w:rsidRPr="00EE5316" w:rsidRDefault="005143D9" w:rsidP="0075313B">
      <w:pPr>
        <w:spacing w:before="120" w:after="120" w:line="360" w:lineRule="auto"/>
        <w:jc w:val="both"/>
        <w:rPr>
          <w:rFonts w:cstheme="minorHAnsi"/>
          <w:rtl/>
          <w:lang w:eastAsia="ja-JP"/>
        </w:rPr>
      </w:pPr>
      <w:r w:rsidRPr="00EE5316">
        <w:rPr>
          <w:rFonts w:cstheme="minorHAnsi"/>
          <w:b/>
          <w:bCs/>
          <w:rtl/>
          <w:lang w:eastAsia="ja-JP"/>
        </w:rPr>
        <w:lastRenderedPageBreak/>
        <w:t>ששת הגופים הללו פועלים במקביל ומתחרים בכל רחבי המדינה ולא קיימת חלוקה גיאוגרפית ביניהם</w:t>
      </w:r>
      <w:r w:rsidRPr="00EE5316">
        <w:rPr>
          <w:rFonts w:cstheme="minorHAnsi"/>
          <w:rtl/>
          <w:lang w:eastAsia="ja-JP"/>
        </w:rPr>
        <w:t xml:space="preserve">. זאת ועוד, </w:t>
      </w:r>
      <w:r w:rsidRPr="00EE5316">
        <w:rPr>
          <w:rFonts w:cstheme="minorHAnsi"/>
          <w:b/>
          <w:bCs/>
          <w:rtl/>
          <w:lang w:eastAsia="ja-JP"/>
        </w:rPr>
        <w:t>בסלובניה לא קיים גוף-על מתאם עבור ה-</w:t>
      </w:r>
      <w:r w:rsidRPr="00EE5316">
        <w:rPr>
          <w:rFonts w:cstheme="minorHAnsi"/>
          <w:b/>
          <w:bCs/>
          <w:lang w:eastAsia="ja-JP"/>
        </w:rPr>
        <w:t>PROs</w:t>
      </w:r>
      <w:r w:rsidRPr="00EE5316">
        <w:rPr>
          <w:rFonts w:cstheme="minorHAnsi"/>
          <w:rtl/>
          <w:lang w:eastAsia="ja-JP"/>
        </w:rPr>
        <w:t xml:space="preserve">, </w:t>
      </w:r>
      <w:r w:rsidR="00C93BF8" w:rsidRPr="00EE5316">
        <w:rPr>
          <w:rFonts w:cstheme="minorHAnsi" w:hint="eastAsia"/>
          <w:rtl/>
          <w:lang w:eastAsia="ja-JP"/>
        </w:rPr>
        <w:t>ואלו</w:t>
      </w:r>
      <w:r w:rsidR="00C93BF8" w:rsidRPr="00EE5316">
        <w:rPr>
          <w:rFonts w:cstheme="minorHAnsi"/>
          <w:rtl/>
          <w:lang w:eastAsia="ja-JP"/>
        </w:rPr>
        <w:t xml:space="preserve"> </w:t>
      </w:r>
      <w:r w:rsidRPr="00EE5316">
        <w:rPr>
          <w:rFonts w:cstheme="minorHAnsi"/>
          <w:rtl/>
          <w:lang w:eastAsia="ja-JP"/>
        </w:rPr>
        <w:t xml:space="preserve">מחויבים </w:t>
      </w:r>
      <w:r w:rsidR="00C93BF8" w:rsidRPr="00EE5316">
        <w:rPr>
          <w:rFonts w:cstheme="minorHAnsi" w:hint="eastAsia"/>
          <w:rtl/>
          <w:lang w:eastAsia="ja-JP"/>
        </w:rPr>
        <w:t>לפי</w:t>
      </w:r>
      <w:r w:rsidRPr="00EE5316">
        <w:rPr>
          <w:rFonts w:cstheme="minorHAnsi"/>
          <w:rtl/>
          <w:lang w:eastAsia="ja-JP"/>
        </w:rPr>
        <w:t xml:space="preserve"> </w:t>
      </w:r>
      <w:hyperlink r:id="rId28" w:history="1">
        <w:r w:rsidRPr="00EE5316">
          <w:rPr>
            <w:rStyle w:val="Hyperlink"/>
            <w:rFonts w:cstheme="minorHAnsi"/>
            <w:rtl/>
            <w:lang w:eastAsia="ja-JP"/>
          </w:rPr>
          <w:t>סעיף 16 לחוק האריזות</w:t>
        </w:r>
      </w:hyperlink>
      <w:r w:rsidRPr="00EE5316">
        <w:rPr>
          <w:rFonts w:cstheme="minorHAnsi"/>
          <w:rtl/>
          <w:lang w:eastAsia="ja-JP"/>
        </w:rPr>
        <w:t xml:space="preserve"> לדווח לגוף הממשלתי האחראי עליה</w:t>
      </w:r>
      <w:r w:rsidR="00C93BF8" w:rsidRPr="00EE5316">
        <w:rPr>
          <w:rFonts w:cstheme="minorHAnsi" w:hint="eastAsia"/>
          <w:rtl/>
          <w:lang w:eastAsia="ja-JP"/>
        </w:rPr>
        <w:t>ם</w:t>
      </w:r>
      <w:r w:rsidRPr="00EE5316">
        <w:rPr>
          <w:rFonts w:cstheme="minorHAnsi"/>
          <w:rtl/>
          <w:lang w:eastAsia="ja-JP"/>
        </w:rPr>
        <w:t xml:space="preserve"> בלבד, במקרה זה למשרד לאיכות הסביבה והתכנון המרחבי (</w:t>
      </w:r>
      <w:r w:rsidRPr="00EE5316">
        <w:rPr>
          <w:rFonts w:cstheme="minorHAnsi"/>
          <w:lang w:eastAsia="ja-JP"/>
        </w:rPr>
        <w:t>Ministry of the Environment and Spatial Planning</w:t>
      </w:r>
      <w:r w:rsidRPr="00EE5316">
        <w:rPr>
          <w:rFonts w:cstheme="minorHAnsi"/>
          <w:rtl/>
          <w:lang w:eastAsia="ja-JP"/>
        </w:rPr>
        <w:t xml:space="preserve">). דיווח זה נעשה </w:t>
      </w:r>
      <w:r w:rsidRPr="00EE5316">
        <w:rPr>
          <w:rFonts w:cstheme="minorHAnsi"/>
          <w:b/>
          <w:bCs/>
          <w:rtl/>
          <w:lang w:eastAsia="ja-JP"/>
        </w:rPr>
        <w:t>באופן רבעוני</w:t>
      </w:r>
      <w:r w:rsidRPr="00EE5316">
        <w:rPr>
          <w:rFonts w:cstheme="minorHAnsi"/>
          <w:rtl/>
          <w:lang w:eastAsia="ja-JP"/>
        </w:rPr>
        <w:t xml:space="preserve"> ועל פיו המשרד מחשב את נתחי השוק של ה-</w:t>
      </w:r>
      <w:r w:rsidRPr="00EE5316">
        <w:rPr>
          <w:rFonts w:cstheme="minorHAnsi"/>
          <w:lang w:eastAsia="ja-JP"/>
        </w:rPr>
        <w:t>PROs</w:t>
      </w:r>
      <w:r w:rsidRPr="00EE5316">
        <w:rPr>
          <w:rFonts w:cstheme="minorHAnsi"/>
          <w:rtl/>
          <w:lang w:eastAsia="ja-JP"/>
        </w:rPr>
        <w:t xml:space="preserve">. נתחי השוק מחושבים על פי ארבע קטגוריות של אריזות (נייר, זכוכית, מעורב (פלסטיק ומתכת) ועץ). נתונים אלה, המחושבים על פי נוסחה ייעודית שמפורטת </w:t>
      </w:r>
      <w:hyperlink r:id="rId29" w:history="1">
        <w:r w:rsidRPr="00EE5316">
          <w:rPr>
            <w:rStyle w:val="Hyperlink"/>
            <w:rFonts w:cstheme="minorHAnsi"/>
            <w:rtl/>
            <w:lang w:eastAsia="ja-JP"/>
          </w:rPr>
          <w:t>בנספח 4 לחוק</w:t>
        </w:r>
      </w:hyperlink>
      <w:r w:rsidRPr="00EE5316">
        <w:rPr>
          <w:rFonts w:cstheme="minorHAnsi"/>
          <w:rtl/>
          <w:lang w:eastAsia="ja-JP"/>
        </w:rPr>
        <w:t xml:space="preserve"> (כלל פסולת האריזות שדווחה על ידי </w:t>
      </w:r>
      <w:r w:rsidRPr="00EE5316">
        <w:rPr>
          <w:rFonts w:cstheme="minorHAnsi"/>
          <w:lang w:eastAsia="ja-JP"/>
        </w:rPr>
        <w:t>PRO</w:t>
      </w:r>
      <w:r w:rsidRPr="00EE5316">
        <w:rPr>
          <w:rFonts w:cstheme="minorHAnsi"/>
          <w:rtl/>
          <w:lang w:eastAsia="ja-JP"/>
        </w:rPr>
        <w:t xml:space="preserve"> פרטני בקטגוריה מסוימת חלקי כלל פסולת האריזות שדווחה על ידי כלל ה-</w:t>
      </w:r>
      <w:r w:rsidRPr="00EE5316">
        <w:rPr>
          <w:rFonts w:cstheme="minorHAnsi"/>
          <w:lang w:eastAsia="ja-JP"/>
        </w:rPr>
        <w:t>PROs</w:t>
      </w:r>
      <w:r w:rsidRPr="00EE5316">
        <w:rPr>
          <w:rFonts w:cstheme="minorHAnsi"/>
          <w:rtl/>
          <w:lang w:eastAsia="ja-JP"/>
        </w:rPr>
        <w:t xml:space="preserve"> בקטגוריה מסוימת), משמשים את המשרד לקביעת חובות שיעורי פסולת האריזות אותם על כל </w:t>
      </w:r>
      <w:r w:rsidRPr="00EE5316">
        <w:rPr>
          <w:rFonts w:cstheme="minorHAnsi"/>
          <w:lang w:eastAsia="ja-JP"/>
        </w:rPr>
        <w:t>PRO</w:t>
      </w:r>
      <w:r w:rsidRPr="00EE5316">
        <w:rPr>
          <w:rFonts w:cstheme="minorHAnsi"/>
          <w:rtl/>
          <w:lang w:eastAsia="ja-JP"/>
        </w:rPr>
        <w:t xml:space="preserve"> לנהל (כלומר לאסוף ולמחזר) לתקופה של שלושה חודשים (כלומר, עד תקופת החישוב הבאה).</w:t>
      </w:r>
    </w:p>
    <w:p w14:paraId="58BEF298" w14:textId="77777777" w:rsidR="005143D9" w:rsidRPr="00EE5316" w:rsidRDefault="005143D9" w:rsidP="0011225D">
      <w:pPr>
        <w:spacing w:before="120" w:after="120" w:line="360" w:lineRule="auto"/>
        <w:jc w:val="both"/>
        <w:rPr>
          <w:rFonts w:cstheme="minorHAnsi"/>
          <w:rtl/>
          <w:lang w:eastAsia="ja-JP"/>
        </w:rPr>
      </w:pPr>
      <w:r w:rsidRPr="00EE5316">
        <w:rPr>
          <w:rFonts w:cstheme="minorHAnsi"/>
          <w:rtl/>
          <w:lang w:eastAsia="ja-JP"/>
        </w:rPr>
        <w:t xml:space="preserve">להלן נתוני נתח השוק העדכניים עבור התקופה של החודשים אפריל, מאי ויוני 2024 (ללא הבחנה בין פסולת </w:t>
      </w:r>
      <w:r w:rsidR="00C93BF8" w:rsidRPr="00EE5316">
        <w:rPr>
          <w:rFonts w:cstheme="minorHAnsi" w:hint="eastAsia"/>
          <w:rtl/>
          <w:lang w:eastAsia="ja-JP"/>
        </w:rPr>
        <w:t>מהמגזר</w:t>
      </w:r>
      <w:r w:rsidR="00C93BF8" w:rsidRPr="00EE5316">
        <w:rPr>
          <w:rFonts w:cstheme="minorHAnsi"/>
          <w:rtl/>
          <w:lang w:eastAsia="ja-JP"/>
        </w:rPr>
        <w:t xml:space="preserve"> </w:t>
      </w:r>
      <w:r w:rsidR="00C93BF8" w:rsidRPr="00EE5316">
        <w:rPr>
          <w:rFonts w:cstheme="minorHAnsi" w:hint="eastAsia"/>
          <w:rtl/>
          <w:lang w:eastAsia="ja-JP"/>
        </w:rPr>
        <w:t>ה</w:t>
      </w:r>
      <w:r w:rsidRPr="00EE5316">
        <w:rPr>
          <w:rFonts w:cstheme="minorHAnsi"/>
          <w:rtl/>
          <w:lang w:eastAsia="ja-JP"/>
        </w:rPr>
        <w:t>ביתי</w:t>
      </w:r>
      <w:r w:rsidR="00C93BF8" w:rsidRPr="00EE5316">
        <w:rPr>
          <w:rFonts w:cstheme="minorHAnsi"/>
          <w:rtl/>
          <w:lang w:eastAsia="ja-JP"/>
        </w:rPr>
        <w:t xml:space="preserve"> או המסחרי</w:t>
      </w:r>
      <w:r w:rsidRPr="00EE5316">
        <w:rPr>
          <w:rFonts w:cstheme="minorHAnsi"/>
          <w:rtl/>
          <w:lang w:eastAsia="ja-JP"/>
        </w:rPr>
        <w:t>):</w:t>
      </w:r>
      <w:r w:rsidRPr="00EE5316">
        <w:rPr>
          <w:rStyle w:val="FootnoteReference"/>
          <w:rFonts w:cstheme="minorHAnsi"/>
          <w:rtl/>
          <w:lang w:eastAsia="ja-JP"/>
        </w:rPr>
        <w:footnoteReference w:id="24"/>
      </w:r>
    </w:p>
    <w:tbl>
      <w:tblPr>
        <w:tblStyle w:val="GridTable4-Accent3"/>
        <w:tblW w:w="5000" w:type="pct"/>
        <w:tblLook w:val="04A0" w:firstRow="1" w:lastRow="0" w:firstColumn="1" w:lastColumn="0" w:noHBand="0" w:noVBand="1"/>
      </w:tblPr>
      <w:tblGrid>
        <w:gridCol w:w="1191"/>
        <w:gridCol w:w="1252"/>
        <w:gridCol w:w="1449"/>
        <w:gridCol w:w="1464"/>
        <w:gridCol w:w="1599"/>
        <w:gridCol w:w="1053"/>
        <w:gridCol w:w="1008"/>
      </w:tblGrid>
      <w:tr w:rsidR="005143D9" w:rsidRPr="00EE5316" w14:paraId="38255E9C" w14:textId="77777777" w:rsidTr="008475EA">
        <w:trPr>
          <w:cnfStyle w:val="100000000000" w:firstRow="1" w:lastRow="0" w:firstColumn="0" w:lastColumn="0" w:oddVBand="0" w:evenVBand="0" w:oddHBand="0" w:evenHBand="0" w:firstRowFirstColumn="0" w:firstRowLastColumn="0" w:lastRowFirstColumn="0" w:lastRowLastColumn="0"/>
          <w:trHeight w:val="280"/>
          <w:tblHeader/>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06D9A6B" w14:textId="77777777" w:rsidR="005143D9" w:rsidRPr="00726917" w:rsidRDefault="005143D9" w:rsidP="0075313B">
            <w:pPr>
              <w:bidi w:val="0"/>
              <w:spacing w:before="120" w:after="120" w:line="360" w:lineRule="auto"/>
              <w:rPr>
                <w:rFonts w:eastAsia="Times New Roman" w:cstheme="minorHAnsi"/>
                <w:color w:val="1F3864" w:themeColor="accent1" w:themeShade="80"/>
                <w:sz w:val="20"/>
                <w:szCs w:val="20"/>
                <w:lang w:eastAsia="ja-JP"/>
              </w:rPr>
            </w:pPr>
            <w:r w:rsidRPr="00726917">
              <w:rPr>
                <w:rFonts w:eastAsia="Times New Roman" w:cstheme="minorHAnsi"/>
                <w:color w:val="1F3864" w:themeColor="accent1" w:themeShade="80"/>
                <w:sz w:val="20"/>
                <w:szCs w:val="20"/>
                <w:lang w:eastAsia="ja-JP"/>
              </w:rPr>
              <w:t>Slopak</w:t>
            </w:r>
          </w:p>
        </w:tc>
        <w:tc>
          <w:tcPr>
            <w:tcW w:w="694" w:type="pct"/>
            <w:vAlign w:val="center"/>
          </w:tcPr>
          <w:p w14:paraId="77C9D59B" w14:textId="77777777" w:rsidR="005143D9" w:rsidRPr="00726917" w:rsidRDefault="005143D9" w:rsidP="0075313B">
            <w:pPr>
              <w:bidi w:val="0"/>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222A35" w:themeColor="text2" w:themeShade="80"/>
                <w:sz w:val="20"/>
                <w:szCs w:val="20"/>
                <w:lang w:eastAsia="ja-JP"/>
              </w:rPr>
            </w:pPr>
            <w:r w:rsidRPr="00726917">
              <w:rPr>
                <w:rFonts w:eastAsia="Times New Roman" w:cstheme="minorHAnsi"/>
                <w:color w:val="222A35" w:themeColor="text2" w:themeShade="80"/>
                <w:sz w:val="20"/>
                <w:szCs w:val="20"/>
                <w:lang w:eastAsia="ja-JP"/>
              </w:rPr>
              <w:t>Recikel</w:t>
            </w:r>
          </w:p>
        </w:tc>
        <w:tc>
          <w:tcPr>
            <w:tcW w:w="803" w:type="pct"/>
            <w:vAlign w:val="center"/>
          </w:tcPr>
          <w:p w14:paraId="15149A3D" w14:textId="77777777" w:rsidR="005143D9" w:rsidRPr="00726917" w:rsidRDefault="005143D9" w:rsidP="0011225D">
            <w:pPr>
              <w:bidi w:val="0"/>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222A35" w:themeColor="text2" w:themeShade="80"/>
                <w:sz w:val="20"/>
                <w:szCs w:val="20"/>
                <w:lang w:eastAsia="ja-JP"/>
              </w:rPr>
            </w:pPr>
            <w:r w:rsidRPr="00726917">
              <w:rPr>
                <w:rFonts w:eastAsia="Times New Roman" w:cstheme="minorHAnsi"/>
                <w:color w:val="222A35" w:themeColor="text2" w:themeShade="80"/>
                <w:sz w:val="20"/>
                <w:szCs w:val="20"/>
                <w:lang w:eastAsia="ja-JP"/>
              </w:rPr>
              <w:t>Interzero</w:t>
            </w:r>
          </w:p>
        </w:tc>
        <w:tc>
          <w:tcPr>
            <w:tcW w:w="812" w:type="pct"/>
            <w:vAlign w:val="center"/>
          </w:tcPr>
          <w:p w14:paraId="526DE49C" w14:textId="77777777" w:rsidR="005143D9" w:rsidRPr="00726917" w:rsidRDefault="005143D9" w:rsidP="0011225D">
            <w:pPr>
              <w:bidi w:val="0"/>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222A35" w:themeColor="text2" w:themeShade="80"/>
                <w:sz w:val="20"/>
                <w:szCs w:val="20"/>
                <w:lang w:eastAsia="ja-JP"/>
              </w:rPr>
            </w:pPr>
            <w:r w:rsidRPr="00726917">
              <w:rPr>
                <w:rFonts w:eastAsia="Times New Roman" w:cstheme="minorHAnsi"/>
                <w:color w:val="222A35" w:themeColor="text2" w:themeShade="80"/>
                <w:sz w:val="20"/>
                <w:szCs w:val="20"/>
                <w:lang w:eastAsia="ja-JP"/>
              </w:rPr>
              <w:t>Surovina</w:t>
            </w:r>
          </w:p>
        </w:tc>
        <w:tc>
          <w:tcPr>
            <w:tcW w:w="887" w:type="pct"/>
            <w:vAlign w:val="center"/>
          </w:tcPr>
          <w:p w14:paraId="5CE81554" w14:textId="77777777" w:rsidR="005143D9" w:rsidRPr="00726917" w:rsidRDefault="005143D9" w:rsidP="0011225D">
            <w:pPr>
              <w:bidi w:val="0"/>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222A35" w:themeColor="text2" w:themeShade="80"/>
                <w:sz w:val="20"/>
                <w:szCs w:val="20"/>
                <w:lang w:eastAsia="ja-JP"/>
              </w:rPr>
            </w:pPr>
            <w:r w:rsidRPr="00726917">
              <w:rPr>
                <w:rFonts w:eastAsia="Times New Roman" w:cstheme="minorHAnsi"/>
                <w:color w:val="222A35" w:themeColor="text2" w:themeShade="80"/>
                <w:sz w:val="20"/>
                <w:szCs w:val="20"/>
                <w:lang w:eastAsia="ja-JP"/>
              </w:rPr>
              <w:t>Embakom</w:t>
            </w:r>
          </w:p>
        </w:tc>
        <w:tc>
          <w:tcPr>
            <w:tcW w:w="584" w:type="pct"/>
            <w:vAlign w:val="center"/>
          </w:tcPr>
          <w:p w14:paraId="4E871D7E" w14:textId="77777777" w:rsidR="005143D9" w:rsidRPr="00726917" w:rsidRDefault="005143D9" w:rsidP="0011225D">
            <w:pPr>
              <w:bidi w:val="0"/>
              <w:spacing w:before="120" w:after="120" w:line="360" w:lineRule="auto"/>
              <w:cnfStyle w:val="100000000000" w:firstRow="1" w:lastRow="0" w:firstColumn="0" w:lastColumn="0" w:oddVBand="0" w:evenVBand="0" w:oddHBand="0" w:evenHBand="0" w:firstRowFirstColumn="0" w:firstRowLastColumn="0" w:lastRowFirstColumn="0" w:lastRowLastColumn="0"/>
              <w:rPr>
                <w:rFonts w:cstheme="minorHAnsi"/>
                <w:color w:val="222A35" w:themeColor="text2" w:themeShade="80"/>
                <w:sz w:val="20"/>
                <w:szCs w:val="20"/>
                <w:lang w:eastAsia="ja-JP"/>
              </w:rPr>
            </w:pPr>
            <w:r w:rsidRPr="00726917">
              <w:rPr>
                <w:rFonts w:cstheme="minorHAnsi"/>
                <w:color w:val="222A35" w:themeColor="text2" w:themeShade="80"/>
                <w:sz w:val="20"/>
                <w:szCs w:val="20"/>
                <w:lang w:eastAsia="ja-JP"/>
              </w:rPr>
              <w:t>Dinos</w:t>
            </w:r>
          </w:p>
        </w:tc>
        <w:tc>
          <w:tcPr>
            <w:tcW w:w="559" w:type="pct"/>
            <w:vAlign w:val="center"/>
          </w:tcPr>
          <w:p w14:paraId="30834CC8" w14:textId="77777777" w:rsidR="005143D9" w:rsidRPr="00EE5316" w:rsidRDefault="005143D9" w:rsidP="0011225D">
            <w:pPr>
              <w:bidi w:val="0"/>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p>
        </w:tc>
      </w:tr>
      <w:tr w:rsidR="00196980" w:rsidRPr="00EE5316" w14:paraId="760D3992" w14:textId="77777777" w:rsidTr="008475E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60" w:type="pct"/>
            <w:shd w:val="clear" w:color="auto" w:fill="FFFFFF" w:themeFill="background1"/>
            <w:vAlign w:val="center"/>
          </w:tcPr>
          <w:p w14:paraId="0CAB6B3B" w14:textId="77777777" w:rsidR="005143D9" w:rsidRPr="00EE5316" w:rsidRDefault="005143D9" w:rsidP="0075313B">
            <w:pPr>
              <w:bidi w:val="0"/>
              <w:spacing w:before="120" w:after="120" w:line="360" w:lineRule="auto"/>
              <w:rPr>
                <w:rFonts w:eastAsia="Times New Roman" w:cstheme="minorHAnsi"/>
                <w:b w:val="0"/>
                <w:bCs w:val="0"/>
                <w:color w:val="000000"/>
                <w:sz w:val="20"/>
                <w:szCs w:val="20"/>
                <w:lang w:eastAsia="ja-JP"/>
              </w:rPr>
            </w:pPr>
            <w:r w:rsidRPr="00EE5316">
              <w:rPr>
                <w:rFonts w:eastAsia="Times New Roman" w:cstheme="minorHAnsi"/>
                <w:color w:val="000000"/>
                <w:sz w:val="20"/>
                <w:szCs w:val="20"/>
                <w:lang w:eastAsia="ja-JP"/>
              </w:rPr>
              <w:t>12.37%</w:t>
            </w:r>
          </w:p>
        </w:tc>
        <w:tc>
          <w:tcPr>
            <w:tcW w:w="694" w:type="pct"/>
            <w:shd w:val="clear" w:color="auto" w:fill="FFFFFF" w:themeFill="background1"/>
            <w:vAlign w:val="center"/>
          </w:tcPr>
          <w:p w14:paraId="273D60C5" w14:textId="77777777" w:rsidR="005143D9" w:rsidRPr="00EE5316" w:rsidRDefault="005143D9" w:rsidP="0075313B">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24.18%</w:t>
            </w:r>
          </w:p>
        </w:tc>
        <w:tc>
          <w:tcPr>
            <w:tcW w:w="803" w:type="pct"/>
            <w:shd w:val="clear" w:color="auto" w:fill="FFFFFF" w:themeFill="background1"/>
            <w:vAlign w:val="center"/>
          </w:tcPr>
          <w:p w14:paraId="78B63117"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10.05%</w:t>
            </w:r>
          </w:p>
        </w:tc>
        <w:tc>
          <w:tcPr>
            <w:tcW w:w="812" w:type="pct"/>
            <w:shd w:val="clear" w:color="auto" w:fill="FFFFFF" w:themeFill="background1"/>
            <w:vAlign w:val="center"/>
          </w:tcPr>
          <w:p w14:paraId="00864329"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ja-JP"/>
              </w:rPr>
            </w:pPr>
            <w:r w:rsidRPr="00EE5316">
              <w:rPr>
                <w:rFonts w:eastAsia="Times New Roman" w:cstheme="minorHAnsi"/>
                <w:b/>
                <w:bCs/>
                <w:color w:val="4472C4" w:themeColor="accent1"/>
                <w:sz w:val="20"/>
                <w:szCs w:val="20"/>
                <w:lang w:eastAsia="ja-JP"/>
              </w:rPr>
              <w:t>25.00%</w:t>
            </w:r>
          </w:p>
        </w:tc>
        <w:tc>
          <w:tcPr>
            <w:tcW w:w="887" w:type="pct"/>
            <w:shd w:val="clear" w:color="auto" w:fill="FFFFFF" w:themeFill="background1"/>
            <w:vAlign w:val="center"/>
          </w:tcPr>
          <w:p w14:paraId="39CB1C7D"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6.88%</w:t>
            </w:r>
          </w:p>
        </w:tc>
        <w:tc>
          <w:tcPr>
            <w:tcW w:w="584" w:type="pct"/>
            <w:shd w:val="clear" w:color="auto" w:fill="FFFFFF" w:themeFill="background1"/>
            <w:vAlign w:val="center"/>
          </w:tcPr>
          <w:p w14:paraId="4010C1C6"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tl/>
                <w:lang w:eastAsia="ja-JP"/>
              </w:rPr>
            </w:pPr>
            <w:r w:rsidRPr="00EE5316">
              <w:rPr>
                <w:rFonts w:eastAsia="Times New Roman" w:cstheme="minorHAnsi"/>
                <w:color w:val="000000"/>
                <w:sz w:val="20"/>
                <w:szCs w:val="20"/>
                <w:lang w:eastAsia="ja-JP"/>
              </w:rPr>
              <w:t>21.52%</w:t>
            </w:r>
          </w:p>
        </w:tc>
        <w:tc>
          <w:tcPr>
            <w:tcW w:w="559" w:type="pct"/>
            <w:shd w:val="clear" w:color="auto" w:fill="D9E2F3" w:themeFill="accent1" w:themeFillTint="33"/>
            <w:vAlign w:val="center"/>
          </w:tcPr>
          <w:p w14:paraId="5DE6B07B"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ja-JP"/>
              </w:rPr>
            </w:pPr>
            <w:r w:rsidRPr="00EE5316">
              <w:rPr>
                <w:rFonts w:eastAsia="Times New Roman" w:cstheme="minorHAnsi"/>
                <w:b/>
                <w:bCs/>
                <w:color w:val="000000"/>
                <w:sz w:val="20"/>
                <w:szCs w:val="20"/>
                <w:rtl/>
                <w:lang w:eastAsia="ja-JP"/>
              </w:rPr>
              <w:t>נייר</w:t>
            </w:r>
          </w:p>
        </w:tc>
      </w:tr>
      <w:tr w:rsidR="00196980" w:rsidRPr="00EE5316" w14:paraId="521D34C6" w14:textId="77777777" w:rsidTr="008475EA">
        <w:trPr>
          <w:trHeight w:val="280"/>
        </w:trPr>
        <w:tc>
          <w:tcPr>
            <w:cnfStyle w:val="001000000000" w:firstRow="0" w:lastRow="0" w:firstColumn="1" w:lastColumn="0" w:oddVBand="0" w:evenVBand="0" w:oddHBand="0" w:evenHBand="0" w:firstRowFirstColumn="0" w:firstRowLastColumn="0" w:lastRowFirstColumn="0" w:lastRowLastColumn="0"/>
            <w:tcW w:w="660" w:type="pct"/>
            <w:shd w:val="clear" w:color="auto" w:fill="FFFFFF" w:themeFill="background1"/>
            <w:vAlign w:val="center"/>
          </w:tcPr>
          <w:p w14:paraId="74667C8A" w14:textId="77777777" w:rsidR="005143D9" w:rsidRPr="00EE5316" w:rsidRDefault="005143D9" w:rsidP="0075313B">
            <w:pPr>
              <w:bidi w:val="0"/>
              <w:spacing w:before="120" w:after="120" w:line="360" w:lineRule="auto"/>
              <w:rPr>
                <w:rFonts w:eastAsia="Times New Roman" w:cstheme="minorHAnsi"/>
                <w:b w:val="0"/>
                <w:bCs w:val="0"/>
                <w:color w:val="000000"/>
                <w:sz w:val="20"/>
                <w:szCs w:val="20"/>
                <w:lang w:eastAsia="ja-JP"/>
              </w:rPr>
            </w:pPr>
            <w:r w:rsidRPr="00EE5316">
              <w:rPr>
                <w:rFonts w:eastAsia="Times New Roman" w:cstheme="minorHAnsi"/>
                <w:color w:val="000000"/>
                <w:sz w:val="20"/>
                <w:szCs w:val="20"/>
                <w:lang w:eastAsia="ja-JP"/>
              </w:rPr>
              <w:t>34.39%</w:t>
            </w:r>
          </w:p>
        </w:tc>
        <w:tc>
          <w:tcPr>
            <w:tcW w:w="694" w:type="pct"/>
            <w:shd w:val="clear" w:color="auto" w:fill="FFFFFF" w:themeFill="background1"/>
            <w:vAlign w:val="center"/>
          </w:tcPr>
          <w:p w14:paraId="1AC4A68F" w14:textId="77777777" w:rsidR="005143D9" w:rsidRPr="00EE5316" w:rsidRDefault="005143D9" w:rsidP="0075313B">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ja-JP"/>
              </w:rPr>
            </w:pPr>
            <w:r w:rsidRPr="00EE5316">
              <w:rPr>
                <w:rFonts w:eastAsia="Times New Roman" w:cstheme="minorHAnsi"/>
                <w:b/>
                <w:bCs/>
                <w:color w:val="4472C4" w:themeColor="accent1"/>
                <w:sz w:val="20"/>
                <w:szCs w:val="20"/>
                <w:lang w:eastAsia="ja-JP"/>
              </w:rPr>
              <w:t>34.89%</w:t>
            </w:r>
          </w:p>
        </w:tc>
        <w:tc>
          <w:tcPr>
            <w:tcW w:w="803" w:type="pct"/>
            <w:shd w:val="clear" w:color="auto" w:fill="FFFFFF" w:themeFill="background1"/>
            <w:vAlign w:val="center"/>
          </w:tcPr>
          <w:p w14:paraId="05366923"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5.11%</w:t>
            </w:r>
          </w:p>
        </w:tc>
        <w:tc>
          <w:tcPr>
            <w:tcW w:w="812" w:type="pct"/>
            <w:shd w:val="clear" w:color="auto" w:fill="FFFFFF" w:themeFill="background1"/>
            <w:vAlign w:val="center"/>
          </w:tcPr>
          <w:p w14:paraId="136C0523"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11.97%</w:t>
            </w:r>
          </w:p>
        </w:tc>
        <w:tc>
          <w:tcPr>
            <w:tcW w:w="887" w:type="pct"/>
            <w:shd w:val="clear" w:color="auto" w:fill="FFFFFF" w:themeFill="background1"/>
            <w:vAlign w:val="center"/>
          </w:tcPr>
          <w:p w14:paraId="320DC3A4"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6.11%</w:t>
            </w:r>
          </w:p>
        </w:tc>
        <w:tc>
          <w:tcPr>
            <w:tcW w:w="584" w:type="pct"/>
            <w:shd w:val="clear" w:color="auto" w:fill="FFFFFF" w:themeFill="background1"/>
            <w:vAlign w:val="center"/>
          </w:tcPr>
          <w:p w14:paraId="55173FB2"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tl/>
                <w:lang w:eastAsia="ja-JP"/>
              </w:rPr>
            </w:pPr>
            <w:r w:rsidRPr="00EE5316">
              <w:rPr>
                <w:rFonts w:eastAsia="Times New Roman" w:cstheme="minorHAnsi"/>
                <w:color w:val="000000"/>
                <w:sz w:val="20"/>
                <w:szCs w:val="20"/>
                <w:lang w:eastAsia="ja-JP"/>
              </w:rPr>
              <w:t>7.53%</w:t>
            </w:r>
          </w:p>
        </w:tc>
        <w:tc>
          <w:tcPr>
            <w:tcW w:w="559" w:type="pct"/>
            <w:shd w:val="clear" w:color="auto" w:fill="D9E2F3" w:themeFill="accent1" w:themeFillTint="33"/>
            <w:vAlign w:val="center"/>
          </w:tcPr>
          <w:p w14:paraId="77F376B0"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ja-JP"/>
              </w:rPr>
            </w:pPr>
            <w:r w:rsidRPr="00EE5316">
              <w:rPr>
                <w:rFonts w:eastAsia="Times New Roman" w:cstheme="minorHAnsi"/>
                <w:b/>
                <w:bCs/>
                <w:color w:val="000000"/>
                <w:sz w:val="20"/>
                <w:szCs w:val="20"/>
                <w:rtl/>
                <w:lang w:eastAsia="ja-JP"/>
              </w:rPr>
              <w:t>זכוכית</w:t>
            </w:r>
          </w:p>
        </w:tc>
      </w:tr>
      <w:tr w:rsidR="00196980" w:rsidRPr="00EE5316" w14:paraId="546DA7F1" w14:textId="77777777" w:rsidTr="008475E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60" w:type="pct"/>
            <w:shd w:val="clear" w:color="auto" w:fill="FFFFFF" w:themeFill="background1"/>
            <w:vAlign w:val="center"/>
          </w:tcPr>
          <w:p w14:paraId="457E6D11" w14:textId="77777777" w:rsidR="005143D9" w:rsidRPr="00EE5316" w:rsidRDefault="005143D9" w:rsidP="0075313B">
            <w:pPr>
              <w:bidi w:val="0"/>
              <w:spacing w:before="120" w:after="120" w:line="360" w:lineRule="auto"/>
              <w:rPr>
                <w:rFonts w:eastAsia="Times New Roman" w:cstheme="minorHAnsi"/>
                <w:b w:val="0"/>
                <w:bCs w:val="0"/>
                <w:color w:val="000000"/>
                <w:sz w:val="20"/>
                <w:szCs w:val="20"/>
                <w:lang w:eastAsia="ja-JP"/>
              </w:rPr>
            </w:pPr>
            <w:r w:rsidRPr="00EE5316">
              <w:rPr>
                <w:rFonts w:eastAsia="Times New Roman" w:cstheme="minorHAnsi"/>
                <w:color w:val="000000"/>
                <w:sz w:val="20"/>
                <w:szCs w:val="20"/>
                <w:lang w:eastAsia="ja-JP"/>
              </w:rPr>
              <w:t>20.81%</w:t>
            </w:r>
          </w:p>
        </w:tc>
        <w:tc>
          <w:tcPr>
            <w:tcW w:w="694" w:type="pct"/>
            <w:shd w:val="clear" w:color="auto" w:fill="FFFFFF" w:themeFill="background1"/>
            <w:vAlign w:val="center"/>
          </w:tcPr>
          <w:p w14:paraId="1E2AF68D" w14:textId="77777777" w:rsidR="005143D9" w:rsidRPr="00EE5316" w:rsidRDefault="005143D9" w:rsidP="0075313B">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ja-JP"/>
              </w:rPr>
            </w:pPr>
            <w:r w:rsidRPr="00EE5316">
              <w:rPr>
                <w:rFonts w:eastAsia="Times New Roman" w:cstheme="minorHAnsi"/>
                <w:b/>
                <w:bCs/>
                <w:color w:val="4472C4" w:themeColor="accent1"/>
                <w:sz w:val="20"/>
                <w:szCs w:val="20"/>
                <w:lang w:eastAsia="ja-JP"/>
              </w:rPr>
              <w:t>31.71%</w:t>
            </w:r>
          </w:p>
        </w:tc>
        <w:tc>
          <w:tcPr>
            <w:tcW w:w="803" w:type="pct"/>
            <w:shd w:val="clear" w:color="auto" w:fill="FFFFFF" w:themeFill="background1"/>
            <w:vAlign w:val="center"/>
          </w:tcPr>
          <w:p w14:paraId="71413CBC"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7.81%</w:t>
            </w:r>
          </w:p>
        </w:tc>
        <w:tc>
          <w:tcPr>
            <w:tcW w:w="812" w:type="pct"/>
            <w:shd w:val="clear" w:color="auto" w:fill="FFFFFF" w:themeFill="background1"/>
            <w:vAlign w:val="center"/>
          </w:tcPr>
          <w:p w14:paraId="6EC3FD5E"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19.27%</w:t>
            </w:r>
          </w:p>
        </w:tc>
        <w:tc>
          <w:tcPr>
            <w:tcW w:w="887" w:type="pct"/>
            <w:shd w:val="clear" w:color="auto" w:fill="FFFFFF" w:themeFill="background1"/>
            <w:vAlign w:val="center"/>
          </w:tcPr>
          <w:p w14:paraId="6FDBEFC3"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2.55%</w:t>
            </w:r>
          </w:p>
        </w:tc>
        <w:tc>
          <w:tcPr>
            <w:tcW w:w="584" w:type="pct"/>
            <w:shd w:val="clear" w:color="auto" w:fill="FFFFFF" w:themeFill="background1"/>
            <w:vAlign w:val="center"/>
          </w:tcPr>
          <w:p w14:paraId="638A0C57"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4472C4" w:themeColor="accent1"/>
                <w:sz w:val="20"/>
                <w:szCs w:val="20"/>
                <w:rtl/>
                <w:lang w:eastAsia="ja-JP"/>
              </w:rPr>
            </w:pPr>
            <w:r w:rsidRPr="00EE5316">
              <w:rPr>
                <w:rFonts w:eastAsia="Times New Roman" w:cstheme="minorHAnsi"/>
                <w:sz w:val="20"/>
                <w:szCs w:val="20"/>
                <w:lang w:eastAsia="ja-JP"/>
              </w:rPr>
              <w:t>17.85%</w:t>
            </w:r>
          </w:p>
        </w:tc>
        <w:tc>
          <w:tcPr>
            <w:tcW w:w="559" w:type="pct"/>
            <w:shd w:val="clear" w:color="auto" w:fill="D9E2F3" w:themeFill="accent1" w:themeFillTint="33"/>
            <w:vAlign w:val="center"/>
          </w:tcPr>
          <w:p w14:paraId="4208533A" w14:textId="77777777" w:rsidR="005143D9" w:rsidRPr="00EE5316" w:rsidRDefault="005143D9" w:rsidP="0011225D">
            <w:pPr>
              <w:bidi w:val="0"/>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tl/>
                <w:lang w:eastAsia="ja-JP"/>
              </w:rPr>
            </w:pPr>
            <w:r w:rsidRPr="00EE5316">
              <w:rPr>
                <w:rFonts w:eastAsia="Times New Roman" w:cstheme="minorHAnsi"/>
                <w:b/>
                <w:bCs/>
                <w:color w:val="000000"/>
                <w:sz w:val="20"/>
                <w:szCs w:val="20"/>
                <w:rtl/>
                <w:lang w:eastAsia="ja-JP"/>
              </w:rPr>
              <w:t>מעורב</w:t>
            </w:r>
          </w:p>
        </w:tc>
      </w:tr>
      <w:tr w:rsidR="00196980" w:rsidRPr="00EE5316" w14:paraId="7DE1DCD8" w14:textId="77777777" w:rsidTr="008475EA">
        <w:trPr>
          <w:trHeight w:val="280"/>
        </w:trPr>
        <w:tc>
          <w:tcPr>
            <w:cnfStyle w:val="001000000000" w:firstRow="0" w:lastRow="0" w:firstColumn="1" w:lastColumn="0" w:oddVBand="0" w:evenVBand="0" w:oddHBand="0" w:evenHBand="0" w:firstRowFirstColumn="0" w:firstRowLastColumn="0" w:lastRowFirstColumn="0" w:lastRowLastColumn="0"/>
            <w:tcW w:w="660" w:type="pct"/>
            <w:shd w:val="clear" w:color="auto" w:fill="FFFFFF" w:themeFill="background1"/>
            <w:vAlign w:val="center"/>
          </w:tcPr>
          <w:p w14:paraId="0DD0BA85" w14:textId="77777777" w:rsidR="005143D9" w:rsidRPr="00EE5316" w:rsidRDefault="005143D9" w:rsidP="0075313B">
            <w:pPr>
              <w:bidi w:val="0"/>
              <w:spacing w:before="120" w:after="120" w:line="360" w:lineRule="auto"/>
              <w:rPr>
                <w:rFonts w:eastAsia="Times New Roman" w:cstheme="minorHAnsi"/>
                <w:b w:val="0"/>
                <w:bCs w:val="0"/>
                <w:color w:val="000000"/>
                <w:sz w:val="20"/>
                <w:szCs w:val="20"/>
                <w:lang w:eastAsia="ja-JP"/>
              </w:rPr>
            </w:pPr>
            <w:r w:rsidRPr="00EE5316">
              <w:rPr>
                <w:rFonts w:eastAsia="Times New Roman" w:cstheme="minorHAnsi"/>
                <w:color w:val="000000"/>
                <w:sz w:val="20"/>
                <w:szCs w:val="20"/>
                <w:lang w:eastAsia="ja-JP"/>
              </w:rPr>
              <w:t>13.48%</w:t>
            </w:r>
          </w:p>
        </w:tc>
        <w:tc>
          <w:tcPr>
            <w:tcW w:w="694" w:type="pct"/>
            <w:shd w:val="clear" w:color="auto" w:fill="FFFFFF" w:themeFill="background1"/>
            <w:vAlign w:val="center"/>
          </w:tcPr>
          <w:p w14:paraId="1B903E5C" w14:textId="77777777" w:rsidR="005143D9" w:rsidRPr="00EE5316" w:rsidRDefault="005143D9" w:rsidP="0075313B">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8.67%</w:t>
            </w:r>
          </w:p>
        </w:tc>
        <w:tc>
          <w:tcPr>
            <w:tcW w:w="803" w:type="pct"/>
            <w:shd w:val="clear" w:color="auto" w:fill="FFFFFF" w:themeFill="background1"/>
            <w:vAlign w:val="center"/>
          </w:tcPr>
          <w:p w14:paraId="07B51230"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8.49%</w:t>
            </w:r>
          </w:p>
        </w:tc>
        <w:tc>
          <w:tcPr>
            <w:tcW w:w="812" w:type="pct"/>
            <w:shd w:val="clear" w:color="auto" w:fill="FFFFFF" w:themeFill="background1"/>
            <w:vAlign w:val="center"/>
          </w:tcPr>
          <w:p w14:paraId="488768D8"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20.68%</w:t>
            </w:r>
          </w:p>
        </w:tc>
        <w:tc>
          <w:tcPr>
            <w:tcW w:w="887" w:type="pct"/>
            <w:shd w:val="clear" w:color="auto" w:fill="FFFFFF" w:themeFill="background1"/>
            <w:vAlign w:val="center"/>
          </w:tcPr>
          <w:p w14:paraId="0DCE0329"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ja-JP"/>
              </w:rPr>
            </w:pPr>
            <w:r w:rsidRPr="00EE5316">
              <w:rPr>
                <w:rFonts w:eastAsia="Times New Roman" w:cstheme="minorHAnsi"/>
                <w:color w:val="000000"/>
                <w:sz w:val="20"/>
                <w:szCs w:val="20"/>
                <w:lang w:eastAsia="ja-JP"/>
              </w:rPr>
              <w:t>4.24%</w:t>
            </w:r>
          </w:p>
        </w:tc>
        <w:tc>
          <w:tcPr>
            <w:tcW w:w="584" w:type="pct"/>
            <w:shd w:val="clear" w:color="auto" w:fill="FFFFFF" w:themeFill="background1"/>
            <w:vAlign w:val="center"/>
          </w:tcPr>
          <w:p w14:paraId="335BE375" w14:textId="77777777" w:rsidR="005143D9" w:rsidRPr="00EE5316" w:rsidRDefault="005143D9" w:rsidP="0011225D">
            <w:pPr>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4472C4" w:themeColor="accent1"/>
                <w:sz w:val="20"/>
                <w:szCs w:val="20"/>
                <w:rtl/>
                <w:lang w:eastAsia="ja-JP"/>
              </w:rPr>
            </w:pPr>
            <w:r w:rsidRPr="00EE5316">
              <w:rPr>
                <w:rFonts w:eastAsia="Times New Roman" w:cstheme="minorHAnsi"/>
                <w:b/>
                <w:bCs/>
                <w:color w:val="4472C4" w:themeColor="accent1"/>
                <w:sz w:val="20"/>
                <w:szCs w:val="20"/>
                <w:lang w:eastAsia="ja-JP"/>
              </w:rPr>
              <w:t>44.44%</w:t>
            </w:r>
          </w:p>
        </w:tc>
        <w:tc>
          <w:tcPr>
            <w:tcW w:w="559" w:type="pct"/>
            <w:shd w:val="clear" w:color="auto" w:fill="D9E2F3" w:themeFill="accent1" w:themeFillTint="33"/>
            <w:vAlign w:val="center"/>
          </w:tcPr>
          <w:p w14:paraId="6731D5BF" w14:textId="77777777" w:rsidR="005143D9" w:rsidRPr="00EE5316" w:rsidRDefault="005143D9" w:rsidP="0011225D">
            <w:pPr>
              <w:keepNext/>
              <w:bidi w:val="0"/>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rtl/>
                <w:lang w:eastAsia="ja-JP"/>
              </w:rPr>
            </w:pPr>
            <w:r w:rsidRPr="00EE5316">
              <w:rPr>
                <w:rFonts w:eastAsia="Times New Roman" w:cstheme="minorHAnsi"/>
                <w:b/>
                <w:bCs/>
                <w:color w:val="000000"/>
                <w:sz w:val="20"/>
                <w:szCs w:val="20"/>
                <w:rtl/>
                <w:lang w:eastAsia="ja-JP"/>
              </w:rPr>
              <w:t>עץ</w:t>
            </w:r>
          </w:p>
        </w:tc>
      </w:tr>
    </w:tbl>
    <w:p w14:paraId="5CE25037" w14:textId="77777777" w:rsidR="00F2025A" w:rsidRPr="00EE5316" w:rsidRDefault="00F2025A" w:rsidP="00EC7D89">
      <w:pPr>
        <w:pStyle w:val="Caption"/>
        <w:spacing w:before="120" w:after="120" w:line="360" w:lineRule="auto"/>
        <w:jc w:val="both"/>
        <w:rPr>
          <w:rFonts w:cstheme="minorHAnsi"/>
        </w:rPr>
      </w:pPr>
      <w:r w:rsidRPr="00EE5316">
        <w:rPr>
          <w:rFonts w:cstheme="minorHAnsi"/>
          <w:rtl/>
        </w:rPr>
        <w:t>טבלה 6</w:t>
      </w:r>
      <w:r w:rsidRPr="00EE5316">
        <w:rPr>
          <w:rFonts w:cstheme="minorHAnsi"/>
          <w:noProof/>
          <w:rtl/>
        </w:rPr>
        <w:t xml:space="preserve"> נתח שוק של גופים מוכרים אפריל, מאי, יוני2024</w:t>
      </w:r>
    </w:p>
    <w:p w14:paraId="712C30A9" w14:textId="77777777" w:rsidR="005143D9" w:rsidRPr="00EE5316" w:rsidRDefault="005143D9" w:rsidP="0075313B">
      <w:pPr>
        <w:spacing w:before="120" w:after="120" w:line="360" w:lineRule="auto"/>
        <w:jc w:val="both"/>
        <w:rPr>
          <w:rFonts w:cstheme="minorHAnsi"/>
          <w:vertAlign w:val="superscript"/>
          <w:rtl/>
          <w:lang w:eastAsia="ja-JP"/>
        </w:rPr>
      </w:pPr>
      <w:r w:rsidRPr="00EE5316">
        <w:rPr>
          <w:rFonts w:cstheme="minorHAnsi"/>
          <w:rtl/>
          <w:lang w:eastAsia="ja-JP"/>
        </w:rPr>
        <w:t xml:space="preserve">נתונים אלה מרמזים על תחרות מסוימת בשוק ניהול פסולת האריזות בסלובניה, כאשר חברות שונות מהוות את החברה בעלת נתח השוק הגדול ביותר כמעט בכל קטגוריה וכן, נתח של אף חברה אינו עולה על 44-25% בתוך קטגוריה פרטנית. בנוסף, רשות התחרות הסלובנית מנטרת אחר קיום התנאים לתחרות בשוק זה ופועלת בהתאם כאשר קיים חשד להתנהגות אנטי-תחרותית. לדוגמה, בשנת 2020, רשות התחרות הסלובנית מצאה כי </w:t>
      </w:r>
      <w:r w:rsidRPr="00EE5316">
        <w:rPr>
          <w:rFonts w:cstheme="minorHAnsi"/>
          <w:lang w:eastAsia="ja-JP"/>
        </w:rPr>
        <w:t>Dinos</w:t>
      </w:r>
      <w:r w:rsidRPr="00EE5316">
        <w:rPr>
          <w:rFonts w:cstheme="minorHAnsi"/>
          <w:rtl/>
          <w:lang w:eastAsia="ja-JP"/>
        </w:rPr>
        <w:t xml:space="preserve">, </w:t>
      </w:r>
      <w:r w:rsidRPr="00EE5316">
        <w:rPr>
          <w:rFonts w:cstheme="minorHAnsi"/>
          <w:lang w:eastAsia="ja-JP"/>
        </w:rPr>
        <w:t>Surovina</w:t>
      </w:r>
      <w:r w:rsidRPr="00EE5316">
        <w:rPr>
          <w:rFonts w:cstheme="minorHAnsi"/>
          <w:rtl/>
          <w:lang w:eastAsia="ja-JP"/>
        </w:rPr>
        <w:t xml:space="preserve"> ו-</w:t>
      </w:r>
      <w:r w:rsidRPr="00EE5316">
        <w:rPr>
          <w:rFonts w:cstheme="minorHAnsi"/>
          <w:lang w:eastAsia="ja-JP"/>
        </w:rPr>
        <w:t>Recikel</w:t>
      </w:r>
      <w:r w:rsidRPr="00EE5316">
        <w:rPr>
          <w:rFonts w:cstheme="minorHAnsi"/>
          <w:rtl/>
          <w:lang w:eastAsia="ja-JP"/>
        </w:rPr>
        <w:t xml:space="preserve"> פעלו באופן הנוגד את חוקי התחרות של האיחוד האירופי על מנת לסלק את המתחרה </w:t>
      </w:r>
      <w:r w:rsidRPr="00EE5316">
        <w:rPr>
          <w:rFonts w:cstheme="minorHAnsi"/>
          <w:lang w:eastAsia="ja-JP"/>
        </w:rPr>
        <w:t>Interzero</w:t>
      </w:r>
      <w:r w:rsidRPr="00EE5316">
        <w:rPr>
          <w:rFonts w:cstheme="minorHAnsi"/>
          <w:rtl/>
          <w:lang w:eastAsia="ja-JP"/>
        </w:rPr>
        <w:t xml:space="preserve"> מהשוק. רשות התחרות קבעה כי על שלושת החברות לשלם קנס בגובה של עד 10% מהמחזור השנתי שלהן ולהפסיק את הפעלות הלא-חוקיות שלהן.</w:t>
      </w:r>
      <w:r w:rsidRPr="00EE5316">
        <w:rPr>
          <w:rStyle w:val="FootnoteReference"/>
          <w:rFonts w:cstheme="minorHAnsi"/>
          <w:rtl/>
          <w:lang w:eastAsia="ja-JP"/>
        </w:rPr>
        <w:footnoteReference w:id="25"/>
      </w:r>
      <w:r w:rsidRPr="00EE5316">
        <w:rPr>
          <w:rFonts w:cstheme="minorHAnsi"/>
          <w:vertAlign w:val="superscript"/>
          <w:rtl/>
          <w:lang w:eastAsia="ja-JP"/>
        </w:rPr>
        <w:t>,</w:t>
      </w:r>
      <w:r w:rsidRPr="00EE5316">
        <w:rPr>
          <w:rStyle w:val="FootnoteReference"/>
          <w:rFonts w:cstheme="minorHAnsi"/>
          <w:rtl/>
          <w:lang w:eastAsia="ja-JP"/>
        </w:rPr>
        <w:footnoteReference w:id="26"/>
      </w:r>
    </w:p>
    <w:p w14:paraId="4753A5B3" w14:textId="77777777" w:rsidR="005143D9" w:rsidRPr="00EE5316" w:rsidRDefault="005143D9" w:rsidP="00A812A1">
      <w:pPr>
        <w:pStyle w:val="Heading5"/>
        <w:spacing w:before="120" w:after="120" w:line="360" w:lineRule="auto"/>
        <w:jc w:val="both"/>
        <w:rPr>
          <w:rFonts w:cstheme="minorHAnsi"/>
          <w:b/>
          <w:bCs/>
          <w:i/>
          <w:iCs/>
          <w:sz w:val="24"/>
          <w:szCs w:val="24"/>
          <w:rtl/>
        </w:rPr>
      </w:pPr>
      <w:r w:rsidRPr="00EE5316">
        <w:rPr>
          <w:rFonts w:cstheme="minorHAnsi"/>
          <w:b/>
          <w:bCs/>
          <w:sz w:val="24"/>
          <w:szCs w:val="24"/>
          <w:rtl/>
        </w:rPr>
        <w:lastRenderedPageBreak/>
        <w:t>המנגנון הכלכלי של מערכי האיסוף</w:t>
      </w:r>
    </w:p>
    <w:p w14:paraId="6F08A9DA"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החקיקה בסלובניה מחייבת כל יצרן לדאוג לאיסוף הפסולת שהוא משחרר לשוק, או לדאוג לאיסוף זה באמצעות חברות ב-</w:t>
      </w:r>
      <w:r w:rsidRPr="00EE5316">
        <w:rPr>
          <w:rFonts w:cstheme="minorHAnsi"/>
          <w:lang w:eastAsia="ja-JP"/>
        </w:rPr>
        <w:t>PRO</w:t>
      </w:r>
      <w:r w:rsidRPr="00EE5316">
        <w:rPr>
          <w:rFonts w:cstheme="minorHAnsi"/>
          <w:rtl/>
          <w:lang w:eastAsia="ja-JP"/>
        </w:rPr>
        <w:t>, לצורך מילוי חובת אחריות היצרן המורחבת (</w:t>
      </w:r>
      <w:r w:rsidRPr="00EE5316">
        <w:rPr>
          <w:rFonts w:cstheme="minorHAnsi"/>
          <w:lang w:eastAsia="ja-JP"/>
        </w:rPr>
        <w:t>EPR</w:t>
      </w:r>
      <w:r w:rsidRPr="00EE5316">
        <w:rPr>
          <w:rFonts w:cstheme="minorHAnsi"/>
          <w:rtl/>
          <w:lang w:eastAsia="ja-JP"/>
        </w:rPr>
        <w:t>) שלו. במערכת זו, ה-</w:t>
      </w:r>
      <w:r w:rsidRPr="00EE5316">
        <w:rPr>
          <w:rFonts w:cstheme="minorHAnsi"/>
          <w:lang w:eastAsia="ja-JP"/>
        </w:rPr>
        <w:t>PROs</w:t>
      </w:r>
      <w:r w:rsidRPr="00EE5316">
        <w:rPr>
          <w:rFonts w:cstheme="minorHAnsi"/>
          <w:rtl/>
          <w:lang w:eastAsia="ja-JP"/>
        </w:rPr>
        <w:t xml:space="preserve"> אחראיים על ניהול הפסולת, שמגיעה למרכזי איסוף ייעודיים שלהם על ידי קבלני איסוף של העיריות:</w:t>
      </w:r>
      <w:r w:rsidRPr="00EE5316">
        <w:rPr>
          <w:rStyle w:val="FootnoteReference"/>
          <w:rFonts w:cstheme="minorHAnsi"/>
          <w:rtl/>
          <w:lang w:eastAsia="ja-JP"/>
        </w:rPr>
        <w:footnoteReference w:id="27"/>
      </w:r>
    </w:p>
    <w:p w14:paraId="3A690AA1"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t>עבור</w:t>
      </w:r>
      <w:r w:rsidRPr="00EE5316">
        <w:rPr>
          <w:rFonts w:cstheme="minorHAnsi"/>
          <w:b/>
          <w:bCs/>
          <w:rtl/>
          <w:lang w:eastAsia="ja-JP"/>
        </w:rPr>
        <w:t xml:space="preserve"> פסולת ביתית</w:t>
      </w:r>
      <w:r w:rsidRPr="00EE5316">
        <w:rPr>
          <w:rFonts w:cstheme="minorHAnsi"/>
          <w:rtl/>
          <w:lang w:eastAsia="ja-JP"/>
        </w:rPr>
        <w:t xml:space="preserve">, האיסוף נעשה על ידי </w:t>
      </w:r>
      <w:r w:rsidRPr="00EE5316">
        <w:rPr>
          <w:rFonts w:cstheme="minorHAnsi"/>
          <w:b/>
          <w:bCs/>
          <w:rtl/>
          <w:lang w:eastAsia="ja-JP"/>
        </w:rPr>
        <w:t>קבלני איסוף ששוכרות העיריות</w:t>
      </w:r>
      <w:r w:rsidRPr="00EE5316">
        <w:rPr>
          <w:rFonts w:cstheme="minorHAnsi"/>
          <w:rtl/>
          <w:lang w:eastAsia="ja-JP"/>
        </w:rPr>
        <w:t>, לרוב מהבתים עצמם (</w:t>
      </w:r>
      <w:r w:rsidRPr="00EE5316">
        <w:rPr>
          <w:rFonts w:cstheme="minorHAnsi"/>
          <w:lang w:eastAsia="ja-JP"/>
        </w:rPr>
        <w:t>door-to-door</w:t>
      </w:r>
      <w:r w:rsidRPr="00EE5316">
        <w:rPr>
          <w:rFonts w:cstheme="minorHAnsi"/>
          <w:rtl/>
          <w:lang w:eastAsia="ja-JP"/>
        </w:rPr>
        <w:t>). קבלני האיסוף מעבירים את הפסולת ל-</w:t>
      </w:r>
      <w:r w:rsidRPr="00EE5316">
        <w:rPr>
          <w:rFonts w:cstheme="minorHAnsi"/>
          <w:lang w:eastAsia="ja-JP"/>
        </w:rPr>
        <w:t>PROs</w:t>
      </w:r>
      <w:r w:rsidRPr="00EE5316">
        <w:rPr>
          <w:rFonts w:cstheme="minorHAnsi"/>
          <w:rtl/>
          <w:lang w:eastAsia="ja-JP"/>
        </w:rPr>
        <w:t xml:space="preserve"> </w:t>
      </w:r>
      <w:r w:rsidRPr="00EE5316">
        <w:rPr>
          <w:rFonts w:cstheme="minorHAnsi"/>
          <w:b/>
          <w:bCs/>
          <w:rtl/>
          <w:lang w:eastAsia="ja-JP"/>
        </w:rPr>
        <w:t>ללא תשלום</w:t>
      </w:r>
      <w:r w:rsidRPr="00EE5316">
        <w:rPr>
          <w:rFonts w:cstheme="minorHAnsi"/>
          <w:rtl/>
          <w:lang w:eastAsia="ja-JP"/>
        </w:rPr>
        <w:t xml:space="preserve">. </w:t>
      </w:r>
    </w:p>
    <w:p w14:paraId="6AC994D5"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t xml:space="preserve">עבור </w:t>
      </w:r>
      <w:r w:rsidRPr="00EE5316">
        <w:rPr>
          <w:rFonts w:cstheme="minorHAnsi"/>
          <w:b/>
          <w:bCs/>
          <w:rtl/>
          <w:lang w:eastAsia="ja-JP"/>
        </w:rPr>
        <w:t>פסולת עסקית</w:t>
      </w:r>
      <w:r w:rsidRPr="00EE5316">
        <w:rPr>
          <w:rFonts w:cstheme="minorHAnsi"/>
          <w:rtl/>
          <w:lang w:eastAsia="ja-JP"/>
        </w:rPr>
        <w:t xml:space="preserve">, האיסוף נעשה על ידי </w:t>
      </w:r>
      <w:r w:rsidRPr="00EE5316">
        <w:rPr>
          <w:rFonts w:cstheme="minorHAnsi"/>
          <w:b/>
          <w:bCs/>
          <w:rtl/>
          <w:lang w:eastAsia="ja-JP"/>
        </w:rPr>
        <w:t>71</w:t>
      </w:r>
      <w:r w:rsidRPr="00EE5316">
        <w:rPr>
          <w:rFonts w:cstheme="minorHAnsi"/>
          <w:rtl/>
          <w:lang w:eastAsia="ja-JP"/>
        </w:rPr>
        <w:t xml:space="preserve"> </w:t>
      </w:r>
      <w:r w:rsidRPr="00EE5316">
        <w:rPr>
          <w:rFonts w:cstheme="minorHAnsi"/>
          <w:b/>
          <w:bCs/>
          <w:rtl/>
          <w:lang w:eastAsia="ja-JP"/>
        </w:rPr>
        <w:t>קבלני איסוף ששוכרים ה-</w:t>
      </w:r>
      <w:r w:rsidRPr="00EE5316">
        <w:rPr>
          <w:rFonts w:cstheme="minorHAnsi"/>
          <w:b/>
          <w:bCs/>
          <w:lang w:eastAsia="ja-JP"/>
        </w:rPr>
        <w:t>PROs</w:t>
      </w:r>
      <w:r w:rsidRPr="00EE5316">
        <w:rPr>
          <w:rFonts w:cstheme="minorHAnsi"/>
          <w:rtl/>
          <w:lang w:eastAsia="ja-JP"/>
        </w:rPr>
        <w:t xml:space="preserve"> ברחבי המדינה. </w:t>
      </w:r>
    </w:p>
    <w:p w14:paraId="525FA11F"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בשני המקרים, ה-</w:t>
      </w:r>
      <w:r w:rsidRPr="00EE5316">
        <w:rPr>
          <w:rFonts w:cstheme="minorHAnsi"/>
          <w:lang w:eastAsia="ja-JP"/>
        </w:rPr>
        <w:t>PROs</w:t>
      </w:r>
      <w:r w:rsidRPr="00EE5316">
        <w:rPr>
          <w:rFonts w:cstheme="minorHAnsi"/>
          <w:rtl/>
          <w:lang w:eastAsia="ja-JP"/>
        </w:rPr>
        <w:t xml:space="preserve"> אוספות שיעור פסולת בהתאם לנתח השוק שלהן והמיון הפסולת ל</w:t>
      </w:r>
      <w:r w:rsidR="00E62C6C" w:rsidRPr="00EE5316">
        <w:rPr>
          <w:rFonts w:cstheme="minorHAnsi"/>
          <w:rtl/>
          <w:lang w:eastAsia="ja-JP"/>
        </w:rPr>
        <w:t>מחזור</w:t>
      </w:r>
      <w:r w:rsidRPr="00EE5316">
        <w:rPr>
          <w:rFonts w:cstheme="minorHAnsi"/>
          <w:rtl/>
          <w:lang w:eastAsia="ja-JP"/>
        </w:rPr>
        <w:t xml:space="preserve"> נעשה במרכזי האיסוף הייעודיים של כל </w:t>
      </w:r>
      <w:r w:rsidRPr="00EE5316">
        <w:rPr>
          <w:rFonts w:cstheme="minorHAnsi"/>
          <w:lang w:eastAsia="ja-JP"/>
        </w:rPr>
        <w:t>PRO</w:t>
      </w:r>
      <w:r w:rsidRPr="00EE5316">
        <w:rPr>
          <w:rFonts w:cstheme="minorHAnsi"/>
          <w:rtl/>
          <w:lang w:eastAsia="ja-JP"/>
        </w:rPr>
        <w:t>.</w:t>
      </w:r>
      <w:r w:rsidRPr="00EE5316">
        <w:rPr>
          <w:rStyle w:val="FootnoteReference"/>
          <w:rFonts w:cstheme="minorHAnsi"/>
          <w:rtl/>
          <w:lang w:eastAsia="ja-JP"/>
        </w:rPr>
        <w:footnoteReference w:id="28"/>
      </w:r>
    </w:p>
    <w:p w14:paraId="39B4F1E9" w14:textId="77777777" w:rsidR="005143D9" w:rsidRPr="00EE5316" w:rsidRDefault="005143D9" w:rsidP="0075313B">
      <w:pPr>
        <w:spacing w:before="120" w:after="120" w:line="360" w:lineRule="auto"/>
        <w:jc w:val="both"/>
        <w:rPr>
          <w:rFonts w:cstheme="minorHAnsi"/>
          <w:rtl/>
          <w:lang w:eastAsia="ja-JP"/>
        </w:rPr>
      </w:pPr>
      <w:r w:rsidRPr="00EE5316">
        <w:rPr>
          <w:rFonts w:cstheme="minorHAnsi"/>
          <w:b/>
          <w:bCs/>
          <w:rtl/>
          <w:lang w:eastAsia="ja-JP"/>
        </w:rPr>
        <w:t>המימון של מערך האיסוף הביתי מגיע בפועל ברובו ממשקי הבית עצמם, באמצעות תשלום מיסים עירוניים</w:t>
      </w:r>
      <w:r w:rsidRPr="00EE5316">
        <w:rPr>
          <w:rFonts w:cstheme="minorHAnsi"/>
          <w:rtl/>
          <w:lang w:eastAsia="ja-JP"/>
        </w:rPr>
        <w:t>. בדו"ח משנת 2015, בית המשפט לראיית חשבון (</w:t>
      </w:r>
      <w:r w:rsidRPr="00EE5316">
        <w:rPr>
          <w:rFonts w:cstheme="minorHAnsi"/>
          <w:lang w:eastAsia="ja-JP"/>
        </w:rPr>
        <w:t>Court of Audit</w:t>
      </w:r>
      <w:r w:rsidRPr="00EE5316">
        <w:rPr>
          <w:rFonts w:cstheme="minorHAnsi"/>
          <w:rtl/>
          <w:lang w:eastAsia="ja-JP"/>
        </w:rPr>
        <w:t>), האחראי על ביקורות הנוגעות לכספי ציבור בסלובניה,</w:t>
      </w:r>
      <w:r w:rsidRPr="00EE5316">
        <w:rPr>
          <w:rStyle w:val="FootnoteReference"/>
          <w:rFonts w:cstheme="minorHAnsi"/>
          <w:rtl/>
          <w:lang w:eastAsia="ja-JP"/>
        </w:rPr>
        <w:footnoteReference w:id="29"/>
      </w:r>
      <w:r w:rsidRPr="00EE5316">
        <w:rPr>
          <w:rFonts w:cstheme="minorHAnsi"/>
          <w:rtl/>
          <w:lang w:eastAsia="ja-JP"/>
        </w:rPr>
        <w:t xml:space="preserve"> הצביע על כך </w:t>
      </w:r>
      <w:r w:rsidRPr="00EE5316">
        <w:rPr>
          <w:rFonts w:cstheme="minorHAnsi"/>
          <w:b/>
          <w:bCs/>
          <w:rtl/>
          <w:lang w:eastAsia="ja-JP"/>
        </w:rPr>
        <w:t xml:space="preserve">שסלובניה היא המדינה היחידה באיחוד האירופי שבה כל העלויות הקשורות לאיסוף פסולת אריזות עירונית בתוכניות </w:t>
      </w:r>
      <w:r w:rsidRPr="00EE5316">
        <w:rPr>
          <w:rFonts w:cstheme="minorHAnsi"/>
          <w:b/>
          <w:bCs/>
          <w:lang w:eastAsia="ja-JP"/>
        </w:rPr>
        <w:t>EPR</w:t>
      </w:r>
      <w:r w:rsidRPr="00EE5316">
        <w:rPr>
          <w:rFonts w:cstheme="minorHAnsi"/>
          <w:b/>
          <w:bCs/>
          <w:rtl/>
          <w:lang w:eastAsia="ja-JP"/>
        </w:rPr>
        <w:t xml:space="preserve"> מכוסות על ידי משקי בית, ולא במימון משותף או מלא של ה-</w:t>
      </w:r>
      <w:r w:rsidRPr="00EE5316">
        <w:rPr>
          <w:rFonts w:cstheme="minorHAnsi"/>
          <w:b/>
          <w:bCs/>
          <w:lang w:eastAsia="ja-JP"/>
        </w:rPr>
        <w:t>PROs</w:t>
      </w:r>
      <w:r w:rsidRPr="00EE5316">
        <w:rPr>
          <w:rFonts w:cstheme="minorHAnsi"/>
          <w:rtl/>
          <w:lang w:eastAsia="ja-JP"/>
        </w:rPr>
        <w:t>. חוק הגנת הסביבה החדש של המדינה (</w:t>
      </w:r>
      <w:r w:rsidRPr="00EE5316">
        <w:rPr>
          <w:rFonts w:cstheme="minorHAnsi"/>
          <w:lang w:eastAsia="ja-JP"/>
        </w:rPr>
        <w:t>ZVO-2</w:t>
      </w:r>
      <w:r w:rsidRPr="00EE5316">
        <w:rPr>
          <w:rFonts w:cstheme="minorHAnsi"/>
          <w:rtl/>
          <w:lang w:eastAsia="ja-JP"/>
        </w:rPr>
        <w:t>) שעבר בחודש מרץ 2022 (ונמצא כעת תחת בחינה משפטית) כולל סעיפים המחייבים את ה-</w:t>
      </w:r>
      <w:r w:rsidRPr="00EE5316">
        <w:rPr>
          <w:rFonts w:cstheme="minorHAnsi"/>
          <w:lang w:eastAsia="ja-JP"/>
        </w:rPr>
        <w:t>PRO</w:t>
      </w:r>
      <w:r w:rsidRPr="00EE5316">
        <w:rPr>
          <w:rFonts w:cstheme="minorHAnsi"/>
          <w:rtl/>
          <w:lang w:eastAsia="ja-JP"/>
        </w:rPr>
        <w:t xml:space="preserve"> האחראי לכסות את כל עלויות האיסוף והטיפול בפסולת בעצמו, אך כאמור, על חשבון התחרות בשוק.</w:t>
      </w:r>
      <w:r w:rsidRPr="00EE5316">
        <w:rPr>
          <w:rStyle w:val="FootnoteReference"/>
          <w:rFonts w:cstheme="minorHAnsi"/>
          <w:rtl/>
          <w:lang w:eastAsia="ja-JP"/>
        </w:rPr>
        <w:footnoteReference w:id="30"/>
      </w:r>
    </w:p>
    <w:p w14:paraId="6DB154B4" w14:textId="77777777" w:rsidR="005143D9" w:rsidRPr="00EE5316" w:rsidRDefault="005143D9" w:rsidP="0011225D">
      <w:pPr>
        <w:spacing w:before="120" w:after="120" w:line="360" w:lineRule="auto"/>
        <w:jc w:val="both"/>
        <w:rPr>
          <w:rFonts w:cstheme="minorHAnsi"/>
          <w:rtl/>
          <w:lang w:eastAsia="ja-JP"/>
        </w:rPr>
      </w:pPr>
      <w:r w:rsidRPr="00EE5316">
        <w:rPr>
          <w:rFonts w:cstheme="minorHAnsi"/>
          <w:rtl/>
          <w:lang w:eastAsia="ja-JP"/>
        </w:rPr>
        <w:t>נכון להיום, משקי הבית עדיין נושאים ברוב העלויות המכסות ניהול פסולת אריזות עירונית – כ-75-60%, על פי ניתוח של המכון לשירותים ציבוריים ("</w:t>
      </w:r>
      <w:r w:rsidRPr="00EE5316">
        <w:rPr>
          <w:rFonts w:cstheme="minorHAnsi"/>
          <w:lang w:eastAsia="ja-JP"/>
        </w:rPr>
        <w:t>Inštitut za javne službe</w:t>
      </w:r>
      <w:r w:rsidRPr="00EE5316">
        <w:rPr>
          <w:rFonts w:cstheme="minorHAnsi"/>
          <w:rtl/>
          <w:lang w:eastAsia="ja-JP"/>
        </w:rPr>
        <w:t>") של סלובניה. עלויות אלו מכסות את התשתית וכוח העבודה הדרושים לאיסוף פסולת האריזות מפחים ייעודיים במערכת ה-</w:t>
      </w:r>
      <w:r w:rsidRPr="00EE5316">
        <w:rPr>
          <w:rFonts w:cstheme="minorHAnsi"/>
          <w:lang w:eastAsia="ja-JP"/>
        </w:rPr>
        <w:t>door-to-door</w:t>
      </w:r>
      <w:r w:rsidRPr="00EE5316">
        <w:rPr>
          <w:rFonts w:cstheme="minorHAnsi"/>
          <w:rtl/>
          <w:lang w:eastAsia="ja-JP"/>
        </w:rPr>
        <w:t xml:space="preserve"> הסלובנית. יתר העלויות (40-35%), הכוללות איסוף מקבלנים ומיון וסילוק סופי המתבצע במרכזי האיסוף, מכוסות על ידי ה-</w:t>
      </w:r>
      <w:r w:rsidRPr="00EE5316">
        <w:rPr>
          <w:rFonts w:cstheme="minorHAnsi"/>
          <w:lang w:eastAsia="ja-JP"/>
        </w:rPr>
        <w:t>PROs</w:t>
      </w:r>
      <w:r w:rsidRPr="00EE5316">
        <w:rPr>
          <w:rFonts w:cstheme="minorHAnsi"/>
          <w:rtl/>
          <w:lang w:eastAsia="ja-JP"/>
        </w:rPr>
        <w:t xml:space="preserve"> עצמן (או ליתר דיוק, על ידי היצרנים המממנים את ה-</w:t>
      </w:r>
      <w:r w:rsidRPr="00EE5316">
        <w:rPr>
          <w:rFonts w:cstheme="minorHAnsi"/>
          <w:lang w:eastAsia="ja-JP"/>
        </w:rPr>
        <w:t>PROs</w:t>
      </w:r>
      <w:r w:rsidRPr="00EE5316">
        <w:rPr>
          <w:rFonts w:cstheme="minorHAnsi"/>
          <w:rtl/>
          <w:lang w:eastAsia="ja-JP"/>
        </w:rPr>
        <w:t xml:space="preserve">). יצוין, כי </w:t>
      </w:r>
      <w:r w:rsidRPr="00EE5316">
        <w:rPr>
          <w:rFonts w:cstheme="minorHAnsi"/>
          <w:b/>
          <w:bCs/>
          <w:rtl/>
          <w:lang w:eastAsia="ja-JP"/>
        </w:rPr>
        <w:t>הדירקטיבה האירופית קובעת כי על ה-</w:t>
      </w:r>
      <w:r w:rsidRPr="00EE5316">
        <w:rPr>
          <w:rFonts w:cstheme="minorHAnsi"/>
          <w:b/>
          <w:bCs/>
          <w:lang w:eastAsia="ja-JP"/>
        </w:rPr>
        <w:t>PROs</w:t>
      </w:r>
      <w:r w:rsidRPr="00EE5316">
        <w:rPr>
          <w:rFonts w:cstheme="minorHAnsi"/>
          <w:b/>
          <w:bCs/>
          <w:rtl/>
          <w:lang w:eastAsia="ja-JP"/>
        </w:rPr>
        <w:t xml:space="preserve"> ליטול את מרבית העלויות במערך עד לחודש ינואר 2023</w:t>
      </w:r>
      <w:r w:rsidRPr="00EE5316">
        <w:rPr>
          <w:rFonts w:cstheme="minorHAnsi"/>
          <w:rtl/>
          <w:lang w:eastAsia="ja-JP"/>
        </w:rPr>
        <w:t xml:space="preserve">, דבר שאינו מתבצע בסלובניה כיום. בנוסף, יש לציין כי </w:t>
      </w:r>
      <w:r w:rsidRPr="00EE5316">
        <w:rPr>
          <w:rFonts w:cstheme="minorHAnsi"/>
          <w:b/>
          <w:bCs/>
          <w:rtl/>
          <w:lang w:eastAsia="ja-JP"/>
        </w:rPr>
        <w:t>העלויות עבור ההתקשרות ותפעול המערך במרבית ה-</w:t>
      </w:r>
      <w:r w:rsidRPr="00EE5316">
        <w:rPr>
          <w:rFonts w:cstheme="minorHAnsi"/>
          <w:b/>
          <w:bCs/>
          <w:lang w:eastAsia="ja-JP"/>
        </w:rPr>
        <w:t>PROs</w:t>
      </w:r>
      <w:r w:rsidRPr="00EE5316">
        <w:rPr>
          <w:rFonts w:cstheme="minorHAnsi"/>
          <w:b/>
          <w:bCs/>
          <w:rtl/>
          <w:lang w:eastAsia="ja-JP"/>
        </w:rPr>
        <w:t xml:space="preserve"> בסלובניה אינן שקופות</w:t>
      </w:r>
      <w:r w:rsidRPr="00EE5316">
        <w:rPr>
          <w:rFonts w:cstheme="minorHAnsi"/>
          <w:rtl/>
          <w:lang w:eastAsia="ja-JP"/>
        </w:rPr>
        <w:t>, כתוצאה מחקיקה שאינה ברורה ואי-הקמת גוף אחראי מתאם.</w:t>
      </w:r>
      <w:r w:rsidRPr="00EE5316">
        <w:rPr>
          <w:rStyle w:val="FootnoteReference"/>
          <w:rFonts w:cstheme="minorHAnsi"/>
          <w:rtl/>
          <w:lang w:eastAsia="ja-JP"/>
        </w:rPr>
        <w:footnoteReference w:id="31"/>
      </w:r>
      <w:r w:rsidRPr="00EE5316">
        <w:rPr>
          <w:rFonts w:cstheme="minorHAnsi"/>
          <w:rtl/>
          <w:lang w:eastAsia="ja-JP"/>
        </w:rPr>
        <w:t xml:space="preserve"> </w:t>
      </w:r>
    </w:p>
    <w:p w14:paraId="470B6E28" w14:textId="77777777" w:rsidR="005143D9" w:rsidRPr="00EE5316" w:rsidRDefault="005143D9" w:rsidP="0011225D">
      <w:pPr>
        <w:spacing w:before="120" w:after="120" w:line="360" w:lineRule="auto"/>
        <w:jc w:val="both"/>
        <w:rPr>
          <w:rFonts w:cstheme="minorHAnsi"/>
          <w:rtl/>
          <w:lang w:eastAsia="ja-JP"/>
        </w:rPr>
      </w:pPr>
      <w:r w:rsidRPr="00EE5316">
        <w:rPr>
          <w:rFonts w:cstheme="minorHAnsi"/>
          <w:rtl/>
          <w:lang w:eastAsia="ja-JP"/>
        </w:rPr>
        <w:lastRenderedPageBreak/>
        <w:t>חוסר השקיפות בנתונים אינו מאפשר סקירה עדכנית של ההוצאות וההכנסות של ה-</w:t>
      </w:r>
      <w:r w:rsidRPr="00EE5316">
        <w:rPr>
          <w:rFonts w:cstheme="minorHAnsi"/>
          <w:lang w:eastAsia="ja-JP"/>
        </w:rPr>
        <w:t>PROs</w:t>
      </w:r>
      <w:r w:rsidRPr="00EE5316">
        <w:rPr>
          <w:rFonts w:cstheme="minorHAnsi"/>
          <w:rtl/>
          <w:lang w:eastAsia="ja-JP"/>
        </w:rPr>
        <w:t xml:space="preserve"> בסלובניה, למעט עבור שנת 2012, אז בית המשפט לראיית חשבון העריך את גובה הכספים העוברים במערכת באופן הבא (נכון</w:t>
      </w:r>
      <w:r w:rsidR="00F2025A" w:rsidRPr="00EE5316">
        <w:rPr>
          <w:rFonts w:cstheme="minorHAnsi"/>
          <w:rtl/>
          <w:lang w:eastAsia="ja-JP"/>
        </w:rPr>
        <w:t xml:space="preserve"> </w:t>
      </w:r>
      <w:r w:rsidRPr="00EE5316">
        <w:rPr>
          <w:rFonts w:cstheme="minorHAnsi"/>
          <w:rtl/>
          <w:lang w:eastAsia="ja-JP"/>
        </w:rPr>
        <w:t>להיום, לא חל שינוי במבנה המערכת ביחס לשנת 2012, לפחות עד להסדרתה המשפטית העתידית של החקיקה החדשה):</w:t>
      </w:r>
      <w:r w:rsidRPr="00EE5316">
        <w:rPr>
          <w:rStyle w:val="FootnoteReference"/>
          <w:rFonts w:cstheme="minorHAnsi"/>
          <w:rtl/>
          <w:lang w:eastAsia="ja-JP"/>
        </w:rPr>
        <w:footnoteReference w:id="32"/>
      </w:r>
    </w:p>
    <w:p w14:paraId="1C8DDC9C"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u w:val="single"/>
          <w:rtl/>
          <w:lang w:eastAsia="ja-JP"/>
        </w:rPr>
        <w:t>הוצאות ה-</w:t>
      </w:r>
      <w:r w:rsidRPr="00EE5316">
        <w:rPr>
          <w:rFonts w:cstheme="minorHAnsi"/>
          <w:u w:val="single"/>
          <w:lang w:eastAsia="ja-JP"/>
        </w:rPr>
        <w:t>PROs</w:t>
      </w:r>
      <w:r w:rsidRPr="00EE5316">
        <w:rPr>
          <w:rFonts w:cstheme="minorHAnsi"/>
          <w:rtl/>
          <w:lang w:eastAsia="ja-JP"/>
        </w:rPr>
        <w:t xml:space="preserve"> – ניהול פסולת אריזות לאחר קבלתה מקבלני האיסוף העירוניים (מימון 40-35% ממערך האיסוף הביתי); תשלום עבור ההתקשרות עם קבלני האיסוף עבור פסולת עסקית.</w:t>
      </w:r>
    </w:p>
    <w:p w14:paraId="09550B9E"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u w:val="single"/>
          <w:rtl/>
          <w:lang w:eastAsia="ja-JP"/>
        </w:rPr>
        <w:t>הוצאות משקי הבית</w:t>
      </w:r>
      <w:r w:rsidRPr="00EE5316">
        <w:rPr>
          <w:rFonts w:cstheme="minorHAnsi"/>
          <w:rtl/>
          <w:lang w:eastAsia="ja-JP"/>
        </w:rPr>
        <w:t xml:space="preserve"> – מימון בגובה 70-65% ממערך האיסוף הביתי.</w:t>
      </w:r>
    </w:p>
    <w:p w14:paraId="1EAB4FB1"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rtl/>
          <w:lang w:eastAsia="ja-JP"/>
        </w:rPr>
      </w:pPr>
      <w:r w:rsidRPr="00EE5316">
        <w:rPr>
          <w:rFonts w:cstheme="minorHAnsi"/>
          <w:u w:val="single"/>
          <w:rtl/>
          <w:lang w:eastAsia="ja-JP"/>
        </w:rPr>
        <w:t>הכנסות ה-</w:t>
      </w:r>
      <w:r w:rsidRPr="00EE5316">
        <w:rPr>
          <w:rFonts w:cstheme="minorHAnsi"/>
          <w:u w:val="single"/>
          <w:lang w:eastAsia="ja-JP"/>
        </w:rPr>
        <w:t>PROs</w:t>
      </w:r>
      <w:r w:rsidRPr="00EE5316">
        <w:rPr>
          <w:rFonts w:cstheme="minorHAnsi"/>
          <w:rtl/>
          <w:lang w:eastAsia="ja-JP"/>
        </w:rPr>
        <w:t xml:space="preserve"> – קבלת דמי התקשרות מיצרנים; מכירת פסולת האריזות לאחר תהליך האיסוף והמיון במרכזי האיסוף.</w:t>
      </w:r>
    </w:p>
    <w:p w14:paraId="2D1D01FC" w14:textId="77777777" w:rsidR="005143D9" w:rsidRPr="00EE5316" w:rsidRDefault="005143D9" w:rsidP="00A812A1">
      <w:pPr>
        <w:pStyle w:val="Heading3"/>
        <w:spacing w:before="120" w:after="120" w:line="360" w:lineRule="auto"/>
        <w:jc w:val="both"/>
        <w:rPr>
          <w:rFonts w:cstheme="minorHAnsi"/>
          <w:rtl/>
        </w:rPr>
      </w:pPr>
      <w:bookmarkStart w:id="35" w:name="_Toc164928772"/>
      <w:bookmarkStart w:id="36" w:name="_Toc172101400"/>
      <w:r w:rsidRPr="00EE5316">
        <w:rPr>
          <w:rFonts w:cstheme="minorHAnsi"/>
          <w:rtl/>
        </w:rPr>
        <w:t>פינלנד</w:t>
      </w:r>
      <w:bookmarkEnd w:id="35"/>
      <w:bookmarkEnd w:id="36"/>
    </w:p>
    <w:p w14:paraId="4CE1DB5D" w14:textId="77777777" w:rsidR="005143D9" w:rsidRPr="00EE5316" w:rsidRDefault="005143D9" w:rsidP="00A812A1">
      <w:pPr>
        <w:pStyle w:val="Heading5"/>
        <w:spacing w:before="120" w:after="120" w:line="360" w:lineRule="auto"/>
        <w:jc w:val="both"/>
        <w:rPr>
          <w:rFonts w:cstheme="minorHAnsi"/>
          <w:b/>
          <w:bCs/>
          <w:i/>
          <w:iCs/>
          <w:sz w:val="24"/>
          <w:szCs w:val="24"/>
          <w:rtl/>
        </w:rPr>
      </w:pPr>
      <w:r w:rsidRPr="00EE5316">
        <w:rPr>
          <w:rFonts w:cstheme="minorHAnsi"/>
          <w:b/>
          <w:bCs/>
          <w:sz w:val="24"/>
          <w:szCs w:val="24"/>
          <w:rtl/>
        </w:rPr>
        <w:t>בסיס חוקי של ניהול פסולת</w:t>
      </w:r>
    </w:p>
    <w:p w14:paraId="0FA96F2E"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הבסיס החוקי</w:t>
      </w:r>
      <w:r w:rsidRPr="00EE5316">
        <w:rPr>
          <w:rFonts w:cstheme="minorHAnsi"/>
          <w:rtl/>
        </w:rPr>
        <w:t xml:space="preserve"> של ניהול פסולת האריזות בפינלנד הוא</w:t>
      </w:r>
      <w:r w:rsidRPr="00EE5316">
        <w:rPr>
          <w:rFonts w:cstheme="minorHAnsi"/>
          <w:rtl/>
          <w:lang w:eastAsia="ja-JP"/>
        </w:rPr>
        <w:t xml:space="preserve"> "</w:t>
      </w:r>
      <w:r w:rsidRPr="00EE5316">
        <w:rPr>
          <w:rFonts w:cstheme="minorHAnsi"/>
          <w:b/>
          <w:bCs/>
          <w:rtl/>
          <w:lang w:eastAsia="ja-JP"/>
        </w:rPr>
        <w:t>חוק הפסולת</w:t>
      </w:r>
      <w:r w:rsidRPr="00EE5316">
        <w:rPr>
          <w:rFonts w:cstheme="minorHAnsi"/>
          <w:rtl/>
          <w:lang w:eastAsia="ja-JP"/>
        </w:rPr>
        <w:t>" (</w:t>
      </w:r>
      <w:hyperlink r:id="rId30" w:history="1">
        <w:r w:rsidRPr="00EE5316">
          <w:rPr>
            <w:rStyle w:val="Hyperlink"/>
            <w:rFonts w:cstheme="minorHAnsi"/>
            <w:lang w:eastAsia="ja-JP"/>
          </w:rPr>
          <w:t>The Waste Act</w:t>
        </w:r>
      </w:hyperlink>
      <w:r w:rsidRPr="00EE5316">
        <w:rPr>
          <w:rFonts w:cstheme="minorHAnsi"/>
          <w:rtl/>
          <w:lang w:eastAsia="ja-JP"/>
        </w:rPr>
        <w:t>) משנת 2011, הקובע כי חברות הנושאות באחריות יצרן אחראיות לניהול הפסולת של המוצרים שהן מוציאות לשוק. אחריות היצרן חלה על יצרני מוצרים, יבואנים, מוכרים מרחוק (</w:t>
      </w:r>
      <w:r w:rsidRPr="00EE5316">
        <w:rPr>
          <w:rFonts w:cstheme="minorHAnsi"/>
          <w:lang w:eastAsia="ja-JP"/>
        </w:rPr>
        <w:t>remote sellers</w:t>
      </w:r>
      <w:r w:rsidRPr="00EE5316">
        <w:rPr>
          <w:rFonts w:cstheme="minorHAnsi"/>
          <w:rtl/>
          <w:lang w:eastAsia="ja-JP"/>
        </w:rPr>
        <w:t>) ואורזים (</w:t>
      </w:r>
      <w:r w:rsidRPr="00EE5316">
        <w:rPr>
          <w:rFonts w:cstheme="minorHAnsi"/>
          <w:lang w:eastAsia="ja-JP"/>
        </w:rPr>
        <w:t>packers</w:t>
      </w:r>
      <w:r w:rsidRPr="00EE5316">
        <w:rPr>
          <w:rFonts w:cstheme="minorHAnsi"/>
          <w:rtl/>
          <w:lang w:eastAsia="ja-JP"/>
        </w:rPr>
        <w:t xml:space="preserve">). בנוסף לחוק זה, בפינלנד קיים </w:t>
      </w:r>
      <w:r w:rsidRPr="00EE5316">
        <w:rPr>
          <w:rFonts w:cstheme="minorHAnsi"/>
          <w:b/>
          <w:bCs/>
          <w:rtl/>
          <w:lang w:eastAsia="ja-JP"/>
        </w:rPr>
        <w:t>צו ייעודי לפסולת אריזות</w:t>
      </w:r>
      <w:r w:rsidRPr="00EE5316">
        <w:rPr>
          <w:rFonts w:cstheme="minorHAnsi"/>
          <w:rtl/>
          <w:lang w:eastAsia="ja-JP"/>
        </w:rPr>
        <w:t xml:space="preserve"> (</w:t>
      </w:r>
      <w:hyperlink r:id="rId31" w:history="1">
        <w:r w:rsidRPr="00EE5316">
          <w:rPr>
            <w:rStyle w:val="Hyperlink"/>
            <w:rFonts w:cstheme="minorHAnsi"/>
            <w:lang w:eastAsia="ja-JP"/>
          </w:rPr>
          <w:t>Decree of the Government packaging and packaging waste</w:t>
        </w:r>
      </w:hyperlink>
      <w:r w:rsidRPr="00EE5316">
        <w:rPr>
          <w:rFonts w:cstheme="minorHAnsi"/>
          <w:rtl/>
          <w:lang w:eastAsia="ja-JP"/>
        </w:rPr>
        <w:t>) משנת 2021, אשר מסדיר את נושאי האיסוף הנפרד, השימוש החוזר, ה</w:t>
      </w:r>
      <w:r w:rsidR="00E62C6C" w:rsidRPr="00EE5316">
        <w:rPr>
          <w:rFonts w:cstheme="minorHAnsi"/>
          <w:rtl/>
          <w:lang w:eastAsia="ja-JP"/>
        </w:rPr>
        <w:t>מחזור</w:t>
      </w:r>
      <w:r w:rsidRPr="00EE5316">
        <w:rPr>
          <w:rFonts w:cstheme="minorHAnsi"/>
          <w:rtl/>
          <w:lang w:eastAsia="ja-JP"/>
        </w:rPr>
        <w:t xml:space="preserve"> (לרבות יעדי </w:t>
      </w:r>
      <w:r w:rsidR="00E62C6C" w:rsidRPr="00EE5316">
        <w:rPr>
          <w:rFonts w:cstheme="minorHAnsi"/>
          <w:rtl/>
          <w:lang w:eastAsia="ja-JP"/>
        </w:rPr>
        <w:t>מחזור</w:t>
      </w:r>
      <w:r w:rsidRPr="00EE5316">
        <w:rPr>
          <w:rFonts w:cstheme="minorHAnsi"/>
          <w:rtl/>
          <w:lang w:eastAsia="ja-JP"/>
        </w:rPr>
        <w:t>) וניהול הפסולת. יצוין, כי יעדי ה</w:t>
      </w:r>
      <w:r w:rsidR="00E62C6C" w:rsidRPr="00EE5316">
        <w:rPr>
          <w:rFonts w:cstheme="minorHAnsi"/>
          <w:rtl/>
          <w:lang w:eastAsia="ja-JP"/>
        </w:rPr>
        <w:t>מחזור</w:t>
      </w:r>
      <w:r w:rsidRPr="00EE5316">
        <w:rPr>
          <w:rFonts w:cstheme="minorHAnsi"/>
          <w:rtl/>
          <w:lang w:eastAsia="ja-JP"/>
        </w:rPr>
        <w:t xml:space="preserve"> בצו זה אינם מבחינים בין פסולת אריזות שמקורה במגזר הביתי למגזר המסחרי.</w:t>
      </w:r>
    </w:p>
    <w:p w14:paraId="721AFCDE"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סעיף 22 לחוק הפסולת קובע כי משרד הסביבה הוא המשרד הממשלתי האחראי על נושא הפסולת בפינלנד, בעוד ש"המרכזים לפיתוח הכלכלה, התחבורה ואיכות הסביבה" (</w:t>
      </w:r>
      <w:r w:rsidRPr="00EE5316">
        <w:rPr>
          <w:rFonts w:cstheme="minorHAnsi"/>
          <w:lang w:eastAsia="ja-JP"/>
        </w:rPr>
        <w:t>The Centres for Economic Development, Transport and the Environment</w:t>
      </w:r>
      <w:r w:rsidRPr="00EE5316">
        <w:rPr>
          <w:rFonts w:cstheme="minorHAnsi"/>
          <w:rtl/>
          <w:lang w:eastAsia="ja-JP"/>
        </w:rPr>
        <w:t>) ידאגו ליישומו בפועל. בפרט, "המרכז לפיתוח הכלכלה, התחבורה ואיכות הסביבה של פירקנמה" (</w:t>
      </w:r>
      <w:r w:rsidRPr="00EE5316">
        <w:rPr>
          <w:rFonts w:cstheme="minorHAnsi"/>
          <w:lang w:eastAsia="ja-JP"/>
        </w:rPr>
        <w:t>Pirkanmaa</w:t>
      </w:r>
      <w:r w:rsidRPr="00EE5316">
        <w:rPr>
          <w:rFonts w:cstheme="minorHAnsi"/>
          <w:rtl/>
          <w:lang w:eastAsia="ja-JP"/>
        </w:rPr>
        <w:t>; להלן: "המרכז") ישמש כסמכות הלאומית לקידום נושא אחריות היצרן. יצוין, כי בפועל, בפינלנד פועלים בסך הכול 15 מרכזים מסוג זה, שמטרתם המוצהרת היא לקדם תחרותיות אזורית, רווחה ופיתוח בר קיימא ולבלום שינויי אקלים. המרכזים פועלים תחת משרד התעסוקה והכלכלה והמרכז של מחוז פירקנמה אחראי על החברות המתפעלות את מערך האיסוף.</w:t>
      </w:r>
      <w:r w:rsidRPr="00EE5316">
        <w:rPr>
          <w:rStyle w:val="FootnoteReference"/>
          <w:rFonts w:cstheme="minorHAnsi"/>
          <w:rtl/>
        </w:rPr>
        <w:footnoteReference w:id="33"/>
      </w:r>
    </w:p>
    <w:p w14:paraId="1063C397" w14:textId="77777777" w:rsidR="005143D9" w:rsidRPr="00EE5316" w:rsidRDefault="005143D9" w:rsidP="0075313B">
      <w:pPr>
        <w:spacing w:before="120" w:after="120" w:line="360" w:lineRule="auto"/>
        <w:jc w:val="both"/>
        <w:rPr>
          <w:rFonts w:cstheme="minorHAnsi"/>
          <w:rtl/>
        </w:rPr>
      </w:pPr>
      <w:r w:rsidRPr="00EE5316">
        <w:rPr>
          <w:rFonts w:cstheme="minorHAnsi"/>
          <w:rtl/>
        </w:rPr>
        <w:t>סעיף 62 לחוק הפסולת קובע כי על מנת לעמוד בדרישות אחריות היצרן, על כל יצרן להצטרף ל"ארגון אחריות יצרן" (</w:t>
      </w:r>
      <w:r w:rsidRPr="00EE5316">
        <w:rPr>
          <w:rFonts w:cstheme="minorHAnsi"/>
        </w:rPr>
        <w:t>PRO</w:t>
      </w:r>
      <w:r w:rsidRPr="00EE5316">
        <w:rPr>
          <w:rFonts w:cstheme="minorHAnsi"/>
          <w:rtl/>
        </w:rPr>
        <w:t xml:space="preserve">) מוכר, הנמצא </w:t>
      </w:r>
      <w:hyperlink r:id="rId32" w:history="1">
        <w:r w:rsidRPr="00EE5316">
          <w:rPr>
            <w:rStyle w:val="Hyperlink"/>
            <w:rFonts w:cstheme="minorHAnsi"/>
            <w:rtl/>
          </w:rPr>
          <w:t>במאגר היצרנים של המרכז</w:t>
        </w:r>
      </w:hyperlink>
      <w:r w:rsidRPr="00EE5316">
        <w:rPr>
          <w:rFonts w:cstheme="minorHAnsi"/>
          <w:rtl/>
        </w:rPr>
        <w:t xml:space="preserve">, או להקים ארגון מסוג זה בעצמו, יחד עם יצרנים נוספים. סעיף 63 </w:t>
      </w:r>
      <w:r w:rsidRPr="00EE5316">
        <w:rPr>
          <w:rFonts w:cstheme="minorHAnsi"/>
          <w:rtl/>
          <w:lang w:eastAsia="ja-JP"/>
        </w:rPr>
        <w:t>מפרט את תחומי אחריותו של ה-</w:t>
      </w:r>
      <w:r w:rsidRPr="00EE5316">
        <w:rPr>
          <w:rFonts w:cstheme="minorHAnsi"/>
          <w:lang w:eastAsia="ja-JP"/>
        </w:rPr>
        <w:t>PRO</w:t>
      </w:r>
      <w:r w:rsidRPr="00EE5316">
        <w:rPr>
          <w:rFonts w:cstheme="minorHAnsi"/>
          <w:rtl/>
          <w:lang w:eastAsia="ja-JP"/>
        </w:rPr>
        <w:t xml:space="preserve">, אשר יהיה </w:t>
      </w:r>
      <w:r w:rsidRPr="00EE5316">
        <w:rPr>
          <w:rFonts w:cstheme="minorHAnsi"/>
          <w:b/>
          <w:bCs/>
          <w:rtl/>
          <w:lang w:eastAsia="ja-JP"/>
        </w:rPr>
        <w:t>ארגון ללא מטרות רווח</w:t>
      </w:r>
      <w:r w:rsidRPr="00EE5316">
        <w:rPr>
          <w:rFonts w:cstheme="minorHAnsi"/>
          <w:rtl/>
          <w:lang w:eastAsia="ja-JP"/>
        </w:rPr>
        <w:t xml:space="preserve">, שמטרתו היא לבצע את חובות אחריות היצרן של יצרנים שהצטרפו אליו. בארגון זה, החובות יחולקו שווה בשווה בין היצרנים, תוך התחשבות באופי והיקף הפעילות, ובאופן כזה שיימנע חסמי סחר או עיוות תחרות. חובות היצרנים בעניין שמירת רשומות ושקיפות יהיו מקלות יותר </w:t>
      </w:r>
      <w:r w:rsidRPr="00EE5316">
        <w:rPr>
          <w:rFonts w:cstheme="minorHAnsi"/>
          <w:rtl/>
          <w:lang w:eastAsia="ja-JP"/>
        </w:rPr>
        <w:lastRenderedPageBreak/>
        <w:t>(ההקלות הפרטניות לא אותרו) עבור יצרנים המוציאים לשוק כמויות קטנות של מוצרים בלבד. ארגון אחריות היצרן ינהל מאגר עדכני וזמין לציבור של בעליו וכן של היצרנים שהעבירו את אחריות היצרן שלהם לארגון</w:t>
      </w:r>
      <w:r w:rsidRPr="00EE5316">
        <w:rPr>
          <w:rFonts w:cstheme="minorHAnsi"/>
          <w:rtl/>
        </w:rPr>
        <w:t>.</w:t>
      </w:r>
      <w:r w:rsidRPr="00EE5316">
        <w:rPr>
          <w:rStyle w:val="FootnoteReference"/>
          <w:rFonts w:cstheme="minorHAnsi"/>
          <w:rtl/>
        </w:rPr>
        <w:footnoteReference w:id="34"/>
      </w:r>
    </w:p>
    <w:p w14:paraId="5E5343E8" w14:textId="77777777" w:rsidR="005143D9" w:rsidRPr="00EE5316" w:rsidRDefault="005143D9" w:rsidP="00A812A1">
      <w:pPr>
        <w:pStyle w:val="Heading5"/>
        <w:spacing w:before="120" w:after="120" w:line="360" w:lineRule="auto"/>
        <w:jc w:val="both"/>
        <w:rPr>
          <w:rFonts w:cstheme="minorHAnsi"/>
          <w:b/>
          <w:bCs/>
          <w:i/>
          <w:iCs/>
          <w:sz w:val="24"/>
          <w:szCs w:val="24"/>
          <w:rtl/>
        </w:rPr>
      </w:pPr>
      <w:r w:rsidRPr="00EE5316">
        <w:rPr>
          <w:rFonts w:cstheme="minorHAnsi"/>
          <w:b/>
          <w:bCs/>
          <w:sz w:val="24"/>
          <w:szCs w:val="24"/>
          <w:rtl/>
        </w:rPr>
        <w:t>נתונים כלליים על שוק האריזות</w:t>
      </w:r>
    </w:p>
    <w:p w14:paraId="3B610322" w14:textId="77777777" w:rsidR="00A35B7F" w:rsidRPr="00EE5316" w:rsidRDefault="005143D9" w:rsidP="0075313B">
      <w:pPr>
        <w:pStyle w:val="ListParagraph"/>
        <w:numPr>
          <w:ilvl w:val="0"/>
          <w:numId w:val="9"/>
        </w:numPr>
        <w:spacing w:before="120" w:after="120" w:line="360" w:lineRule="auto"/>
        <w:contextualSpacing w:val="0"/>
        <w:jc w:val="both"/>
        <w:rPr>
          <w:rFonts w:cstheme="minorHAnsi"/>
          <w:lang w:eastAsia="ja-JP"/>
        </w:rPr>
      </w:pPr>
      <w:r w:rsidRPr="00EE5316">
        <w:rPr>
          <w:rFonts w:cstheme="minorHAnsi"/>
          <w:rtl/>
          <w:lang w:eastAsia="ja-JP"/>
        </w:rPr>
        <w:t xml:space="preserve">היקף שוק האריזות </w:t>
      </w:r>
      <w:r w:rsidR="00A35B7F" w:rsidRPr="00EE5316">
        <w:rPr>
          <w:rFonts w:cstheme="minorHAnsi" w:hint="eastAsia"/>
          <w:rtl/>
          <w:lang w:eastAsia="ja-JP"/>
        </w:rPr>
        <w:t>בשנת</w:t>
      </w:r>
      <w:r w:rsidR="00A35B7F" w:rsidRPr="00EE5316">
        <w:rPr>
          <w:rFonts w:cstheme="minorHAnsi"/>
          <w:rtl/>
          <w:lang w:eastAsia="ja-JP"/>
        </w:rPr>
        <w:t xml:space="preserve"> 2021 </w:t>
      </w:r>
      <w:r w:rsidR="00A35B7F" w:rsidRPr="00EE5316">
        <w:rPr>
          <w:rFonts w:cstheme="minorHAnsi" w:hint="eastAsia"/>
          <w:rtl/>
          <w:lang w:eastAsia="ja-JP"/>
        </w:rPr>
        <w:t>בפינלנד</w:t>
      </w:r>
      <w:r w:rsidRPr="00EE5316">
        <w:rPr>
          <w:rFonts w:cstheme="minorHAnsi"/>
          <w:rtl/>
          <w:lang w:eastAsia="ja-JP"/>
        </w:rPr>
        <w:t xml:space="preserve"> </w:t>
      </w:r>
      <w:r w:rsidR="00A35B7F" w:rsidRPr="00EE5316">
        <w:rPr>
          <w:rFonts w:cstheme="minorHAnsi" w:hint="eastAsia"/>
          <w:rtl/>
          <w:lang w:eastAsia="ja-JP"/>
        </w:rPr>
        <w:t>עמד</w:t>
      </w:r>
      <w:r w:rsidRPr="00EE5316">
        <w:rPr>
          <w:rFonts w:cstheme="minorHAnsi"/>
          <w:rtl/>
          <w:lang w:eastAsia="ja-JP"/>
        </w:rPr>
        <w:t xml:space="preserve"> על</w:t>
      </w:r>
      <w:r w:rsidRPr="00EE5316">
        <w:rPr>
          <w:rFonts w:cstheme="minorHAnsi"/>
          <w:b/>
          <w:bCs/>
          <w:rtl/>
          <w:lang w:eastAsia="ja-JP"/>
        </w:rPr>
        <w:t xml:space="preserve"> 879.6 אלף טון</w:t>
      </w:r>
      <w:r w:rsidRPr="00EE5316">
        <w:rPr>
          <w:rFonts w:cstheme="minorHAnsi"/>
          <w:rtl/>
          <w:lang w:eastAsia="ja-JP"/>
        </w:rPr>
        <w:t>,</w:t>
      </w:r>
      <w:r w:rsidR="00A35B7F" w:rsidRPr="00EE5316">
        <w:rPr>
          <w:rFonts w:cstheme="minorHAnsi"/>
          <w:rtl/>
          <w:lang w:eastAsia="ja-JP"/>
        </w:rPr>
        <w:t xml:space="preserve"> בשנים 2010-2019 היקף האריזות עמד על כ – 720 אלף טון, אך בשנת 2020 חלה עלייה חדה ודווח על 870 אלף טון.</w:t>
      </w:r>
    </w:p>
    <w:p w14:paraId="13C1FFC1" w14:textId="77777777" w:rsidR="005143D9" w:rsidRPr="00EE5316" w:rsidRDefault="005143D9" w:rsidP="0075313B">
      <w:pPr>
        <w:pStyle w:val="ListParagraph"/>
        <w:numPr>
          <w:ilvl w:val="0"/>
          <w:numId w:val="9"/>
        </w:numPr>
        <w:spacing w:before="120" w:after="120" w:line="360" w:lineRule="auto"/>
        <w:contextualSpacing w:val="0"/>
        <w:jc w:val="both"/>
        <w:rPr>
          <w:rFonts w:cstheme="minorHAnsi"/>
          <w:rtl/>
          <w:lang w:eastAsia="ja-JP"/>
        </w:rPr>
      </w:pPr>
      <w:r w:rsidRPr="00EE5316">
        <w:rPr>
          <w:rFonts w:cstheme="minorHAnsi"/>
          <w:rtl/>
          <w:lang w:eastAsia="ja-JP"/>
        </w:rPr>
        <w:t>שיעור ה</w:t>
      </w:r>
      <w:r w:rsidR="00E62C6C" w:rsidRPr="00EE5316">
        <w:rPr>
          <w:rFonts w:cstheme="minorHAnsi"/>
          <w:rtl/>
          <w:lang w:eastAsia="ja-JP"/>
        </w:rPr>
        <w:t>מחזור</w:t>
      </w:r>
      <w:r w:rsidR="00A35B7F" w:rsidRPr="00EE5316">
        <w:rPr>
          <w:rFonts w:cstheme="minorHAnsi"/>
          <w:rtl/>
          <w:lang w:eastAsia="ja-JP"/>
        </w:rPr>
        <w:t xml:space="preserve"> בשנת 2021</w:t>
      </w:r>
      <w:r w:rsidRPr="00EE5316">
        <w:rPr>
          <w:rFonts w:cstheme="minorHAnsi"/>
          <w:rtl/>
          <w:lang w:eastAsia="ja-JP"/>
        </w:rPr>
        <w:t xml:space="preserve"> עבור כלל האריזות</w:t>
      </w:r>
      <w:r w:rsidR="00A35B7F" w:rsidRPr="00EE5316">
        <w:rPr>
          <w:rFonts w:cstheme="minorHAnsi"/>
          <w:rtl/>
          <w:lang w:eastAsia="ja-JP"/>
        </w:rPr>
        <w:t xml:space="preserve"> עמד</w:t>
      </w:r>
      <w:r w:rsidRPr="00EE5316">
        <w:rPr>
          <w:rFonts w:cstheme="minorHAnsi"/>
          <w:rtl/>
          <w:lang w:eastAsia="ja-JP"/>
        </w:rPr>
        <w:t xml:space="preserve"> על </w:t>
      </w:r>
      <w:r w:rsidRPr="00EE5316">
        <w:rPr>
          <w:rFonts w:cstheme="minorHAnsi"/>
          <w:b/>
          <w:bCs/>
          <w:rtl/>
          <w:lang w:eastAsia="ja-JP"/>
        </w:rPr>
        <w:t>57.7%</w:t>
      </w:r>
      <w:r w:rsidRPr="00EE5316">
        <w:rPr>
          <w:rFonts w:cstheme="minorHAnsi"/>
          <w:rtl/>
          <w:lang w:eastAsia="ja-JP"/>
        </w:rPr>
        <w:t>.</w:t>
      </w:r>
      <w:r w:rsidRPr="00EE5316">
        <w:rPr>
          <w:rStyle w:val="FootnoteReference"/>
          <w:rFonts w:cstheme="minorHAnsi"/>
          <w:rtl/>
          <w:lang w:eastAsia="ja-JP"/>
        </w:rPr>
        <w:footnoteReference w:id="35"/>
      </w:r>
      <w:r w:rsidRPr="00EE5316">
        <w:rPr>
          <w:rFonts w:cstheme="minorHAnsi"/>
          <w:rtl/>
          <w:lang w:eastAsia="ja-JP"/>
        </w:rPr>
        <w:t xml:space="preserve"> </w:t>
      </w:r>
      <w:r w:rsidR="00A35B7F" w:rsidRPr="00EE5316">
        <w:rPr>
          <w:rFonts w:cstheme="minorHAnsi" w:hint="eastAsia"/>
          <w:rtl/>
          <w:lang w:eastAsia="ja-JP"/>
        </w:rPr>
        <w:t>שיעור</w:t>
      </w:r>
      <w:r w:rsidR="00A35B7F" w:rsidRPr="00EE5316">
        <w:rPr>
          <w:rFonts w:cstheme="minorHAnsi"/>
          <w:rtl/>
          <w:lang w:eastAsia="ja-JP"/>
        </w:rPr>
        <w:t xml:space="preserve"> </w:t>
      </w:r>
      <w:r w:rsidR="00A35B7F" w:rsidRPr="00EE5316">
        <w:rPr>
          <w:rFonts w:cstheme="minorHAnsi" w:hint="eastAsia"/>
          <w:rtl/>
          <w:lang w:eastAsia="ja-JP"/>
        </w:rPr>
        <w:t>ה</w:t>
      </w:r>
      <w:r w:rsidR="00E62C6C" w:rsidRPr="00EE5316">
        <w:rPr>
          <w:rFonts w:cstheme="minorHAnsi" w:hint="eastAsia"/>
          <w:rtl/>
          <w:lang w:eastAsia="ja-JP"/>
        </w:rPr>
        <w:t>מחזור</w:t>
      </w:r>
      <w:r w:rsidR="00A35B7F" w:rsidRPr="00EE5316">
        <w:rPr>
          <w:rFonts w:cstheme="minorHAnsi"/>
          <w:rtl/>
          <w:lang w:eastAsia="ja-JP"/>
        </w:rPr>
        <w:t xml:space="preserve"> שמר על סטטיות במהלך השנים. </w:t>
      </w:r>
    </w:p>
    <w:p w14:paraId="147D3EC5" w14:textId="77777777" w:rsidR="005143D9" w:rsidRPr="00EE5316" w:rsidRDefault="005143D9" w:rsidP="0075313B">
      <w:pPr>
        <w:pStyle w:val="ListParagraph"/>
        <w:numPr>
          <w:ilvl w:val="0"/>
          <w:numId w:val="9"/>
        </w:numPr>
        <w:spacing w:before="120" w:after="120" w:line="360" w:lineRule="auto"/>
        <w:contextualSpacing w:val="0"/>
        <w:jc w:val="both"/>
        <w:rPr>
          <w:rFonts w:cstheme="minorHAnsi"/>
          <w:rtl/>
          <w:lang w:eastAsia="ja-JP"/>
        </w:rPr>
      </w:pPr>
      <w:r w:rsidRPr="00EE5316">
        <w:rPr>
          <w:rFonts w:cstheme="minorHAnsi"/>
          <w:rtl/>
          <w:lang w:eastAsia="ja-JP"/>
        </w:rPr>
        <w:t xml:space="preserve">אוכלוסיית </w:t>
      </w:r>
      <w:r w:rsidR="00A35B7F" w:rsidRPr="00EE5316">
        <w:rPr>
          <w:rFonts w:cstheme="minorHAnsi" w:hint="eastAsia"/>
          <w:rtl/>
          <w:lang w:eastAsia="ja-JP"/>
        </w:rPr>
        <w:t>פינלנד</w:t>
      </w:r>
      <w:r w:rsidR="00A35B7F" w:rsidRPr="00EE5316">
        <w:rPr>
          <w:rFonts w:cstheme="minorHAnsi"/>
          <w:rtl/>
          <w:lang w:eastAsia="ja-JP"/>
        </w:rPr>
        <w:t xml:space="preserve"> </w:t>
      </w:r>
      <w:r w:rsidR="00A35B7F" w:rsidRPr="00EE5316">
        <w:rPr>
          <w:rFonts w:cstheme="minorHAnsi" w:hint="eastAsia"/>
          <w:rtl/>
          <w:lang w:eastAsia="ja-JP"/>
        </w:rPr>
        <w:t>בשנת</w:t>
      </w:r>
      <w:r w:rsidR="00A35B7F" w:rsidRPr="00EE5316">
        <w:rPr>
          <w:rFonts w:cstheme="minorHAnsi"/>
          <w:rtl/>
          <w:lang w:eastAsia="ja-JP"/>
        </w:rPr>
        <w:t xml:space="preserve"> 2021</w:t>
      </w:r>
      <w:r w:rsidRPr="00EE5316">
        <w:rPr>
          <w:rFonts w:cstheme="minorHAnsi"/>
          <w:rtl/>
          <w:lang w:eastAsia="ja-JP"/>
        </w:rPr>
        <w:t xml:space="preserve"> מנתה </w:t>
      </w:r>
      <w:r w:rsidRPr="00EE5316">
        <w:rPr>
          <w:rFonts w:cstheme="minorHAnsi"/>
          <w:lang w:eastAsia="ja-JP"/>
        </w:rPr>
        <w:t>5.5</w:t>
      </w:r>
      <w:r w:rsidRPr="00EE5316">
        <w:rPr>
          <w:rFonts w:cstheme="minorHAnsi"/>
          <w:rtl/>
          <w:lang w:eastAsia="ja-JP"/>
        </w:rPr>
        <w:t xml:space="preserve"> מיליון נפשות.</w:t>
      </w:r>
      <w:r w:rsidRPr="00EE5316">
        <w:rPr>
          <w:rStyle w:val="FootnoteReference"/>
          <w:rFonts w:cstheme="minorHAnsi"/>
          <w:rtl/>
          <w:lang w:eastAsia="ja-JP"/>
        </w:rPr>
        <w:footnoteReference w:id="36"/>
      </w:r>
      <w:r w:rsidRPr="00EE5316">
        <w:rPr>
          <w:rFonts w:cstheme="minorHAnsi"/>
          <w:rtl/>
          <w:lang w:eastAsia="ja-JP"/>
        </w:rPr>
        <w:t xml:space="preserve"> </w:t>
      </w:r>
    </w:p>
    <w:p w14:paraId="23DDD320" w14:textId="77777777" w:rsidR="005143D9" w:rsidRPr="00EE5316" w:rsidRDefault="005143D9" w:rsidP="00A812A1">
      <w:pPr>
        <w:pStyle w:val="Heading5"/>
        <w:spacing w:before="120" w:after="120" w:line="360" w:lineRule="auto"/>
        <w:jc w:val="both"/>
        <w:rPr>
          <w:rFonts w:cstheme="minorHAnsi"/>
          <w:b/>
          <w:bCs/>
          <w:i/>
          <w:iCs/>
          <w:sz w:val="24"/>
          <w:szCs w:val="24"/>
          <w:rtl/>
        </w:rPr>
      </w:pPr>
      <w:r w:rsidRPr="00EE5316">
        <w:rPr>
          <w:rFonts w:cstheme="minorHAnsi"/>
          <w:b/>
          <w:bCs/>
          <w:sz w:val="24"/>
          <w:szCs w:val="24"/>
          <w:rtl/>
        </w:rPr>
        <w:t>המנגנון התפעולי של מערכי האיסוף</w:t>
      </w:r>
    </w:p>
    <w:p w14:paraId="0FF93803" w14:textId="77777777" w:rsidR="005143D9" w:rsidRPr="00EE5316" w:rsidRDefault="005143D9" w:rsidP="0075313B">
      <w:pPr>
        <w:spacing w:before="120" w:after="120" w:line="360" w:lineRule="auto"/>
        <w:jc w:val="both"/>
        <w:rPr>
          <w:rFonts w:cstheme="minorHAnsi"/>
          <w:rtl/>
        </w:rPr>
      </w:pPr>
      <w:r w:rsidRPr="00EE5316">
        <w:rPr>
          <w:rFonts w:cstheme="minorHAnsi"/>
          <w:rtl/>
        </w:rPr>
        <w:t>בפינלנד, כמעט כל המוצרים היוצאים לשוק הם בעלי אריזות המכוסות באחריות יצרן. בפרט, מדובר באריזות העשויות מנייר וקרטון, זכוכית, מתכת, פלסטיק ועץ. אחריות היצרן של ניהול הפסולת חלה על כל החברות הרשומות במאגר היצרנים, המוציאות אריזות לשוק</w:t>
      </w:r>
      <w:r w:rsidR="00C9671E" w:rsidRPr="00EE5316">
        <w:rPr>
          <w:rFonts w:cstheme="minorHAnsi"/>
          <w:rtl/>
        </w:rPr>
        <w:t xml:space="preserve">, </w:t>
      </w:r>
      <w:r w:rsidR="00C9671E" w:rsidRPr="00EE5316">
        <w:rPr>
          <w:rFonts w:cstheme="minorHAnsi" w:hint="eastAsia"/>
          <w:rtl/>
        </w:rPr>
        <w:t>ובתוך</w:t>
      </w:r>
      <w:r w:rsidR="00C9671E" w:rsidRPr="00EE5316">
        <w:rPr>
          <w:rFonts w:cstheme="minorHAnsi"/>
          <w:rtl/>
        </w:rPr>
        <w:t xml:space="preserve"> </w:t>
      </w:r>
      <w:r w:rsidR="00C9671E" w:rsidRPr="00EE5316">
        <w:rPr>
          <w:rFonts w:cstheme="minorHAnsi" w:hint="eastAsia"/>
          <w:rtl/>
        </w:rPr>
        <w:t>כך</w:t>
      </w:r>
      <w:r w:rsidRPr="00EE5316">
        <w:rPr>
          <w:rFonts w:cstheme="minorHAnsi"/>
          <w:rtl/>
        </w:rPr>
        <w:t>:</w:t>
      </w:r>
      <w:r w:rsidR="00C9671E" w:rsidRPr="00EE5316">
        <w:rPr>
          <w:rFonts w:cstheme="minorHAnsi"/>
          <w:rtl/>
        </w:rPr>
        <w:t xml:space="preserve"> יצרנים, יבואנים ו"מוכרים מרחוק" (</w:t>
      </w:r>
      <w:r w:rsidR="00C9671E" w:rsidRPr="00EE5316">
        <w:rPr>
          <w:rFonts w:cstheme="minorHAnsi"/>
        </w:rPr>
        <w:t>remote sellers</w:t>
      </w:r>
      <w:r w:rsidR="00C9671E" w:rsidRPr="00EE5316">
        <w:rPr>
          <w:rFonts w:cstheme="minorHAnsi"/>
          <w:rtl/>
        </w:rPr>
        <w:t xml:space="preserve">) – חברות זרות שמוכרות מוצרים מרחוק ישירות למשתמשים פיניים. </w:t>
      </w:r>
      <w:r w:rsidRPr="00EE5316">
        <w:rPr>
          <w:rStyle w:val="FootnoteReference"/>
          <w:rFonts w:cstheme="minorHAnsi"/>
          <w:rtl/>
        </w:rPr>
        <w:footnoteReference w:id="37"/>
      </w:r>
    </w:p>
    <w:p w14:paraId="66E68635" w14:textId="77777777" w:rsidR="005143D9" w:rsidRPr="00EE5316" w:rsidRDefault="005143D9" w:rsidP="0075313B">
      <w:pPr>
        <w:spacing w:before="120" w:after="120" w:line="360" w:lineRule="auto"/>
        <w:jc w:val="both"/>
        <w:rPr>
          <w:rFonts w:cstheme="minorHAnsi"/>
          <w:rtl/>
        </w:rPr>
      </w:pPr>
      <w:r w:rsidRPr="00EE5316">
        <w:rPr>
          <w:rFonts w:cstheme="minorHAnsi"/>
          <w:rtl/>
        </w:rPr>
        <w:t>כאמור, החקיקה הפינית מחייבת כל יצרן להצטרף ל-</w:t>
      </w:r>
      <w:r w:rsidRPr="00EE5316">
        <w:rPr>
          <w:rFonts w:cstheme="minorHAnsi"/>
        </w:rPr>
        <w:t>PRO</w:t>
      </w:r>
      <w:r w:rsidRPr="00EE5316">
        <w:rPr>
          <w:rFonts w:cstheme="minorHAnsi"/>
          <w:rtl/>
        </w:rPr>
        <w:t xml:space="preserve"> מוכר או להקים אחד בעצמו. </w:t>
      </w:r>
      <w:r w:rsidRPr="00EE5316">
        <w:rPr>
          <w:rFonts w:cstheme="minorHAnsi"/>
          <w:b/>
          <w:bCs/>
          <w:rtl/>
        </w:rPr>
        <w:t xml:space="preserve">עד לשנת 2024, חברות שחלה עליהן אחריות יצרן מורחבת בפינלנד נהגו לחתום על הסכמים עם </w:t>
      </w:r>
      <w:r w:rsidRPr="00EE5316">
        <w:rPr>
          <w:rFonts w:cstheme="minorHAnsi"/>
          <w:b/>
          <w:bCs/>
        </w:rPr>
        <w:t>PROs</w:t>
      </w:r>
      <w:r w:rsidRPr="00EE5316">
        <w:rPr>
          <w:rFonts w:cstheme="minorHAnsi"/>
          <w:b/>
          <w:bCs/>
          <w:rtl/>
        </w:rPr>
        <w:t xml:space="preserve"> שונים שהיוו חברות פרטיות בכל סוג אריזה</w:t>
      </w:r>
      <w:r w:rsidRPr="00EE5316">
        <w:rPr>
          <w:rFonts w:cstheme="minorHAnsi"/>
          <w:rtl/>
        </w:rPr>
        <w:t xml:space="preserve">. כלומר, יצרן או יבואן היה רשאי לחתום על הסכם עם </w:t>
      </w:r>
      <w:r w:rsidRPr="00EE5316">
        <w:rPr>
          <w:rFonts w:cstheme="minorHAnsi"/>
        </w:rPr>
        <w:t>PRO</w:t>
      </w:r>
      <w:r w:rsidRPr="00EE5316">
        <w:rPr>
          <w:rFonts w:cstheme="minorHAnsi"/>
          <w:rtl/>
        </w:rPr>
        <w:t xml:space="preserve"> מסוים עבור איסוף אריזות נייר וקרטון ועם </w:t>
      </w:r>
      <w:r w:rsidRPr="00EE5316">
        <w:rPr>
          <w:rFonts w:cstheme="minorHAnsi"/>
        </w:rPr>
        <w:t>PRO</w:t>
      </w:r>
      <w:r w:rsidRPr="00EE5316">
        <w:rPr>
          <w:rFonts w:cstheme="minorHAnsi"/>
          <w:rtl/>
        </w:rPr>
        <w:t xml:space="preserve"> אחר עבור אריזות פלסטיק. בנוסף, </w:t>
      </w:r>
      <w:r w:rsidRPr="00EE5316">
        <w:rPr>
          <w:rFonts w:cstheme="minorHAnsi"/>
          <w:rtl/>
          <w:lang w:eastAsia="ja-JP"/>
        </w:rPr>
        <w:t xml:space="preserve">בפרובינציה האוטונומית </w:t>
      </w:r>
      <w:r w:rsidRPr="00EE5316">
        <w:rPr>
          <w:rFonts w:cstheme="minorHAnsi"/>
          <w:lang w:eastAsia="ja-JP"/>
        </w:rPr>
        <w:t>Åland</w:t>
      </w:r>
      <w:r w:rsidRPr="00EE5316">
        <w:rPr>
          <w:rFonts w:cstheme="minorHAnsi"/>
          <w:rtl/>
          <w:lang w:eastAsia="ja-JP"/>
        </w:rPr>
        <w:t xml:space="preserve"> פעל </w:t>
      </w:r>
      <w:r w:rsidRPr="00EE5316">
        <w:rPr>
          <w:rFonts w:cstheme="minorHAnsi"/>
          <w:lang w:eastAsia="ja-JP"/>
        </w:rPr>
        <w:t>PRO</w:t>
      </w:r>
      <w:r w:rsidRPr="00EE5316">
        <w:rPr>
          <w:rFonts w:cstheme="minorHAnsi"/>
          <w:rtl/>
          <w:lang w:eastAsia="ja-JP"/>
        </w:rPr>
        <w:t xml:space="preserve"> יחיד שהיה אחראי על כל סוגי האריזות.</w:t>
      </w:r>
      <w:r w:rsidRPr="00EE5316">
        <w:rPr>
          <w:rFonts w:cstheme="minorHAnsi"/>
          <w:rtl/>
        </w:rPr>
        <w:t xml:space="preserve"> עם זאת, בחודש יולי 2021, תיקון לחוק הפסולת קבע כי על כל ה-</w:t>
      </w:r>
      <w:r w:rsidRPr="00EE5316">
        <w:rPr>
          <w:rFonts w:cstheme="minorHAnsi"/>
          <w:lang w:eastAsia="ja-JP"/>
        </w:rPr>
        <w:t>PROs</w:t>
      </w:r>
      <w:r w:rsidRPr="00EE5316">
        <w:rPr>
          <w:rFonts w:cstheme="minorHAnsi"/>
          <w:rtl/>
          <w:lang w:eastAsia="ja-JP"/>
        </w:rPr>
        <w:t xml:space="preserve"> האחראיים על סוגי פסולת אריזות מסוימת </w:t>
      </w:r>
      <w:r w:rsidRPr="00EE5316">
        <w:rPr>
          <w:rFonts w:cstheme="minorHAnsi"/>
          <w:b/>
          <w:bCs/>
          <w:rtl/>
          <w:lang w:eastAsia="ja-JP"/>
        </w:rPr>
        <w:t>להתאחד</w:t>
      </w:r>
      <w:r w:rsidRPr="00EE5316">
        <w:rPr>
          <w:rFonts w:cstheme="minorHAnsi"/>
          <w:rtl/>
          <w:lang w:eastAsia="ja-JP"/>
        </w:rPr>
        <w:t xml:space="preserve"> וליצור </w:t>
      </w:r>
      <w:r w:rsidRPr="00EE5316">
        <w:rPr>
          <w:rFonts w:cstheme="minorHAnsi"/>
          <w:lang w:eastAsia="ja-JP"/>
        </w:rPr>
        <w:t>PROs</w:t>
      </w:r>
      <w:r w:rsidRPr="00EE5316">
        <w:rPr>
          <w:rFonts w:cstheme="minorHAnsi"/>
          <w:rtl/>
          <w:lang w:eastAsia="ja-JP"/>
        </w:rPr>
        <w:t xml:space="preserve"> האחראיים על כל סוגי האריזות עד לשנת 2025. כמו כן, התיקון קבע כי על </w:t>
      </w:r>
      <w:r w:rsidRPr="00EE5316">
        <w:rPr>
          <w:rFonts w:cstheme="minorHAnsi"/>
          <w:lang w:eastAsia="ja-JP"/>
        </w:rPr>
        <w:t>PRO</w:t>
      </w:r>
      <w:r w:rsidRPr="00EE5316">
        <w:rPr>
          <w:rFonts w:cstheme="minorHAnsi"/>
          <w:rtl/>
          <w:lang w:eastAsia="ja-JP"/>
        </w:rPr>
        <w:t xml:space="preserve"> להיות חברות ללא מטרת רווח, בבעלות מלאה של גופי התעשייה והמסחר בפינלנד.</w:t>
      </w:r>
      <w:r w:rsidRPr="00EE5316">
        <w:rPr>
          <w:rStyle w:val="FootnoteReference"/>
          <w:rFonts w:cstheme="minorHAnsi"/>
          <w:rtl/>
          <w:lang w:eastAsia="ja-JP"/>
        </w:rPr>
        <w:footnoteReference w:id="38"/>
      </w:r>
      <w:r w:rsidRPr="00EE5316">
        <w:rPr>
          <w:rFonts w:cstheme="minorHAnsi"/>
          <w:rtl/>
          <w:lang w:eastAsia="ja-JP"/>
        </w:rPr>
        <w:t xml:space="preserve"> על כן, </w:t>
      </w:r>
      <w:r w:rsidRPr="00EE5316">
        <w:rPr>
          <w:rFonts w:cstheme="minorHAnsi"/>
          <w:b/>
          <w:bCs/>
          <w:rtl/>
          <w:lang w:eastAsia="ja-JP"/>
        </w:rPr>
        <w:t>כיום</w:t>
      </w:r>
      <w:r w:rsidRPr="00EE5316">
        <w:rPr>
          <w:rFonts w:cstheme="minorHAnsi"/>
          <w:b/>
          <w:bCs/>
          <w:rtl/>
        </w:rPr>
        <w:t xml:space="preserve">, בפינלנד פועלים שני </w:t>
      </w:r>
      <w:r w:rsidRPr="00EE5316">
        <w:rPr>
          <w:rFonts w:cstheme="minorHAnsi"/>
          <w:b/>
          <w:bCs/>
        </w:rPr>
        <w:t>PROs</w:t>
      </w:r>
      <w:r w:rsidRPr="00EE5316">
        <w:rPr>
          <w:rFonts w:cstheme="minorHAnsi"/>
          <w:b/>
          <w:bCs/>
          <w:rtl/>
        </w:rPr>
        <w:t xml:space="preserve"> גדולים המתחרים באותו מרחב גיאוגרפי ובאותם סוגי אריזות</w:t>
      </w:r>
      <w:r w:rsidR="00D326F6" w:rsidRPr="00EE5316">
        <w:rPr>
          <w:rFonts w:cstheme="minorHAnsi"/>
          <w:rtl/>
        </w:rPr>
        <w:t>.</w:t>
      </w:r>
    </w:p>
    <w:p w14:paraId="34B78528"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rPr>
        <w:t>הגוף המתאם האחראי על שני ה-</w:t>
      </w:r>
      <w:r w:rsidRPr="00EE5316">
        <w:rPr>
          <w:rFonts w:cstheme="minorHAnsi"/>
          <w:lang w:eastAsia="ja-JP"/>
        </w:rPr>
        <w:t>PROs</w:t>
      </w:r>
      <w:r w:rsidRPr="00EE5316">
        <w:rPr>
          <w:rFonts w:cstheme="minorHAnsi"/>
          <w:rtl/>
          <w:lang w:eastAsia="ja-JP"/>
        </w:rPr>
        <w:t xml:space="preserve"> הללו, </w:t>
      </w:r>
      <w:r w:rsidRPr="00EE5316">
        <w:rPr>
          <w:rFonts w:cstheme="minorHAnsi"/>
          <w:lang w:eastAsia="ja-JP"/>
        </w:rPr>
        <w:t>RINKI Oy</w:t>
      </w:r>
      <w:r w:rsidRPr="00EE5316">
        <w:rPr>
          <w:rFonts w:cstheme="minorHAnsi"/>
          <w:rtl/>
          <w:lang w:eastAsia="ja-JP"/>
        </w:rPr>
        <w:t xml:space="preserve">, נמצא בבעלות מלאה של מספר איגודי תעשייה ומסחר בפינלנד, לרבות </w:t>
      </w:r>
      <w:r w:rsidRPr="00EE5316">
        <w:rPr>
          <w:rFonts w:cstheme="minorHAnsi"/>
          <w:lang w:eastAsia="ja-JP"/>
        </w:rPr>
        <w:t>The Finnish Grocery Trade Association</w:t>
      </w:r>
      <w:r w:rsidRPr="00EE5316">
        <w:rPr>
          <w:rFonts w:cstheme="minorHAnsi"/>
          <w:rtl/>
          <w:lang w:eastAsia="ja-JP"/>
        </w:rPr>
        <w:t xml:space="preserve"> ו-</w:t>
      </w:r>
      <w:r w:rsidRPr="00EE5316">
        <w:rPr>
          <w:rFonts w:cstheme="minorHAnsi"/>
          <w:lang w:eastAsia="ja-JP"/>
        </w:rPr>
        <w:t>The Finnish Food and Drink Industries’ Federation</w:t>
      </w:r>
      <w:r w:rsidRPr="00EE5316">
        <w:rPr>
          <w:rFonts w:cstheme="minorHAnsi"/>
          <w:rtl/>
          <w:lang w:eastAsia="ja-JP"/>
        </w:rPr>
        <w:t xml:space="preserve">. תחומי האחריות של </w:t>
      </w:r>
      <w:r w:rsidRPr="00EE5316">
        <w:rPr>
          <w:rFonts w:cstheme="minorHAnsi"/>
          <w:lang w:eastAsia="ja-JP"/>
        </w:rPr>
        <w:t>RINKI</w:t>
      </w:r>
      <w:r w:rsidRPr="00EE5316">
        <w:rPr>
          <w:rFonts w:cstheme="minorHAnsi"/>
          <w:rtl/>
          <w:lang w:eastAsia="ja-JP"/>
        </w:rPr>
        <w:t xml:space="preserve"> כוללים:</w:t>
      </w:r>
      <w:r w:rsidRPr="00EE5316">
        <w:rPr>
          <w:rStyle w:val="FootnoteReference"/>
          <w:rFonts w:cstheme="minorHAnsi"/>
          <w:rtl/>
          <w:lang w:eastAsia="ja-JP"/>
        </w:rPr>
        <w:footnoteReference w:id="39"/>
      </w:r>
    </w:p>
    <w:p w14:paraId="7F7C2A91"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t>גוף מתאם בין שני ה-</w:t>
      </w:r>
      <w:r w:rsidRPr="00EE5316">
        <w:rPr>
          <w:rFonts w:cstheme="minorHAnsi"/>
          <w:lang w:eastAsia="ja-JP"/>
        </w:rPr>
        <w:t>PROs</w:t>
      </w:r>
      <w:r w:rsidRPr="00EE5316">
        <w:rPr>
          <w:rFonts w:cstheme="minorHAnsi"/>
          <w:rtl/>
          <w:lang w:eastAsia="ja-JP"/>
        </w:rPr>
        <w:t xml:space="preserve"> המתחרים.</w:t>
      </w:r>
    </w:p>
    <w:p w14:paraId="5979F11D"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t xml:space="preserve">הפעלת רשת מרכזי איסוף (מתקני מיון = </w:t>
      </w:r>
      <w:r w:rsidRPr="00EE5316">
        <w:rPr>
          <w:rFonts w:cstheme="minorHAnsi"/>
          <w:lang w:eastAsia="ja-JP"/>
        </w:rPr>
        <w:t>eco-points</w:t>
      </w:r>
      <w:r w:rsidRPr="00EE5316">
        <w:rPr>
          <w:rFonts w:cstheme="minorHAnsi"/>
          <w:rtl/>
          <w:lang w:eastAsia="ja-JP"/>
        </w:rPr>
        <w:t xml:space="preserve">) לפסולת אריזה ביתית. </w:t>
      </w:r>
    </w:p>
    <w:p w14:paraId="3623C9DD"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lastRenderedPageBreak/>
        <w:t>ניהול מרשם של חברות שהצטרפו לאיגודי יצרנים.</w:t>
      </w:r>
    </w:p>
    <w:p w14:paraId="16040572" w14:textId="77777777" w:rsidR="005143D9" w:rsidRPr="00EE5316" w:rsidRDefault="005143D9" w:rsidP="00EE4AED">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t>איסוף מידע על מספרי אריזות מיצרנים המוציאים אריזות לשוק ומעיריות.</w:t>
      </w:r>
    </w:p>
    <w:p w14:paraId="335197F1" w14:textId="77777777" w:rsidR="005143D9" w:rsidRPr="00EE5316" w:rsidRDefault="005143D9" w:rsidP="00EE4AED">
      <w:pPr>
        <w:pStyle w:val="ListParagraph"/>
        <w:numPr>
          <w:ilvl w:val="0"/>
          <w:numId w:val="6"/>
        </w:numPr>
        <w:spacing w:before="120" w:after="120" w:line="360" w:lineRule="auto"/>
        <w:contextualSpacing w:val="0"/>
        <w:jc w:val="both"/>
        <w:rPr>
          <w:rFonts w:cstheme="minorHAnsi"/>
          <w:lang w:eastAsia="ja-JP"/>
        </w:rPr>
      </w:pPr>
      <w:r w:rsidRPr="00EE5316">
        <w:rPr>
          <w:rFonts w:cstheme="minorHAnsi"/>
          <w:rtl/>
          <w:lang w:eastAsia="ja-JP"/>
        </w:rPr>
        <w:t>ניהול סטטיסטיקות איסוף ו</w:t>
      </w:r>
      <w:r w:rsidR="00E62C6C" w:rsidRPr="00EE5316">
        <w:rPr>
          <w:rFonts w:cstheme="minorHAnsi"/>
          <w:rtl/>
          <w:lang w:eastAsia="ja-JP"/>
        </w:rPr>
        <w:t>מחזור</w:t>
      </w:r>
      <w:r w:rsidRPr="00EE5316">
        <w:rPr>
          <w:rFonts w:cstheme="minorHAnsi"/>
          <w:rtl/>
          <w:lang w:eastAsia="ja-JP"/>
        </w:rPr>
        <w:t xml:space="preserve"> פסולת אריזות.</w:t>
      </w:r>
    </w:p>
    <w:p w14:paraId="5C3ED4DC" w14:textId="77777777" w:rsidR="005143D9" w:rsidRPr="00EE5316" w:rsidRDefault="005143D9" w:rsidP="0011225D">
      <w:pPr>
        <w:pStyle w:val="ListParagraph"/>
        <w:numPr>
          <w:ilvl w:val="0"/>
          <w:numId w:val="6"/>
        </w:numPr>
        <w:spacing w:before="120" w:after="120" w:line="360" w:lineRule="auto"/>
        <w:contextualSpacing w:val="0"/>
        <w:jc w:val="both"/>
        <w:rPr>
          <w:rFonts w:cstheme="minorHAnsi"/>
          <w:rtl/>
          <w:lang w:eastAsia="ja-JP"/>
        </w:rPr>
      </w:pPr>
      <w:r w:rsidRPr="00EE5316">
        <w:rPr>
          <w:rFonts w:cstheme="minorHAnsi"/>
          <w:rtl/>
          <w:lang w:eastAsia="ja-JP"/>
        </w:rPr>
        <w:t>מתן מידע באשר למיון ו</w:t>
      </w:r>
      <w:r w:rsidR="00E62C6C" w:rsidRPr="00EE5316">
        <w:rPr>
          <w:rFonts w:cstheme="minorHAnsi"/>
          <w:rtl/>
          <w:lang w:eastAsia="ja-JP"/>
        </w:rPr>
        <w:t>מחזור</w:t>
      </w:r>
      <w:r w:rsidRPr="00EE5316">
        <w:rPr>
          <w:rFonts w:cstheme="minorHAnsi"/>
          <w:rtl/>
          <w:lang w:eastAsia="ja-JP"/>
        </w:rPr>
        <w:t xml:space="preserve"> לצרכנים.</w:t>
      </w:r>
    </w:p>
    <w:p w14:paraId="7178F3BB"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במנגנון זה, ה-</w:t>
      </w:r>
      <w:r w:rsidRPr="00EE5316">
        <w:rPr>
          <w:rFonts w:cstheme="minorHAnsi"/>
          <w:lang w:eastAsia="ja-JP"/>
        </w:rPr>
        <w:t>PROs</w:t>
      </w:r>
      <w:r w:rsidRPr="00EE5316">
        <w:rPr>
          <w:rFonts w:cstheme="minorHAnsi"/>
          <w:rtl/>
          <w:lang w:eastAsia="ja-JP"/>
        </w:rPr>
        <w:t xml:space="preserve"> אחראים בשם היצרנים על ארגון ניהול פסולת האריזות,</w:t>
      </w:r>
      <w:r w:rsidR="00AD35D7" w:rsidRPr="00EE5316">
        <w:rPr>
          <w:rFonts w:cstheme="minorHAnsi"/>
          <w:rtl/>
          <w:lang w:eastAsia="ja-JP"/>
        </w:rPr>
        <w:t xml:space="preserve"> הרשויות המקומיות ובתי העסק מתקשרים עם קבלני הפינוי לתפעול הפינוי, וה – </w:t>
      </w:r>
      <w:r w:rsidR="00AD35D7" w:rsidRPr="00EE5316">
        <w:rPr>
          <w:rFonts w:cstheme="minorHAnsi"/>
          <w:lang w:eastAsia="ja-JP"/>
        </w:rPr>
        <w:t>PROs</w:t>
      </w:r>
      <w:r w:rsidR="00AD35D7" w:rsidRPr="00EE5316">
        <w:rPr>
          <w:rFonts w:cstheme="minorHAnsi"/>
          <w:rtl/>
          <w:lang w:eastAsia="ja-JP"/>
        </w:rPr>
        <w:t xml:space="preserve"> משפים אותם על כך.  </w:t>
      </w:r>
      <w:r w:rsidRPr="00EE5316">
        <w:rPr>
          <w:rFonts w:cstheme="minorHAnsi"/>
          <w:rtl/>
          <w:lang w:eastAsia="ja-JP"/>
        </w:rPr>
        <w:t>אך אחריות זו אינה כוללת את הובלת הפסולת עצמה, המתבצעת על ידי חברות פרטיות ייעודיות, ששוכרות העיריות והחברות הפרטיות במגזר העסקי. כלומר, ה-</w:t>
      </w:r>
      <w:r w:rsidRPr="00EE5316">
        <w:rPr>
          <w:rFonts w:cstheme="minorHAnsi"/>
          <w:lang w:eastAsia="ja-JP"/>
        </w:rPr>
        <w:t>PROs</w:t>
      </w:r>
      <w:r w:rsidRPr="00EE5316">
        <w:rPr>
          <w:rFonts w:cstheme="minorHAnsi"/>
          <w:rtl/>
          <w:lang w:eastAsia="ja-JP"/>
        </w:rPr>
        <w:t xml:space="preserve"> נדרשים לארגן איסוף נקודתי של פסולת אריז</w:t>
      </w:r>
      <w:r w:rsidR="00D326F6" w:rsidRPr="00EE5316">
        <w:rPr>
          <w:rFonts w:cstheme="minorHAnsi" w:hint="eastAsia"/>
          <w:rtl/>
          <w:lang w:eastAsia="ja-JP"/>
        </w:rPr>
        <w:t>ות</w:t>
      </w:r>
      <w:r w:rsidRPr="00EE5316">
        <w:rPr>
          <w:rFonts w:cstheme="minorHAnsi"/>
          <w:rtl/>
          <w:lang w:eastAsia="ja-JP"/>
        </w:rPr>
        <w:t xml:space="preserve"> ביתית וכן נקודות קליטה עבור פסולת אריזות מסחרית ולפסולת אריזה שנאספת מדלת לדלת ממשקי בית, אך האיסוף עצמו אינו נעשה על ידן. על פי דירקטיבת הפסולת של האיחוד האירופי (</w:t>
      </w:r>
      <w:hyperlink r:id="rId33" w:history="1">
        <w:r w:rsidRPr="00EE5316">
          <w:rPr>
            <w:rStyle w:val="Hyperlink"/>
            <w:rFonts w:cstheme="minorHAnsi"/>
            <w:rtl/>
            <w:lang w:eastAsia="ja-JP"/>
          </w:rPr>
          <w:t>2018/851</w:t>
        </w:r>
      </w:hyperlink>
      <w:r w:rsidRPr="00EE5316">
        <w:rPr>
          <w:rFonts w:cstheme="minorHAnsi"/>
          <w:rtl/>
          <w:lang w:eastAsia="ja-JP"/>
        </w:rPr>
        <w:t>), על היצרנים (או במקרה הזה, ה-</w:t>
      </w:r>
      <w:r w:rsidRPr="00EE5316">
        <w:rPr>
          <w:rFonts w:cstheme="minorHAnsi"/>
          <w:lang w:eastAsia="ja-JP"/>
        </w:rPr>
        <w:t>PROs</w:t>
      </w:r>
      <w:r w:rsidRPr="00EE5316">
        <w:rPr>
          <w:rFonts w:cstheme="minorHAnsi"/>
          <w:rtl/>
          <w:lang w:eastAsia="ja-JP"/>
        </w:rPr>
        <w:t xml:space="preserve"> המייצגים אותם, לשלם לפחות 80% מהעלויות של מערך האיסוף, ההובלה והמיון</w:t>
      </w:r>
      <w:r w:rsidR="00AD35D7" w:rsidRPr="00EE5316">
        <w:rPr>
          <w:rFonts w:cstheme="minorHAnsi"/>
          <w:rtl/>
          <w:lang w:eastAsia="ja-JP"/>
        </w:rPr>
        <w:t xml:space="preserve">. </w:t>
      </w:r>
      <w:r w:rsidRPr="00EE5316">
        <w:rPr>
          <w:rFonts w:cstheme="minorHAnsi"/>
          <w:rtl/>
          <w:lang w:eastAsia="ja-JP"/>
        </w:rPr>
        <w:t>על פי חוק הפסולת המתוקן משנת 2021, המנגנון התפעולי מתבצע באופן הבא:</w:t>
      </w:r>
      <w:r w:rsidRPr="00EE5316">
        <w:rPr>
          <w:rStyle w:val="FootnoteReference"/>
          <w:rFonts w:cstheme="minorHAnsi"/>
          <w:rtl/>
          <w:lang w:eastAsia="ja-JP"/>
        </w:rPr>
        <w:footnoteReference w:id="40"/>
      </w:r>
    </w:p>
    <w:p w14:paraId="482B37C8"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b/>
          <w:bCs/>
          <w:rtl/>
          <w:lang w:eastAsia="ja-JP"/>
        </w:rPr>
        <w:t>עבור פסולת ביתית</w:t>
      </w:r>
      <w:r w:rsidRPr="00EE5316">
        <w:rPr>
          <w:rFonts w:cstheme="minorHAnsi"/>
          <w:rtl/>
          <w:lang w:eastAsia="ja-JP"/>
        </w:rPr>
        <w:t xml:space="preserve"> – העיריות אחראיות על ארגון האיסוף מדלת לדלת ממשקי בית באמצעות חברות קבלניות, בעוד שה-</w:t>
      </w:r>
      <w:r w:rsidRPr="00EE5316">
        <w:rPr>
          <w:rFonts w:cstheme="minorHAnsi"/>
          <w:lang w:eastAsia="ja-JP"/>
        </w:rPr>
        <w:t>PROs</w:t>
      </w:r>
      <w:r w:rsidRPr="00EE5316">
        <w:rPr>
          <w:rFonts w:cstheme="minorHAnsi"/>
          <w:rtl/>
          <w:lang w:eastAsia="ja-JP"/>
        </w:rPr>
        <w:t xml:space="preserve"> אחראיים על רוב עלויות איסוף הפסולת של העירייה ודואגים לניהול ו</w:t>
      </w:r>
      <w:r w:rsidR="00E62C6C" w:rsidRPr="00EE5316">
        <w:rPr>
          <w:rFonts w:cstheme="minorHAnsi"/>
          <w:rtl/>
          <w:lang w:eastAsia="ja-JP"/>
        </w:rPr>
        <w:t>מחזור</w:t>
      </w:r>
      <w:r w:rsidRPr="00EE5316">
        <w:rPr>
          <w:rFonts w:cstheme="minorHAnsi"/>
          <w:rtl/>
          <w:lang w:eastAsia="ja-JP"/>
        </w:rPr>
        <w:t xml:space="preserve"> של פסולת אריזות מסוגים שונים במרכזי האיסוף. </w:t>
      </w:r>
      <w:hyperlink r:id="rId34" w:anchor="L6P49b" w:history="1">
        <w:r w:rsidRPr="00EE5316">
          <w:rPr>
            <w:rFonts w:cstheme="minorHAnsi"/>
            <w:rtl/>
          </w:rPr>
          <w:t xml:space="preserve">סעיף </w:t>
        </w:r>
        <w:r w:rsidRPr="00EE5316">
          <w:rPr>
            <w:rFonts w:cstheme="minorHAnsi"/>
          </w:rPr>
          <w:t>b</w:t>
        </w:r>
        <w:r w:rsidRPr="00EE5316">
          <w:rPr>
            <w:rFonts w:cstheme="minorHAnsi"/>
            <w:rtl/>
          </w:rPr>
          <w:t>49 לחוק הפסולת המעודכן של פינלנד</w:t>
        </w:r>
      </w:hyperlink>
      <w:r w:rsidRPr="00EE5316">
        <w:rPr>
          <w:rFonts w:cstheme="minorHAnsi"/>
          <w:rtl/>
          <w:lang w:eastAsia="ja-JP"/>
        </w:rPr>
        <w:t xml:space="preserve"> קובע את מנגנון הפיצוי של העיריות. לפי סעיף זה, על כל </w:t>
      </w:r>
      <w:r w:rsidRPr="00EE5316">
        <w:rPr>
          <w:rFonts w:cstheme="minorHAnsi"/>
          <w:lang w:eastAsia="ja-JP"/>
        </w:rPr>
        <w:t>PRO</w:t>
      </w:r>
      <w:r w:rsidRPr="00EE5316">
        <w:rPr>
          <w:rFonts w:cstheme="minorHAnsi"/>
          <w:rtl/>
          <w:lang w:eastAsia="ja-JP"/>
        </w:rPr>
        <w:t xml:space="preserve"> להגיע להסכם על גובה הפיצוי עבור כל סוג פסולת אריזות. על הפיצוי להיות "על בסיס שוויוני ככל הניתן, תוך התחשבות בכמות פסולת האריזות שנאספה ובתנאים האזוריים המשפיעים על יעילות האיסוף". בנוסף, החוק חוזר על דרישת הדירקטיבה האירופית שהפיצוי יהיה לפחות בגובה 80% מסכום ניהול מערך האיסוף, הכולל את האלמנטים הבא:</w:t>
      </w:r>
    </w:p>
    <w:p w14:paraId="3D07CE65" w14:textId="77777777" w:rsidR="005143D9" w:rsidRPr="00EE5316" w:rsidRDefault="005143D9" w:rsidP="0075313B">
      <w:pPr>
        <w:pStyle w:val="ListParagraph"/>
        <w:numPr>
          <w:ilvl w:val="1"/>
          <w:numId w:val="6"/>
        </w:numPr>
        <w:spacing w:before="120" w:after="120" w:line="360" w:lineRule="auto"/>
        <w:contextualSpacing w:val="0"/>
        <w:jc w:val="both"/>
        <w:rPr>
          <w:rFonts w:cstheme="minorHAnsi"/>
          <w:lang w:eastAsia="ja-JP"/>
        </w:rPr>
      </w:pPr>
      <w:r w:rsidRPr="00EE5316">
        <w:rPr>
          <w:rFonts w:cstheme="minorHAnsi"/>
          <w:rtl/>
          <w:lang w:eastAsia="ja-JP"/>
        </w:rPr>
        <w:t>איסוף נפרד של פסולת אריזות ממשקי בית.</w:t>
      </w:r>
    </w:p>
    <w:p w14:paraId="6F85D141" w14:textId="77777777" w:rsidR="005143D9" w:rsidRPr="00EE5316" w:rsidRDefault="005143D9" w:rsidP="0075313B">
      <w:pPr>
        <w:pStyle w:val="ListParagraph"/>
        <w:numPr>
          <w:ilvl w:val="1"/>
          <w:numId w:val="6"/>
        </w:numPr>
        <w:spacing w:before="120" w:after="120" w:line="360" w:lineRule="auto"/>
        <w:contextualSpacing w:val="0"/>
        <w:jc w:val="both"/>
        <w:rPr>
          <w:rFonts w:cstheme="minorHAnsi"/>
          <w:lang w:eastAsia="ja-JP"/>
        </w:rPr>
      </w:pPr>
      <w:r w:rsidRPr="00EE5316">
        <w:rPr>
          <w:rFonts w:cstheme="minorHAnsi"/>
          <w:rtl/>
          <w:lang w:eastAsia="ja-JP"/>
        </w:rPr>
        <w:t>קליטה אזורית של פסולת אריזות, המאורגנת על ידי ה-</w:t>
      </w:r>
      <w:r w:rsidRPr="00EE5316">
        <w:rPr>
          <w:rFonts w:cstheme="minorHAnsi"/>
          <w:lang w:eastAsia="ja-JP"/>
        </w:rPr>
        <w:t>PROs</w:t>
      </w:r>
      <w:r w:rsidRPr="00EE5316">
        <w:rPr>
          <w:rFonts w:cstheme="minorHAnsi"/>
          <w:rtl/>
          <w:lang w:eastAsia="ja-JP"/>
        </w:rPr>
        <w:t xml:space="preserve"> בשם היצרנים.</w:t>
      </w:r>
    </w:p>
    <w:p w14:paraId="7BB99F46" w14:textId="77777777" w:rsidR="005143D9" w:rsidRPr="00EE5316" w:rsidRDefault="005143D9" w:rsidP="0075313B">
      <w:pPr>
        <w:spacing w:before="120" w:after="120" w:line="360" w:lineRule="auto"/>
        <w:ind w:left="720"/>
        <w:jc w:val="both"/>
        <w:rPr>
          <w:rFonts w:cstheme="minorHAnsi"/>
          <w:lang w:eastAsia="ja-JP"/>
        </w:rPr>
      </w:pPr>
      <w:r w:rsidRPr="00EE5316">
        <w:rPr>
          <w:rFonts w:cstheme="minorHAnsi"/>
          <w:rtl/>
          <w:lang w:eastAsia="ja-JP"/>
        </w:rPr>
        <w:t xml:space="preserve">סעיף </w:t>
      </w:r>
      <w:r w:rsidRPr="00EE5316">
        <w:rPr>
          <w:rFonts w:cstheme="minorHAnsi"/>
          <w:lang w:eastAsia="ja-JP"/>
        </w:rPr>
        <w:t>49c</w:t>
      </w:r>
      <w:r w:rsidRPr="00EE5316">
        <w:rPr>
          <w:rFonts w:cstheme="minorHAnsi"/>
          <w:rtl/>
          <w:lang w:eastAsia="ja-JP"/>
        </w:rPr>
        <w:t xml:space="preserve"> לחוק קובע את התמריצים להגעה להסכם מסוג זה בין ה-</w:t>
      </w:r>
      <w:r w:rsidRPr="00EE5316">
        <w:rPr>
          <w:rFonts w:cstheme="minorHAnsi"/>
          <w:lang w:eastAsia="ja-JP"/>
        </w:rPr>
        <w:t>PROs</w:t>
      </w:r>
      <w:r w:rsidRPr="00EE5316">
        <w:rPr>
          <w:rFonts w:cstheme="minorHAnsi"/>
          <w:rtl/>
          <w:lang w:eastAsia="ja-JP"/>
        </w:rPr>
        <w:t xml:space="preserve"> לעיריות. על פי סעיף זה, אם ההסכם האמור לא מושג, ה-</w:t>
      </w:r>
      <w:r w:rsidRPr="00EE5316">
        <w:rPr>
          <w:rFonts w:cstheme="minorHAnsi"/>
          <w:lang w:eastAsia="ja-JP"/>
        </w:rPr>
        <w:t>PROs</w:t>
      </w:r>
      <w:r w:rsidRPr="00EE5316">
        <w:rPr>
          <w:rFonts w:cstheme="minorHAnsi"/>
          <w:rtl/>
          <w:lang w:eastAsia="ja-JP"/>
        </w:rPr>
        <w:t xml:space="preserve"> רשאים ליזום גישור של משרד הסביבה. על המשרד להתייעץ מיידית עם שני הצדדים ולהציע הסדר. אם לא הושגה הסכמה בתוך שישה חודשים מיום ההודעה שיזמה את הגישור, על ה-</w:t>
      </w:r>
      <w:r w:rsidRPr="00EE5316">
        <w:rPr>
          <w:rFonts w:cstheme="minorHAnsi"/>
          <w:lang w:eastAsia="ja-JP"/>
        </w:rPr>
        <w:t>PROs</w:t>
      </w:r>
      <w:r w:rsidRPr="00EE5316">
        <w:rPr>
          <w:rFonts w:cstheme="minorHAnsi"/>
          <w:rtl/>
          <w:lang w:eastAsia="ja-JP"/>
        </w:rPr>
        <w:t xml:space="preserve"> לארגן איסוף נפרד של פסולת אריזות מנכסי מגורים ללא תשלום, החל משלוש שנים מתום המועד לגישור. בתקופת המעבר, על העיריות לארגן בעצמן את האיסוף הנפרד של פסולת האריזות, כאשר על ה-</w:t>
      </w:r>
      <w:r w:rsidRPr="00EE5316">
        <w:rPr>
          <w:rFonts w:cstheme="minorHAnsi"/>
          <w:lang w:eastAsia="ja-JP"/>
        </w:rPr>
        <w:t>PROs</w:t>
      </w:r>
      <w:r w:rsidRPr="00EE5316">
        <w:rPr>
          <w:rFonts w:cstheme="minorHAnsi"/>
          <w:rtl/>
          <w:lang w:eastAsia="ja-JP"/>
        </w:rPr>
        <w:t xml:space="preserve"> לפצות עיריות בגין האיסוף בהתאם להסכם העדכני ביותר שהושג ביניהם לבין העיריות, גם אם הוא אינו נמצא יותר בתוקף. עם זאת, החוק קובע כי ניתן לשנות את גובה הפיצוי עקב שינוי מהותי בנסיבות (בחוק לא אותר פירוט נוסף בהקשר זה).</w:t>
      </w:r>
    </w:p>
    <w:p w14:paraId="1B203997" w14:textId="77777777" w:rsidR="005143D9" w:rsidRPr="00EE5316" w:rsidRDefault="005143D9" w:rsidP="0075313B">
      <w:pPr>
        <w:pStyle w:val="ListParagraph"/>
        <w:numPr>
          <w:ilvl w:val="0"/>
          <w:numId w:val="6"/>
        </w:numPr>
        <w:spacing w:before="120" w:after="120" w:line="360" w:lineRule="auto"/>
        <w:contextualSpacing w:val="0"/>
        <w:jc w:val="both"/>
        <w:rPr>
          <w:rFonts w:cstheme="minorHAnsi"/>
          <w:lang w:eastAsia="ja-JP"/>
        </w:rPr>
      </w:pPr>
      <w:r w:rsidRPr="00EE5316">
        <w:rPr>
          <w:rFonts w:cstheme="minorHAnsi"/>
          <w:b/>
          <w:bCs/>
          <w:rtl/>
          <w:lang w:eastAsia="ja-JP"/>
        </w:rPr>
        <w:lastRenderedPageBreak/>
        <w:t>עבור פסולת מסחרית – על החברות המסחריות השונות לשלם ולארגן בעצמן את הובלת פסולת האריזה שלהן לנקודות הקבלה המופעלת על ידי ה-</w:t>
      </w:r>
      <w:r w:rsidRPr="00EE5316">
        <w:rPr>
          <w:rFonts w:cstheme="minorHAnsi"/>
          <w:b/>
          <w:bCs/>
          <w:lang w:eastAsia="ja-JP"/>
        </w:rPr>
        <w:t>PROs</w:t>
      </w:r>
      <w:r w:rsidRPr="00EE5316">
        <w:rPr>
          <w:rFonts w:cstheme="minorHAnsi"/>
          <w:rtl/>
          <w:lang w:eastAsia="ja-JP"/>
        </w:rPr>
        <w:t>.</w:t>
      </w:r>
    </w:p>
    <w:p w14:paraId="3E4E24C1" w14:textId="77777777" w:rsidR="005143D9" w:rsidRPr="00EE5316" w:rsidRDefault="005143D9" w:rsidP="0075313B">
      <w:pPr>
        <w:spacing w:before="120" w:after="120" w:line="360" w:lineRule="auto"/>
        <w:jc w:val="both"/>
        <w:rPr>
          <w:rFonts w:cstheme="minorHAnsi"/>
          <w:vertAlign w:val="superscript"/>
          <w:rtl/>
          <w:lang w:eastAsia="ja-JP"/>
        </w:rPr>
      </w:pPr>
      <w:r w:rsidRPr="00EE5316">
        <w:rPr>
          <w:rFonts w:cstheme="minorHAnsi"/>
          <w:rtl/>
          <w:lang w:eastAsia="ja-JP"/>
        </w:rPr>
        <w:t>יצוין, כי נתוני האיסוף וה</w:t>
      </w:r>
      <w:r w:rsidR="00E62C6C" w:rsidRPr="00EE5316">
        <w:rPr>
          <w:rFonts w:cstheme="minorHAnsi"/>
          <w:rtl/>
          <w:lang w:eastAsia="ja-JP"/>
        </w:rPr>
        <w:t>מחזור</w:t>
      </w:r>
      <w:r w:rsidRPr="00EE5316">
        <w:rPr>
          <w:rFonts w:cstheme="minorHAnsi"/>
          <w:rtl/>
          <w:lang w:eastAsia="ja-JP"/>
        </w:rPr>
        <w:t xml:space="preserve"> של </w:t>
      </w:r>
      <w:r w:rsidRPr="00EE5316">
        <w:rPr>
          <w:rFonts w:cstheme="minorHAnsi"/>
          <w:lang w:eastAsia="ja-JP"/>
        </w:rPr>
        <w:t>Eurostat</w:t>
      </w:r>
      <w:r w:rsidRPr="00EE5316">
        <w:rPr>
          <w:rFonts w:cstheme="minorHAnsi"/>
          <w:rtl/>
          <w:lang w:eastAsia="ja-JP"/>
        </w:rPr>
        <w:t xml:space="preserve"> ו-</w:t>
      </w:r>
      <w:r w:rsidRPr="00EE5316">
        <w:rPr>
          <w:rFonts w:cstheme="minorHAnsi"/>
          <w:lang w:eastAsia="ja-JP"/>
        </w:rPr>
        <w:t>RINKI</w:t>
      </w:r>
      <w:r w:rsidR="00F542F0" w:rsidRPr="00EE5316">
        <w:rPr>
          <w:rFonts w:cstheme="minorHAnsi"/>
          <w:lang w:eastAsia="ja-JP"/>
        </w:rPr>
        <w:t xml:space="preserve"> </w:t>
      </w:r>
      <w:r w:rsidR="00F542F0" w:rsidRPr="00EE5316">
        <w:rPr>
          <w:rFonts w:cstheme="minorHAnsi"/>
          <w:rtl/>
          <w:lang w:eastAsia="ja-JP"/>
        </w:rPr>
        <w:t xml:space="preserve"> הגוף המתאם</w:t>
      </w:r>
      <w:r w:rsidRPr="00EE5316">
        <w:rPr>
          <w:rFonts w:cstheme="minorHAnsi"/>
          <w:rtl/>
          <w:lang w:eastAsia="ja-JP"/>
        </w:rPr>
        <w:t xml:space="preserve"> (האחראית על האיסוף הסטטיסטי בפינלנד) עדכניים לשנת 2021 ו-2020 בהתאמה בלבד,</w:t>
      </w:r>
      <w:r w:rsidRPr="00EE5316">
        <w:rPr>
          <w:rStyle w:val="FootnoteReference"/>
          <w:rFonts w:cstheme="minorHAnsi"/>
          <w:rtl/>
          <w:lang w:eastAsia="ja-JP"/>
        </w:rPr>
        <w:footnoteReference w:id="41"/>
      </w:r>
      <w:r w:rsidRPr="00EE5316">
        <w:rPr>
          <w:rFonts w:cstheme="minorHAnsi"/>
          <w:rtl/>
          <w:lang w:eastAsia="ja-JP"/>
        </w:rPr>
        <w:t xml:space="preserve"> ועל כן </w:t>
      </w:r>
      <w:r w:rsidRPr="00EE5316">
        <w:rPr>
          <w:rFonts w:cstheme="minorHAnsi"/>
          <w:b/>
          <w:bCs/>
          <w:rtl/>
          <w:lang w:eastAsia="ja-JP"/>
        </w:rPr>
        <w:t>לא ניתן להעריך נכון להיום את ההשפעה של הרפורמה של שנת 2021 על נושאים אלה</w:t>
      </w:r>
      <w:r w:rsidRPr="00EE5316">
        <w:rPr>
          <w:rFonts w:cstheme="minorHAnsi"/>
          <w:rtl/>
          <w:lang w:eastAsia="ja-JP"/>
        </w:rPr>
        <w:t>. בנוסף, בניגוד לממצאים באוסטריה ובסלובניה, הנתונים הסטטיסטיים בפינלנד אינם כוללים הפרדה בין שני ה-</w:t>
      </w:r>
      <w:r w:rsidRPr="00EE5316">
        <w:rPr>
          <w:rFonts w:cstheme="minorHAnsi"/>
          <w:lang w:eastAsia="ja-JP"/>
        </w:rPr>
        <w:t>PROs</w:t>
      </w:r>
      <w:r w:rsidRPr="00EE5316">
        <w:rPr>
          <w:rFonts w:cstheme="minorHAnsi"/>
          <w:rtl/>
          <w:lang w:eastAsia="ja-JP"/>
        </w:rPr>
        <w:t xml:space="preserve"> הפועלים כיום במערך, ועל כן לא ניתן להעריך את נתח השוק שלהם. עם זאת, נתוני חברוּת בארגון, המסופקים על ידי שני ה-</w:t>
      </w:r>
      <w:r w:rsidRPr="00EE5316">
        <w:rPr>
          <w:rFonts w:cstheme="minorHAnsi"/>
          <w:lang w:eastAsia="ja-JP"/>
        </w:rPr>
        <w:t>PROs</w:t>
      </w:r>
      <w:r w:rsidRPr="00EE5316">
        <w:rPr>
          <w:rFonts w:cstheme="minorHAnsi"/>
          <w:rtl/>
          <w:lang w:eastAsia="ja-JP"/>
        </w:rPr>
        <w:t xml:space="preserve"> עצמם, עשויים להצביע על </w:t>
      </w:r>
      <w:r w:rsidRPr="00EE5316">
        <w:rPr>
          <w:rFonts w:cstheme="minorHAnsi"/>
          <w:b/>
          <w:bCs/>
          <w:rtl/>
          <w:lang w:eastAsia="ja-JP"/>
        </w:rPr>
        <w:t>תחרות מסוימת בשוק</w:t>
      </w:r>
      <w:r w:rsidRPr="00EE5316">
        <w:rPr>
          <w:rFonts w:cstheme="minorHAnsi"/>
          <w:rtl/>
          <w:lang w:eastAsia="ja-JP"/>
        </w:rPr>
        <w:t xml:space="preserve">, כאשר </w:t>
      </w:r>
      <w:r w:rsidRPr="00EE5316">
        <w:rPr>
          <w:rFonts w:cstheme="minorHAnsi"/>
        </w:rPr>
        <w:t xml:space="preserve"> </w:t>
      </w:r>
      <w:r w:rsidRPr="00EE5316">
        <w:rPr>
          <w:rFonts w:cstheme="minorHAnsi"/>
          <w:lang w:eastAsia="ja-JP"/>
        </w:rPr>
        <w:t>FPP</w:t>
      </w:r>
      <w:r w:rsidRPr="00EE5316">
        <w:rPr>
          <w:rFonts w:cstheme="minorHAnsi"/>
          <w:rtl/>
          <w:lang w:eastAsia="ja-JP"/>
        </w:rPr>
        <w:t>עובדת עם כ-4,700 חברות ו-</w:t>
      </w:r>
      <w:r w:rsidRPr="00EE5316">
        <w:rPr>
          <w:rFonts w:cstheme="minorHAnsi"/>
          <w:lang w:eastAsia="ja-JP"/>
        </w:rPr>
        <w:t>Sumi Oy</w:t>
      </w:r>
      <w:r w:rsidRPr="00EE5316">
        <w:rPr>
          <w:rFonts w:cstheme="minorHAnsi"/>
          <w:rtl/>
          <w:lang w:eastAsia="ja-JP"/>
        </w:rPr>
        <w:t xml:space="preserve"> עובדת עם כ-4,000 חברות (חברה רשאית לחתום על חוזה העברת אחריות יצרן רק עם </w:t>
      </w:r>
      <w:r w:rsidRPr="00EE5316">
        <w:rPr>
          <w:rFonts w:cstheme="minorHAnsi"/>
          <w:lang w:eastAsia="ja-JP"/>
        </w:rPr>
        <w:t>PRO</w:t>
      </w:r>
      <w:r w:rsidRPr="00EE5316">
        <w:rPr>
          <w:rFonts w:cstheme="minorHAnsi"/>
          <w:rtl/>
          <w:lang w:eastAsia="ja-JP"/>
        </w:rPr>
        <w:t xml:space="preserve"> אחד).</w:t>
      </w:r>
      <w:r w:rsidRPr="00EE5316">
        <w:rPr>
          <w:rStyle w:val="FootnoteReference"/>
          <w:rFonts w:cstheme="minorHAnsi"/>
          <w:rtl/>
          <w:lang w:eastAsia="ja-JP"/>
        </w:rPr>
        <w:footnoteReference w:id="42"/>
      </w:r>
      <w:r w:rsidRPr="00EE5316">
        <w:rPr>
          <w:rFonts w:cstheme="minorHAnsi"/>
          <w:vertAlign w:val="superscript"/>
          <w:rtl/>
          <w:lang w:eastAsia="ja-JP"/>
        </w:rPr>
        <w:t>,</w:t>
      </w:r>
      <w:r w:rsidRPr="00EE5316">
        <w:rPr>
          <w:rStyle w:val="FootnoteReference"/>
          <w:rFonts w:cstheme="minorHAnsi"/>
          <w:rtl/>
          <w:lang w:eastAsia="ja-JP"/>
        </w:rPr>
        <w:footnoteReference w:id="43"/>
      </w:r>
    </w:p>
    <w:p w14:paraId="56E4E437" w14:textId="77777777" w:rsidR="005143D9" w:rsidRPr="00EE5316" w:rsidRDefault="005143D9" w:rsidP="00A812A1">
      <w:pPr>
        <w:pStyle w:val="Heading5"/>
        <w:spacing w:before="120" w:after="120" w:line="360" w:lineRule="auto"/>
        <w:jc w:val="both"/>
        <w:rPr>
          <w:rFonts w:cstheme="minorHAnsi"/>
          <w:b/>
          <w:bCs/>
          <w:i/>
          <w:iCs/>
          <w:sz w:val="24"/>
          <w:szCs w:val="24"/>
          <w:rtl/>
        </w:rPr>
      </w:pPr>
      <w:r w:rsidRPr="00EE5316">
        <w:rPr>
          <w:rFonts w:cstheme="minorHAnsi"/>
          <w:b/>
          <w:bCs/>
          <w:sz w:val="24"/>
          <w:szCs w:val="24"/>
          <w:rtl/>
        </w:rPr>
        <w:t>המנגנון הכלכלי של מערכי האיסוף</w:t>
      </w:r>
    </w:p>
    <w:p w14:paraId="26140599"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 xml:space="preserve">כאמור, </w:t>
      </w:r>
      <w:r w:rsidRPr="00EE5316">
        <w:rPr>
          <w:rFonts w:cstheme="minorHAnsi"/>
          <w:lang w:eastAsia="ja-JP"/>
        </w:rPr>
        <w:t>PROs</w:t>
      </w:r>
      <w:r w:rsidRPr="00EE5316">
        <w:rPr>
          <w:rFonts w:cstheme="minorHAnsi"/>
          <w:rtl/>
          <w:lang w:eastAsia="ja-JP"/>
        </w:rPr>
        <w:t xml:space="preserve"> בפינלנד אחראיים על ניהול פסולת אריזות ומרכזי איסוף ומיון.</w:t>
      </w:r>
      <w:r w:rsidRPr="00EE5316">
        <w:rPr>
          <w:rFonts w:cstheme="minorHAnsi"/>
          <w:rtl/>
        </w:rPr>
        <w:t xml:space="preserve"> </w:t>
      </w:r>
      <w:r w:rsidRPr="00EE5316">
        <w:rPr>
          <w:rFonts w:cstheme="minorHAnsi"/>
          <w:rtl/>
          <w:lang w:eastAsia="ja-JP"/>
        </w:rPr>
        <w:t xml:space="preserve">על כל חברה שחלה עליה אחריות יצרן מורחבת להירשם במאגר היצרנים של </w:t>
      </w:r>
      <w:r w:rsidR="00F542F0" w:rsidRPr="00EE5316">
        <w:rPr>
          <w:rFonts w:cstheme="minorHAnsi" w:hint="eastAsia"/>
          <w:rtl/>
          <w:lang w:eastAsia="ja-JP"/>
        </w:rPr>
        <w:t>הגוף</w:t>
      </w:r>
      <w:r w:rsidR="00F542F0" w:rsidRPr="00EE5316">
        <w:rPr>
          <w:rFonts w:cstheme="minorHAnsi"/>
          <w:rtl/>
          <w:lang w:eastAsia="ja-JP"/>
        </w:rPr>
        <w:t xml:space="preserve"> </w:t>
      </w:r>
      <w:r w:rsidR="00F542F0" w:rsidRPr="00EE5316">
        <w:rPr>
          <w:rFonts w:cstheme="minorHAnsi" w:hint="eastAsia"/>
          <w:rtl/>
          <w:lang w:eastAsia="ja-JP"/>
        </w:rPr>
        <w:t>המתאם</w:t>
      </w:r>
      <w:r w:rsidRPr="00EE5316">
        <w:rPr>
          <w:rFonts w:cstheme="minorHAnsi"/>
          <w:rtl/>
          <w:lang w:eastAsia="ja-JP"/>
        </w:rPr>
        <w:t xml:space="preserve"> ולבחור </w:t>
      </w:r>
      <w:r w:rsidRPr="00EE5316">
        <w:rPr>
          <w:rFonts w:cstheme="minorHAnsi"/>
          <w:lang w:eastAsia="ja-JP"/>
        </w:rPr>
        <w:t>PRO</w:t>
      </w:r>
      <w:r w:rsidRPr="00EE5316">
        <w:rPr>
          <w:rFonts w:cstheme="minorHAnsi"/>
          <w:rtl/>
          <w:lang w:eastAsia="ja-JP"/>
        </w:rPr>
        <w:t xml:space="preserve"> בלעדי מבין שתי חברות מתחרות. ההרשמה למאגר של </w:t>
      </w:r>
      <w:r w:rsidR="00F542F0" w:rsidRPr="00EE5316">
        <w:rPr>
          <w:rFonts w:cstheme="minorHAnsi" w:hint="eastAsia"/>
          <w:rtl/>
          <w:lang w:eastAsia="ja-JP"/>
        </w:rPr>
        <w:t>הגוף</w:t>
      </w:r>
      <w:r w:rsidR="00F542F0" w:rsidRPr="00EE5316">
        <w:rPr>
          <w:rFonts w:cstheme="minorHAnsi"/>
          <w:rtl/>
          <w:lang w:eastAsia="ja-JP"/>
        </w:rPr>
        <w:t xml:space="preserve"> </w:t>
      </w:r>
      <w:r w:rsidR="00F542F0" w:rsidRPr="00EE5316">
        <w:rPr>
          <w:rFonts w:cstheme="minorHAnsi" w:hint="eastAsia"/>
          <w:rtl/>
          <w:lang w:eastAsia="ja-JP"/>
        </w:rPr>
        <w:t>המתאם</w:t>
      </w:r>
      <w:r w:rsidRPr="00EE5316">
        <w:rPr>
          <w:rFonts w:cstheme="minorHAnsi"/>
          <w:rtl/>
          <w:lang w:eastAsia="ja-JP"/>
        </w:rPr>
        <w:t xml:space="preserve"> כיום היא בחינם, אך עד שנת 2023 היא </w:t>
      </w:r>
      <w:r w:rsidR="00F542F0" w:rsidRPr="00EE5316">
        <w:rPr>
          <w:rFonts w:cstheme="minorHAnsi" w:hint="eastAsia"/>
          <w:rtl/>
          <w:lang w:eastAsia="ja-JP"/>
        </w:rPr>
        <w:t>נדרש</w:t>
      </w:r>
      <w:r w:rsidRPr="00EE5316">
        <w:rPr>
          <w:rFonts w:cstheme="minorHAnsi"/>
          <w:rtl/>
          <w:lang w:eastAsia="ja-JP"/>
        </w:rPr>
        <w:t xml:space="preserve"> תשלום דמי הרשמה חד-פעמיים בסך כ-50 אירו.</w:t>
      </w:r>
    </w:p>
    <w:p w14:paraId="69277C78"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חוזה בין חברה ל-</w:t>
      </w:r>
      <w:r w:rsidRPr="00EE5316">
        <w:rPr>
          <w:rFonts w:cstheme="minorHAnsi"/>
          <w:lang w:eastAsia="ja-JP"/>
        </w:rPr>
        <w:t>PRO</w:t>
      </w:r>
      <w:r w:rsidRPr="00EE5316">
        <w:rPr>
          <w:rFonts w:cstheme="minorHAnsi"/>
          <w:rtl/>
          <w:lang w:eastAsia="ja-JP"/>
        </w:rPr>
        <w:t xml:space="preserve"> מסוים נחתם באישור </w:t>
      </w:r>
      <w:r w:rsidR="00F542F0" w:rsidRPr="00EE5316">
        <w:rPr>
          <w:rFonts w:cstheme="minorHAnsi" w:hint="eastAsia"/>
          <w:rtl/>
          <w:lang w:eastAsia="ja-JP"/>
        </w:rPr>
        <w:t>הגוף</w:t>
      </w:r>
      <w:r w:rsidR="00F542F0" w:rsidRPr="00EE5316">
        <w:rPr>
          <w:rFonts w:cstheme="minorHAnsi"/>
          <w:rtl/>
          <w:lang w:eastAsia="ja-JP"/>
        </w:rPr>
        <w:t xml:space="preserve"> </w:t>
      </w:r>
      <w:r w:rsidR="00F542F0" w:rsidRPr="00EE5316">
        <w:rPr>
          <w:rFonts w:cstheme="minorHAnsi" w:hint="eastAsia"/>
          <w:rtl/>
          <w:lang w:eastAsia="ja-JP"/>
        </w:rPr>
        <w:t>המתאם</w:t>
      </w:r>
      <w:r w:rsidRPr="00EE5316">
        <w:rPr>
          <w:rFonts w:cstheme="minorHAnsi"/>
          <w:rtl/>
          <w:lang w:eastAsia="ja-JP"/>
        </w:rPr>
        <w:t xml:space="preserve">, והוא מכסה </w:t>
      </w:r>
      <w:r w:rsidR="00E62C6C" w:rsidRPr="00EE5316">
        <w:rPr>
          <w:rFonts w:cstheme="minorHAnsi"/>
          <w:b/>
          <w:bCs/>
          <w:rtl/>
          <w:lang w:eastAsia="ja-JP"/>
        </w:rPr>
        <w:t>מחזור</w:t>
      </w:r>
      <w:r w:rsidRPr="00EE5316">
        <w:rPr>
          <w:rFonts w:cstheme="minorHAnsi"/>
          <w:b/>
          <w:bCs/>
          <w:rtl/>
          <w:lang w:eastAsia="ja-JP"/>
        </w:rPr>
        <w:t xml:space="preserve"> אריזות ביתיות ומסחריות שחברות מוציאות לשוק, וכן איסוף פסולת אריזות ביתית בלבד. </w:t>
      </w:r>
      <w:r w:rsidRPr="00EE5316">
        <w:rPr>
          <w:rFonts w:cstheme="minorHAnsi"/>
          <w:rtl/>
          <w:lang w:eastAsia="ja-JP"/>
        </w:rPr>
        <w:t xml:space="preserve">עבור איסוף פסולת אריזות מסחריות, על </w:t>
      </w:r>
      <w:r w:rsidR="00DC6DD7" w:rsidRPr="00EE5316">
        <w:rPr>
          <w:rFonts w:cstheme="minorHAnsi" w:hint="eastAsia"/>
          <w:rtl/>
          <w:lang w:eastAsia="ja-JP"/>
        </w:rPr>
        <w:t>בתי</w:t>
      </w:r>
      <w:r w:rsidR="00DC6DD7" w:rsidRPr="00EE5316">
        <w:rPr>
          <w:rFonts w:cstheme="minorHAnsi"/>
          <w:rtl/>
          <w:lang w:eastAsia="ja-JP"/>
        </w:rPr>
        <w:t xml:space="preserve"> </w:t>
      </w:r>
      <w:r w:rsidR="00DC6DD7" w:rsidRPr="00EE5316">
        <w:rPr>
          <w:rFonts w:cstheme="minorHAnsi" w:hint="eastAsia"/>
          <w:rtl/>
          <w:lang w:eastAsia="ja-JP"/>
        </w:rPr>
        <w:t>העסק</w:t>
      </w:r>
      <w:r w:rsidRPr="00EE5316">
        <w:rPr>
          <w:rFonts w:cstheme="minorHAnsi"/>
          <w:rtl/>
          <w:lang w:eastAsia="ja-JP"/>
        </w:rPr>
        <w:t xml:space="preserve"> לשלם ולארגן בעצמן את ההובלה של את פסולת האריזה מהשטח שלהן לנקודות קבלה או ישירות למפעלי ה</w:t>
      </w:r>
      <w:r w:rsidR="00E62C6C" w:rsidRPr="00EE5316">
        <w:rPr>
          <w:rFonts w:cstheme="minorHAnsi"/>
          <w:rtl/>
          <w:lang w:eastAsia="ja-JP"/>
        </w:rPr>
        <w:t>מחזור</w:t>
      </w:r>
      <w:r w:rsidRPr="00EE5316">
        <w:rPr>
          <w:rFonts w:cstheme="minorHAnsi"/>
          <w:rtl/>
          <w:lang w:eastAsia="ja-JP"/>
        </w:rPr>
        <w:t xml:space="preserve"> בהסכמה מראש איתם. </w:t>
      </w:r>
    </w:p>
    <w:p w14:paraId="2ADF0925"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 xml:space="preserve">כל </w:t>
      </w:r>
      <w:r w:rsidRPr="00EE5316">
        <w:rPr>
          <w:rFonts w:cstheme="minorHAnsi"/>
          <w:lang w:eastAsia="ja-JP"/>
        </w:rPr>
        <w:t>PRO</w:t>
      </w:r>
      <w:r w:rsidRPr="00EE5316">
        <w:rPr>
          <w:rFonts w:cstheme="minorHAnsi"/>
          <w:rtl/>
          <w:lang w:eastAsia="ja-JP"/>
        </w:rPr>
        <w:t xml:space="preserve"> מתמחר בעצמו את דמי ה</w:t>
      </w:r>
      <w:r w:rsidR="00E62C6C" w:rsidRPr="00EE5316">
        <w:rPr>
          <w:rFonts w:cstheme="minorHAnsi"/>
          <w:rtl/>
          <w:lang w:eastAsia="ja-JP"/>
        </w:rPr>
        <w:t>מחזור</w:t>
      </w:r>
      <w:r w:rsidRPr="00EE5316">
        <w:rPr>
          <w:rFonts w:cstheme="minorHAnsi"/>
          <w:rtl/>
          <w:lang w:eastAsia="ja-JP"/>
        </w:rPr>
        <w:t xml:space="preserve"> עבור כל סוג פסולת אריזה. זאת, בנוסף לדמי הרשמה חד-פעמיים (רק ב-</w:t>
      </w:r>
      <w:r w:rsidRPr="00EE5316">
        <w:rPr>
          <w:rFonts w:cstheme="minorHAnsi"/>
          <w:lang w:eastAsia="ja-JP"/>
        </w:rPr>
        <w:t>Sumi Oy</w:t>
      </w:r>
      <w:r w:rsidRPr="00EE5316">
        <w:rPr>
          <w:rFonts w:cstheme="minorHAnsi"/>
          <w:rtl/>
          <w:lang w:eastAsia="ja-JP"/>
        </w:rPr>
        <w:t>) ודמי שירות (שנתיים). בנוסף, קיים קנס כספי (כ-% מדמי השירות של ה-</w:t>
      </w:r>
      <w:r w:rsidRPr="00EE5316">
        <w:rPr>
          <w:rFonts w:cstheme="minorHAnsi"/>
          <w:lang w:eastAsia="ja-JP"/>
        </w:rPr>
        <w:t>PRO</w:t>
      </w:r>
      <w:r w:rsidRPr="00EE5316">
        <w:rPr>
          <w:rFonts w:cstheme="minorHAnsi"/>
          <w:rtl/>
          <w:lang w:eastAsia="ja-JP"/>
        </w:rPr>
        <w:t xml:space="preserve"> הרלוונטי) עבור דיווח מאוחר של מספר האריזות שהוצאו לשוק על ידי החברה ל</w:t>
      </w:r>
      <w:r w:rsidR="00DC6DD7" w:rsidRPr="00EE5316">
        <w:rPr>
          <w:rFonts w:cstheme="minorHAnsi" w:hint="eastAsia"/>
          <w:rtl/>
          <w:lang w:eastAsia="ja-JP"/>
        </w:rPr>
        <w:t>גוף</w:t>
      </w:r>
      <w:r w:rsidR="00DC6DD7" w:rsidRPr="00EE5316">
        <w:rPr>
          <w:rFonts w:cstheme="minorHAnsi"/>
          <w:rtl/>
          <w:lang w:eastAsia="ja-JP"/>
        </w:rPr>
        <w:t xml:space="preserve"> </w:t>
      </w:r>
      <w:r w:rsidR="00DC6DD7" w:rsidRPr="00EE5316">
        <w:rPr>
          <w:rFonts w:cstheme="minorHAnsi" w:hint="eastAsia"/>
          <w:rtl/>
          <w:lang w:eastAsia="ja-JP"/>
        </w:rPr>
        <w:t>המתאם</w:t>
      </w:r>
      <w:r w:rsidRPr="00EE5316">
        <w:rPr>
          <w:rFonts w:cstheme="minorHAnsi"/>
          <w:rtl/>
          <w:lang w:eastAsia="ja-JP"/>
        </w:rPr>
        <w:t>.</w:t>
      </w:r>
    </w:p>
    <w:p w14:paraId="496EAC74" w14:textId="77777777" w:rsidR="005143D9" w:rsidRPr="00EE5316" w:rsidRDefault="005143D9" w:rsidP="0075313B">
      <w:pPr>
        <w:spacing w:before="120" w:after="120" w:line="360" w:lineRule="auto"/>
        <w:jc w:val="both"/>
        <w:rPr>
          <w:rFonts w:cstheme="minorHAnsi"/>
          <w:rtl/>
          <w:lang w:eastAsia="ja-JP"/>
        </w:rPr>
      </w:pPr>
      <w:r w:rsidRPr="00EE5316">
        <w:rPr>
          <w:rFonts w:cstheme="minorHAnsi"/>
          <w:rtl/>
          <w:lang w:eastAsia="ja-JP"/>
        </w:rPr>
        <w:t>מהשוואת התמחור של שני ה-</w:t>
      </w:r>
      <w:r w:rsidRPr="00EE5316">
        <w:rPr>
          <w:rFonts w:cstheme="minorHAnsi"/>
          <w:lang w:eastAsia="ja-JP"/>
        </w:rPr>
        <w:t>PROs</w:t>
      </w:r>
      <w:r w:rsidRPr="00EE5316">
        <w:rPr>
          <w:rFonts w:cstheme="minorHAnsi"/>
          <w:rtl/>
          <w:lang w:eastAsia="ja-JP"/>
        </w:rPr>
        <w:t>, עולות התובנות הבאות:</w:t>
      </w:r>
    </w:p>
    <w:p w14:paraId="35DABA14" w14:textId="77777777" w:rsidR="009014E4" w:rsidRPr="00EE5316" w:rsidRDefault="005143D9" w:rsidP="0075313B">
      <w:pPr>
        <w:pStyle w:val="ListParagraph"/>
        <w:numPr>
          <w:ilvl w:val="0"/>
          <w:numId w:val="4"/>
        </w:numPr>
        <w:spacing w:before="120" w:after="120" w:line="360" w:lineRule="auto"/>
        <w:contextualSpacing w:val="0"/>
        <w:jc w:val="both"/>
        <w:rPr>
          <w:rFonts w:cstheme="minorHAnsi"/>
          <w:lang w:eastAsia="ja-JP"/>
        </w:rPr>
      </w:pPr>
      <w:r w:rsidRPr="00EE5316">
        <w:rPr>
          <w:rFonts w:cstheme="minorHAnsi"/>
          <w:rtl/>
          <w:lang w:eastAsia="ja-JP"/>
        </w:rPr>
        <w:t>דמי ה</w:t>
      </w:r>
      <w:r w:rsidR="00E62C6C" w:rsidRPr="00EE5316">
        <w:rPr>
          <w:rFonts w:cstheme="minorHAnsi"/>
          <w:rtl/>
          <w:lang w:eastAsia="ja-JP"/>
        </w:rPr>
        <w:t>מחזור</w:t>
      </w:r>
      <w:r w:rsidRPr="00EE5316">
        <w:rPr>
          <w:rFonts w:cstheme="minorHAnsi"/>
          <w:rtl/>
          <w:lang w:eastAsia="ja-JP"/>
        </w:rPr>
        <w:t xml:space="preserve"> (לטון) ב-</w:t>
      </w:r>
      <w:r w:rsidRPr="00EE5316">
        <w:rPr>
          <w:rFonts w:cstheme="minorHAnsi"/>
          <w:lang w:eastAsia="ja-JP"/>
        </w:rPr>
        <w:t>FPP</w:t>
      </w:r>
      <w:r w:rsidRPr="00EE5316">
        <w:rPr>
          <w:rFonts w:cstheme="minorHAnsi"/>
          <w:rtl/>
          <w:lang w:eastAsia="ja-JP"/>
        </w:rPr>
        <w:t xml:space="preserve"> נמוכים יותר ביחס ל-</w:t>
      </w:r>
      <w:r w:rsidRPr="00EE5316">
        <w:rPr>
          <w:rFonts w:cstheme="minorHAnsi"/>
          <w:lang w:eastAsia="ja-JP"/>
        </w:rPr>
        <w:t>Sumi Oy</w:t>
      </w:r>
      <w:r w:rsidRPr="00EE5316">
        <w:rPr>
          <w:rFonts w:cstheme="minorHAnsi"/>
          <w:rtl/>
          <w:lang w:eastAsia="ja-JP"/>
        </w:rPr>
        <w:t xml:space="preserve"> בכל סוגי האריזות.</w:t>
      </w:r>
    </w:p>
    <w:p w14:paraId="2321663D" w14:textId="77777777" w:rsidR="009014E4" w:rsidRPr="00EE5316" w:rsidRDefault="005143D9" w:rsidP="0075313B">
      <w:pPr>
        <w:pStyle w:val="ListParagraph"/>
        <w:numPr>
          <w:ilvl w:val="0"/>
          <w:numId w:val="4"/>
        </w:numPr>
        <w:spacing w:before="120" w:after="120" w:line="360" w:lineRule="auto"/>
        <w:contextualSpacing w:val="0"/>
        <w:jc w:val="both"/>
        <w:rPr>
          <w:rFonts w:cstheme="minorHAnsi"/>
          <w:lang w:eastAsia="ja-JP"/>
        </w:rPr>
      </w:pPr>
      <w:r w:rsidRPr="00EE5316">
        <w:rPr>
          <w:rFonts w:cstheme="minorHAnsi"/>
          <w:rtl/>
          <w:lang w:eastAsia="ja-JP"/>
        </w:rPr>
        <w:t xml:space="preserve">דמי השירות תלויים בכמות פסולת האריזות שהחברה הוציאה לשוק בשנה (בטון). דמי השירות של </w:t>
      </w:r>
      <w:r w:rsidRPr="00EE5316">
        <w:rPr>
          <w:rFonts w:cstheme="minorHAnsi"/>
          <w:lang w:eastAsia="ja-JP"/>
        </w:rPr>
        <w:t>FPP</w:t>
      </w:r>
      <w:r w:rsidRPr="00EE5316">
        <w:rPr>
          <w:rFonts w:cstheme="minorHAnsi"/>
          <w:rtl/>
          <w:lang w:eastAsia="ja-JP"/>
        </w:rPr>
        <w:t xml:space="preserve"> נמוכים יותר ביחס לדמי השירות של </w:t>
      </w:r>
      <w:r w:rsidRPr="00EE5316">
        <w:rPr>
          <w:rFonts w:cstheme="minorHAnsi"/>
          <w:lang w:eastAsia="ja-JP"/>
        </w:rPr>
        <w:t>Sumi Oy</w:t>
      </w:r>
      <w:r w:rsidRPr="00EE5316">
        <w:rPr>
          <w:rFonts w:cstheme="minorHAnsi"/>
          <w:rtl/>
          <w:lang w:eastAsia="ja-JP"/>
        </w:rPr>
        <w:t xml:space="preserve"> (1.2 אירו לטון לעומת 1.9 אירו לטון).</w:t>
      </w:r>
    </w:p>
    <w:p w14:paraId="535BE4E3" w14:textId="77777777" w:rsidR="009014E4" w:rsidRPr="00EE5316" w:rsidRDefault="005143D9" w:rsidP="0075313B">
      <w:pPr>
        <w:pStyle w:val="ListParagraph"/>
        <w:numPr>
          <w:ilvl w:val="0"/>
          <w:numId w:val="4"/>
        </w:numPr>
        <w:spacing w:before="120" w:after="120" w:line="360" w:lineRule="auto"/>
        <w:contextualSpacing w:val="0"/>
        <w:jc w:val="both"/>
        <w:rPr>
          <w:rFonts w:cstheme="minorHAnsi"/>
          <w:lang w:eastAsia="ja-JP"/>
        </w:rPr>
      </w:pPr>
      <w:r w:rsidRPr="00EE5316">
        <w:rPr>
          <w:rFonts w:cstheme="minorHAnsi"/>
          <w:rtl/>
          <w:lang w:eastAsia="ja-JP"/>
        </w:rPr>
        <w:t>תשלום דמי השירות המינימלי והמקסימלי ב-</w:t>
      </w:r>
      <w:r w:rsidRPr="00EE5316">
        <w:rPr>
          <w:rFonts w:cstheme="minorHAnsi"/>
          <w:lang w:eastAsia="ja-JP"/>
        </w:rPr>
        <w:t>FPP</w:t>
      </w:r>
      <w:r w:rsidRPr="00EE5316">
        <w:rPr>
          <w:rFonts w:cstheme="minorHAnsi"/>
          <w:rtl/>
          <w:lang w:eastAsia="ja-JP"/>
        </w:rPr>
        <w:t xml:space="preserve"> גבוה יותר ביחס ל-</w:t>
      </w:r>
      <w:r w:rsidRPr="00EE5316">
        <w:rPr>
          <w:rFonts w:cstheme="minorHAnsi"/>
          <w:lang w:eastAsia="ja-JP"/>
        </w:rPr>
        <w:t>Sumi Oy</w:t>
      </w:r>
      <w:r w:rsidRPr="00EE5316">
        <w:rPr>
          <w:rFonts w:cstheme="minorHAnsi"/>
          <w:rtl/>
          <w:lang w:eastAsia="ja-JP"/>
        </w:rPr>
        <w:t xml:space="preserve"> (100 אירו לשנה לעומת 79 אירו לשנה, ו-4,500 אירו לשנה לעומת 3,990 אירו לשנה, בהתאמה).</w:t>
      </w:r>
    </w:p>
    <w:p w14:paraId="0768B12F" w14:textId="77777777" w:rsidR="009014E4" w:rsidRPr="00EE5316" w:rsidRDefault="005143D9" w:rsidP="00EE4AED">
      <w:pPr>
        <w:pStyle w:val="ListParagraph"/>
        <w:numPr>
          <w:ilvl w:val="0"/>
          <w:numId w:val="4"/>
        </w:numPr>
        <w:spacing w:before="120" w:after="120" w:line="360" w:lineRule="auto"/>
        <w:contextualSpacing w:val="0"/>
        <w:jc w:val="both"/>
        <w:rPr>
          <w:rFonts w:cstheme="minorHAnsi"/>
          <w:lang w:eastAsia="ja-JP"/>
        </w:rPr>
      </w:pPr>
      <w:r w:rsidRPr="00EE5316">
        <w:rPr>
          <w:rFonts w:cstheme="minorHAnsi"/>
          <w:rtl/>
          <w:lang w:eastAsia="ja-JP"/>
        </w:rPr>
        <w:t>חברות ב-</w:t>
      </w:r>
      <w:r w:rsidRPr="00EE5316">
        <w:rPr>
          <w:rFonts w:cstheme="minorHAnsi"/>
          <w:lang w:eastAsia="ja-JP"/>
        </w:rPr>
        <w:t>FPP</w:t>
      </w:r>
      <w:r w:rsidRPr="00EE5316">
        <w:rPr>
          <w:rFonts w:cstheme="minorHAnsi"/>
          <w:rtl/>
          <w:lang w:eastAsia="ja-JP"/>
        </w:rPr>
        <w:t xml:space="preserve"> אינה כוללת דמי רישום, בעוד שחברות ב-</w:t>
      </w:r>
      <w:r w:rsidRPr="00EE5316">
        <w:rPr>
          <w:rFonts w:cstheme="minorHAnsi"/>
          <w:lang w:eastAsia="ja-JP"/>
        </w:rPr>
        <w:t>Sumi Oy</w:t>
      </w:r>
      <w:r w:rsidRPr="00EE5316">
        <w:rPr>
          <w:rFonts w:cstheme="minorHAnsi"/>
          <w:rtl/>
          <w:lang w:eastAsia="ja-JP"/>
        </w:rPr>
        <w:t xml:space="preserve"> כוללת דמי רישום חד-פעמיים בסך 49 אירו.</w:t>
      </w:r>
    </w:p>
    <w:p w14:paraId="56620DF2" w14:textId="77777777" w:rsidR="005143D9" w:rsidRPr="00EE5316" w:rsidRDefault="005143D9" w:rsidP="00EE4AED">
      <w:pPr>
        <w:pStyle w:val="ListParagraph"/>
        <w:numPr>
          <w:ilvl w:val="0"/>
          <w:numId w:val="4"/>
        </w:numPr>
        <w:spacing w:before="120" w:after="120" w:line="360" w:lineRule="auto"/>
        <w:contextualSpacing w:val="0"/>
        <w:jc w:val="both"/>
        <w:rPr>
          <w:rFonts w:cstheme="minorHAnsi"/>
          <w:rtl/>
          <w:lang w:eastAsia="ja-JP"/>
        </w:rPr>
      </w:pPr>
      <w:r w:rsidRPr="00EE5316">
        <w:rPr>
          <w:rFonts w:cstheme="minorHAnsi"/>
          <w:rtl/>
          <w:lang w:eastAsia="ja-JP"/>
        </w:rPr>
        <w:t>הקנס הכספי זהה בשני ה-</w:t>
      </w:r>
      <w:r w:rsidRPr="00EE5316">
        <w:rPr>
          <w:rFonts w:cstheme="minorHAnsi"/>
          <w:lang w:eastAsia="ja-JP"/>
        </w:rPr>
        <w:t>PROs</w:t>
      </w:r>
      <w:r w:rsidRPr="00EE5316">
        <w:rPr>
          <w:rFonts w:cstheme="minorHAnsi"/>
          <w:rtl/>
          <w:lang w:eastAsia="ja-JP"/>
        </w:rPr>
        <w:t>, אך הוא מושפע מדמי השירות השנתיים שכל חברה משלמת ל-</w:t>
      </w:r>
      <w:r w:rsidRPr="00EE5316">
        <w:rPr>
          <w:rFonts w:cstheme="minorHAnsi"/>
          <w:lang w:eastAsia="ja-JP"/>
        </w:rPr>
        <w:t>PRO</w:t>
      </w:r>
      <w:r w:rsidRPr="00EE5316">
        <w:rPr>
          <w:rFonts w:cstheme="minorHAnsi"/>
          <w:rtl/>
          <w:lang w:eastAsia="ja-JP"/>
        </w:rPr>
        <w:t>.</w:t>
      </w:r>
    </w:p>
    <w:p w14:paraId="0ABDEDC2" w14:textId="77777777" w:rsidR="005143D9" w:rsidRPr="00EE5316" w:rsidRDefault="005143D9" w:rsidP="0075313B">
      <w:pPr>
        <w:spacing w:before="120" w:after="120" w:line="360" w:lineRule="auto"/>
        <w:jc w:val="both"/>
        <w:rPr>
          <w:rFonts w:cstheme="minorHAnsi"/>
          <w:b/>
          <w:bCs/>
          <w:lang w:eastAsia="ja-JP"/>
        </w:rPr>
      </w:pPr>
      <w:r w:rsidRPr="00EE5316">
        <w:rPr>
          <w:rFonts w:cstheme="minorHAnsi"/>
          <w:b/>
          <w:bCs/>
          <w:rtl/>
          <w:lang w:eastAsia="ja-JP"/>
        </w:rPr>
        <w:lastRenderedPageBreak/>
        <w:t>חברת-העל המתאמת של המערך (</w:t>
      </w:r>
      <w:r w:rsidRPr="00EE5316">
        <w:rPr>
          <w:rFonts w:cstheme="minorHAnsi"/>
          <w:b/>
          <w:bCs/>
          <w:lang w:eastAsia="ja-JP"/>
        </w:rPr>
        <w:t>RINKI</w:t>
      </w:r>
      <w:r w:rsidRPr="00EE5316">
        <w:rPr>
          <w:rFonts w:cstheme="minorHAnsi"/>
          <w:b/>
          <w:bCs/>
          <w:rtl/>
          <w:lang w:eastAsia="ja-JP"/>
        </w:rPr>
        <w:t xml:space="preserve">) (ללא מטרות רווח) – </w:t>
      </w:r>
    </w:p>
    <w:p w14:paraId="3356F415" w14:textId="77777777" w:rsidR="005143D9" w:rsidRPr="00EE5316" w:rsidRDefault="005143D9" w:rsidP="0075313B">
      <w:pPr>
        <w:spacing w:before="120" w:after="120" w:line="360" w:lineRule="auto"/>
        <w:jc w:val="both"/>
        <w:rPr>
          <w:rFonts w:cstheme="minorHAnsi"/>
          <w:lang w:eastAsia="ja-JP"/>
        </w:rPr>
      </w:pPr>
      <w:r w:rsidRPr="00EE5316">
        <w:rPr>
          <w:rFonts w:cstheme="minorHAnsi"/>
          <w:rtl/>
          <w:lang w:eastAsia="ja-JP"/>
        </w:rPr>
        <w:t xml:space="preserve">ממומנת באופן מלא על ידי איגודי התעשייה והמסחר המשמשים כבעלים שלה, לצרכי תפעול מרכזי איסוף לפסולת ביתית, תיאום בין </w:t>
      </w:r>
      <w:r w:rsidRPr="00EE5316">
        <w:rPr>
          <w:rFonts w:cstheme="minorHAnsi"/>
          <w:lang w:eastAsia="ja-JP"/>
        </w:rPr>
        <w:t>PROs</w:t>
      </w:r>
      <w:r w:rsidRPr="00EE5316">
        <w:rPr>
          <w:rFonts w:cstheme="minorHAnsi"/>
          <w:rtl/>
          <w:lang w:eastAsia="ja-JP"/>
        </w:rPr>
        <w:t>, חינוך צרכנים, ניהול מאגר יצרנים ויבואנים וניהול סטטיסטיקות איסוף ו</w:t>
      </w:r>
      <w:r w:rsidR="00E62C6C" w:rsidRPr="00EE5316">
        <w:rPr>
          <w:rFonts w:cstheme="minorHAnsi"/>
          <w:rtl/>
          <w:lang w:eastAsia="ja-JP"/>
        </w:rPr>
        <w:t>מחזור</w:t>
      </w:r>
      <w:r w:rsidRPr="00EE5316">
        <w:rPr>
          <w:rFonts w:cstheme="minorHAnsi"/>
          <w:rtl/>
          <w:lang w:eastAsia="ja-JP"/>
        </w:rPr>
        <w:t xml:space="preserve">. </w:t>
      </w:r>
    </w:p>
    <w:p w14:paraId="29DEA3D8" w14:textId="77777777" w:rsidR="005143D9" w:rsidRPr="00EE5316" w:rsidRDefault="005143D9" w:rsidP="0075313B">
      <w:pPr>
        <w:spacing w:before="120" w:after="120" w:line="360" w:lineRule="auto"/>
        <w:jc w:val="both"/>
        <w:rPr>
          <w:rFonts w:cstheme="minorHAnsi"/>
          <w:lang w:eastAsia="ja-JP"/>
        </w:rPr>
      </w:pPr>
      <w:r w:rsidRPr="00EE5316">
        <w:rPr>
          <w:rFonts w:cstheme="minorHAnsi"/>
          <w:rtl/>
          <w:lang w:eastAsia="ja-JP"/>
        </w:rPr>
        <w:t xml:space="preserve">איסוף כספים (דמי </w:t>
      </w:r>
      <w:r w:rsidR="00E62C6C" w:rsidRPr="00EE5316">
        <w:rPr>
          <w:rFonts w:cstheme="minorHAnsi"/>
          <w:rtl/>
          <w:lang w:eastAsia="ja-JP"/>
        </w:rPr>
        <w:t>מחזור</w:t>
      </w:r>
      <w:r w:rsidRPr="00EE5316">
        <w:rPr>
          <w:rFonts w:cstheme="minorHAnsi"/>
          <w:rtl/>
          <w:lang w:eastAsia="ja-JP"/>
        </w:rPr>
        <w:t>) מהחברות הרשומות במאגר בהתאם לשייכות ה-</w:t>
      </w:r>
      <w:r w:rsidRPr="00EE5316">
        <w:rPr>
          <w:rFonts w:cstheme="minorHAnsi"/>
          <w:lang w:eastAsia="ja-JP"/>
        </w:rPr>
        <w:t>PRO</w:t>
      </w:r>
      <w:r w:rsidRPr="00EE5316">
        <w:rPr>
          <w:rFonts w:cstheme="minorHAnsi"/>
          <w:rtl/>
          <w:lang w:eastAsia="ja-JP"/>
        </w:rPr>
        <w:t xml:space="preserve"> שלהן ונתוני האריזות שהם שולחים באופן שנתי, וחלוקתם לכל </w:t>
      </w:r>
      <w:r w:rsidRPr="00EE5316">
        <w:rPr>
          <w:rFonts w:cstheme="minorHAnsi"/>
          <w:lang w:eastAsia="ja-JP"/>
        </w:rPr>
        <w:t>PRO</w:t>
      </w:r>
      <w:r w:rsidRPr="00EE5316">
        <w:rPr>
          <w:rFonts w:cstheme="minorHAnsi"/>
          <w:rtl/>
          <w:lang w:eastAsia="ja-JP"/>
        </w:rPr>
        <w:t xml:space="preserve"> בהתאם לנתונים שהתקבלו.</w:t>
      </w:r>
    </w:p>
    <w:p w14:paraId="5D40639E" w14:textId="77777777" w:rsidR="005143D9" w:rsidRPr="00EE5316" w:rsidRDefault="005143D9" w:rsidP="00EE4AED">
      <w:pPr>
        <w:spacing w:before="120" w:after="120" w:line="360" w:lineRule="auto"/>
        <w:jc w:val="both"/>
        <w:rPr>
          <w:rFonts w:cstheme="minorHAnsi"/>
          <w:b/>
          <w:bCs/>
          <w:lang w:eastAsia="ja-JP"/>
        </w:rPr>
      </w:pPr>
      <w:r w:rsidRPr="00EE5316">
        <w:rPr>
          <w:rFonts w:cstheme="minorHAnsi"/>
          <w:b/>
          <w:bCs/>
          <w:lang w:eastAsia="ja-JP"/>
        </w:rPr>
        <w:t>PROs</w:t>
      </w:r>
      <w:r w:rsidRPr="00EE5316">
        <w:rPr>
          <w:rFonts w:cstheme="minorHAnsi"/>
          <w:b/>
          <w:bCs/>
          <w:rtl/>
          <w:lang w:eastAsia="ja-JP"/>
        </w:rPr>
        <w:t xml:space="preserve"> (ללא מטרות רווח) – </w:t>
      </w:r>
    </w:p>
    <w:p w14:paraId="0A3A8F8D" w14:textId="77777777" w:rsidR="005143D9" w:rsidRPr="00EE5316" w:rsidRDefault="005143D9" w:rsidP="00EE4AED">
      <w:pPr>
        <w:spacing w:before="120" w:after="120" w:line="360" w:lineRule="auto"/>
        <w:jc w:val="both"/>
        <w:rPr>
          <w:rStyle w:val="FootnoteReference"/>
          <w:rFonts w:cstheme="minorHAnsi"/>
        </w:rPr>
      </w:pPr>
      <w:r w:rsidRPr="00EE5316">
        <w:rPr>
          <w:rFonts w:cstheme="minorHAnsi"/>
          <w:rtl/>
          <w:lang w:eastAsia="ja-JP"/>
        </w:rPr>
        <w:t>על פי הדירקטיבה האירופית וחוק הפסולת המעודכן של פינלנד משנת 2021, על ה-</w:t>
      </w:r>
      <w:r w:rsidRPr="00EE5316">
        <w:rPr>
          <w:rFonts w:cstheme="minorHAnsi"/>
          <w:lang w:eastAsia="ja-JP"/>
        </w:rPr>
        <w:t>PROs</w:t>
      </w:r>
      <w:r w:rsidRPr="00EE5316">
        <w:rPr>
          <w:rFonts w:cstheme="minorHAnsi"/>
          <w:rtl/>
          <w:lang w:eastAsia="ja-JP"/>
        </w:rPr>
        <w:t xml:space="preserve"> לממן את מרבית עלויות מערך איסוף פסולת האריזות הביתית שמפעילות העיריות</w:t>
      </w:r>
      <w:r w:rsidR="009014E4" w:rsidRPr="00EE5316">
        <w:rPr>
          <w:rFonts w:cstheme="minorHAnsi"/>
          <w:rtl/>
          <w:lang w:eastAsia="ja-JP"/>
        </w:rPr>
        <w:t xml:space="preserve"> (לפחות 80%)</w:t>
      </w:r>
      <w:r w:rsidRPr="00EE5316">
        <w:rPr>
          <w:rFonts w:cstheme="minorHAnsi"/>
          <w:rtl/>
          <w:lang w:eastAsia="ja-JP"/>
        </w:rPr>
        <w:t>, בהתאם לחוזה שהם חותמ</w:t>
      </w:r>
      <w:r w:rsidR="009014E4" w:rsidRPr="00EE5316">
        <w:rPr>
          <w:rFonts w:cstheme="minorHAnsi" w:hint="eastAsia"/>
          <w:rtl/>
          <w:lang w:eastAsia="ja-JP"/>
        </w:rPr>
        <w:t>ים</w:t>
      </w:r>
      <w:r w:rsidRPr="00EE5316">
        <w:rPr>
          <w:rFonts w:cstheme="minorHAnsi"/>
          <w:rtl/>
          <w:lang w:eastAsia="ja-JP"/>
        </w:rPr>
        <w:t xml:space="preserve"> עליו עם העיריות. יצוין, כי עלויות אלו עשויות להיות ממומנות בפועל על ידי משקי הבית עצמם, כאשר הן מגולמות הן במיסים (החלק של העיריות) והן במחירי המוצרים עצמם (החלק של היצרנים).</w:t>
      </w:r>
      <w:r w:rsidRPr="00EE5316">
        <w:rPr>
          <w:rStyle w:val="FootnoteReference"/>
          <w:rFonts w:cstheme="minorHAnsi"/>
          <w:rtl/>
          <w:lang w:eastAsia="ja-JP"/>
        </w:rPr>
        <w:footnoteReference w:id="44"/>
      </w:r>
    </w:p>
    <w:p w14:paraId="03A1BDF6" w14:textId="77777777" w:rsidR="005143D9" w:rsidRPr="00EE5316" w:rsidRDefault="005143D9" w:rsidP="0011225D">
      <w:pPr>
        <w:spacing w:before="120" w:after="120" w:line="360" w:lineRule="auto"/>
        <w:jc w:val="both"/>
        <w:rPr>
          <w:rFonts w:cstheme="minorHAnsi"/>
          <w:lang w:eastAsia="ja-JP"/>
        </w:rPr>
      </w:pPr>
      <w:r w:rsidRPr="00EE5316">
        <w:rPr>
          <w:rFonts w:cstheme="minorHAnsi"/>
          <w:rtl/>
          <w:lang w:eastAsia="ja-JP"/>
        </w:rPr>
        <w:t>ניהול הפסולת שנאספה במרכזי האיסוף ונקודות הקבלה.</w:t>
      </w:r>
    </w:p>
    <w:p w14:paraId="6F014082" w14:textId="77777777" w:rsidR="005143D9" w:rsidRPr="00EE5316" w:rsidRDefault="005143D9" w:rsidP="0011225D">
      <w:pPr>
        <w:spacing w:before="120" w:after="120" w:line="360" w:lineRule="auto"/>
        <w:jc w:val="both"/>
        <w:rPr>
          <w:rFonts w:cstheme="minorHAnsi"/>
          <w:lang w:eastAsia="ja-JP"/>
        </w:rPr>
      </w:pPr>
      <w:r w:rsidRPr="00EE5316">
        <w:rPr>
          <w:rFonts w:cstheme="minorHAnsi"/>
          <w:rtl/>
          <w:lang w:eastAsia="ja-JP"/>
        </w:rPr>
        <w:t>קבלת דמי השירות והרישום (אם ישנם) ישירות מהחברות וקבלת החזר עבור ה</w:t>
      </w:r>
      <w:r w:rsidR="00CF2718" w:rsidRPr="00EE5316">
        <w:rPr>
          <w:rFonts w:cstheme="minorHAnsi" w:hint="eastAsia"/>
          <w:rtl/>
          <w:lang w:eastAsia="ja-JP"/>
        </w:rPr>
        <w:t>כנסות</w:t>
      </w:r>
      <w:r w:rsidR="00CF2718" w:rsidRPr="00EE5316">
        <w:rPr>
          <w:rFonts w:cstheme="minorHAnsi"/>
          <w:rtl/>
          <w:lang w:eastAsia="ja-JP"/>
        </w:rPr>
        <w:t xml:space="preserve"> </w:t>
      </w:r>
      <w:r w:rsidR="00CF2718" w:rsidRPr="00EE5316">
        <w:rPr>
          <w:rFonts w:cstheme="minorHAnsi" w:hint="eastAsia"/>
          <w:rtl/>
          <w:lang w:eastAsia="ja-JP"/>
        </w:rPr>
        <w:t>מ</w:t>
      </w:r>
      <w:r w:rsidR="00E62C6C" w:rsidRPr="00EE5316">
        <w:rPr>
          <w:rFonts w:cstheme="minorHAnsi"/>
          <w:rtl/>
          <w:lang w:eastAsia="ja-JP"/>
        </w:rPr>
        <w:t>מחזור</w:t>
      </w:r>
      <w:r w:rsidRPr="00EE5316">
        <w:rPr>
          <w:rFonts w:cstheme="minorHAnsi"/>
          <w:rtl/>
          <w:lang w:eastAsia="ja-JP"/>
        </w:rPr>
        <w:t xml:space="preserve"> מ</w:t>
      </w:r>
      <w:r w:rsidR="00CF2718" w:rsidRPr="00EE5316">
        <w:rPr>
          <w:rFonts w:cstheme="minorHAnsi" w:hint="eastAsia"/>
          <w:rtl/>
          <w:lang w:eastAsia="ja-JP"/>
        </w:rPr>
        <w:t>הגוף</w:t>
      </w:r>
      <w:r w:rsidR="00CF2718" w:rsidRPr="00EE5316">
        <w:rPr>
          <w:rFonts w:cstheme="minorHAnsi"/>
          <w:rtl/>
          <w:lang w:eastAsia="ja-JP"/>
        </w:rPr>
        <w:t xml:space="preserve"> </w:t>
      </w:r>
      <w:r w:rsidR="00CF2718" w:rsidRPr="00EE5316">
        <w:rPr>
          <w:rFonts w:cstheme="minorHAnsi" w:hint="eastAsia"/>
          <w:rtl/>
          <w:lang w:eastAsia="ja-JP"/>
        </w:rPr>
        <w:t>המתאם</w:t>
      </w:r>
      <w:r w:rsidRPr="00EE5316">
        <w:rPr>
          <w:rFonts w:cstheme="minorHAnsi"/>
          <w:rtl/>
          <w:lang w:eastAsia="ja-JP"/>
        </w:rPr>
        <w:t xml:space="preserve"> בהתאם לנתונים ששלחו החברות הרשומות.</w:t>
      </w:r>
    </w:p>
    <w:p w14:paraId="1E14B9A2" w14:textId="77777777" w:rsidR="005143D9" w:rsidRPr="00EE5316" w:rsidRDefault="005143D9" w:rsidP="0011225D">
      <w:pPr>
        <w:spacing w:before="120" w:after="120" w:line="360" w:lineRule="auto"/>
        <w:jc w:val="both"/>
        <w:rPr>
          <w:rFonts w:cstheme="minorHAnsi"/>
          <w:b/>
          <w:bCs/>
          <w:lang w:eastAsia="ja-JP"/>
        </w:rPr>
      </w:pPr>
      <w:r w:rsidRPr="00EE5316">
        <w:rPr>
          <w:rFonts w:cstheme="minorHAnsi"/>
          <w:b/>
          <w:bCs/>
          <w:rtl/>
          <w:lang w:eastAsia="ja-JP"/>
        </w:rPr>
        <w:t xml:space="preserve">חברות בעלות אחריות יצרן מורחבת – </w:t>
      </w:r>
    </w:p>
    <w:p w14:paraId="1C223FD0" w14:textId="77777777" w:rsidR="005143D9" w:rsidRPr="00EE5316" w:rsidRDefault="005143D9" w:rsidP="0011225D">
      <w:pPr>
        <w:spacing w:before="120" w:after="120" w:line="360" w:lineRule="auto"/>
        <w:jc w:val="both"/>
        <w:rPr>
          <w:rFonts w:cstheme="minorHAnsi"/>
          <w:lang w:eastAsia="ja-JP"/>
        </w:rPr>
      </w:pPr>
      <w:r w:rsidRPr="00EE5316">
        <w:rPr>
          <w:rFonts w:cstheme="minorHAnsi"/>
          <w:rtl/>
          <w:lang w:eastAsia="ja-JP"/>
        </w:rPr>
        <w:t>תשלום דמי שירות שנתיים בהתאם ל-</w:t>
      </w:r>
      <w:r w:rsidRPr="00EE5316">
        <w:rPr>
          <w:rFonts w:cstheme="minorHAnsi"/>
          <w:lang w:eastAsia="ja-JP"/>
        </w:rPr>
        <w:t>PRO</w:t>
      </w:r>
      <w:r w:rsidRPr="00EE5316">
        <w:rPr>
          <w:rFonts w:cstheme="minorHAnsi"/>
          <w:rtl/>
          <w:lang w:eastAsia="ja-JP"/>
        </w:rPr>
        <w:t xml:space="preserve"> הנבחר. </w:t>
      </w:r>
    </w:p>
    <w:p w14:paraId="68F6DEBC" w14:textId="77777777" w:rsidR="005143D9" w:rsidRPr="00EE5316" w:rsidRDefault="005143D9" w:rsidP="0011225D">
      <w:pPr>
        <w:spacing w:before="120" w:after="120" w:line="360" w:lineRule="auto"/>
        <w:jc w:val="both"/>
        <w:rPr>
          <w:rFonts w:cstheme="minorHAnsi"/>
          <w:lang w:eastAsia="ja-JP"/>
        </w:rPr>
      </w:pPr>
      <w:r w:rsidRPr="00EE5316">
        <w:rPr>
          <w:rFonts w:cstheme="minorHAnsi"/>
          <w:rtl/>
          <w:lang w:eastAsia="ja-JP"/>
        </w:rPr>
        <w:t xml:space="preserve">תשלום דמי </w:t>
      </w:r>
      <w:r w:rsidR="00E62C6C" w:rsidRPr="00EE5316">
        <w:rPr>
          <w:rFonts w:cstheme="minorHAnsi"/>
          <w:rtl/>
          <w:lang w:eastAsia="ja-JP"/>
        </w:rPr>
        <w:t>מחזור</w:t>
      </w:r>
      <w:r w:rsidRPr="00EE5316">
        <w:rPr>
          <w:rFonts w:cstheme="minorHAnsi"/>
          <w:rtl/>
          <w:lang w:eastAsia="ja-JP"/>
        </w:rPr>
        <w:t xml:space="preserve"> בהתאם ל-</w:t>
      </w:r>
      <w:r w:rsidRPr="00EE5316">
        <w:rPr>
          <w:rFonts w:cstheme="minorHAnsi"/>
          <w:lang w:eastAsia="ja-JP"/>
        </w:rPr>
        <w:t>PRO</w:t>
      </w:r>
      <w:r w:rsidRPr="00EE5316">
        <w:rPr>
          <w:rFonts w:cstheme="minorHAnsi"/>
          <w:rtl/>
          <w:lang w:eastAsia="ja-JP"/>
        </w:rPr>
        <w:t xml:space="preserve"> הנבחר, כתלות בכמות וסוג פסולת האריזות  שהחברה הוציאה לשוק בשנה האחרונה.</w:t>
      </w:r>
    </w:p>
    <w:p w14:paraId="61CBB9C5" w14:textId="77777777" w:rsidR="005143D9" w:rsidRPr="00EE5316" w:rsidRDefault="005143D9" w:rsidP="0011225D">
      <w:pPr>
        <w:spacing w:before="120" w:after="120" w:line="360" w:lineRule="auto"/>
        <w:jc w:val="both"/>
        <w:rPr>
          <w:rFonts w:cstheme="minorHAnsi"/>
          <w:rtl/>
          <w:lang w:eastAsia="ja-JP"/>
        </w:rPr>
      </w:pPr>
      <w:r w:rsidRPr="00EE5316">
        <w:rPr>
          <w:rFonts w:cstheme="minorHAnsi"/>
          <w:rtl/>
          <w:lang w:eastAsia="ja-JP"/>
        </w:rPr>
        <w:t>המגזר המסחרי – מימון מלא של איסוף פסולת האריזות עד לנקודות קבלה ייעודיות.</w:t>
      </w:r>
      <w:r w:rsidR="00983433" w:rsidRPr="00EE5316">
        <w:rPr>
          <w:rFonts w:cstheme="minorHAnsi"/>
          <w:rtl/>
          <w:lang w:eastAsia="ja-JP"/>
        </w:rPr>
        <w:br/>
      </w:r>
    </w:p>
    <w:p w14:paraId="5FA2B4D9" w14:textId="77777777" w:rsidR="00FB6B4A" w:rsidRPr="00EE5316" w:rsidRDefault="00FB6B4A" w:rsidP="0011225D">
      <w:pPr>
        <w:spacing w:before="120" w:after="120" w:line="360" w:lineRule="auto"/>
        <w:jc w:val="both"/>
        <w:rPr>
          <w:rFonts w:cstheme="minorHAnsi"/>
          <w:lang w:eastAsia="ja-JP"/>
        </w:rPr>
      </w:pPr>
    </w:p>
    <w:p w14:paraId="0000D376" w14:textId="77777777" w:rsidR="005143D9" w:rsidRPr="00EE5316" w:rsidRDefault="005143D9" w:rsidP="0011225D">
      <w:pPr>
        <w:spacing w:before="120" w:after="120" w:line="360" w:lineRule="auto"/>
        <w:jc w:val="both"/>
        <w:rPr>
          <w:rFonts w:cstheme="minorHAnsi"/>
          <w:rtl/>
          <w:lang w:eastAsia="ja-JP"/>
        </w:rPr>
      </w:pPr>
    </w:p>
    <w:p w14:paraId="3ABCF530" w14:textId="77777777" w:rsidR="005143D9" w:rsidRPr="00EE5316" w:rsidRDefault="005143D9" w:rsidP="0011225D">
      <w:pPr>
        <w:spacing w:before="120" w:after="120" w:line="360" w:lineRule="auto"/>
        <w:jc w:val="both"/>
        <w:rPr>
          <w:rFonts w:cstheme="minorHAnsi"/>
          <w:rtl/>
          <w:lang w:eastAsia="ja-JP"/>
        </w:rPr>
      </w:pPr>
    </w:p>
    <w:p w14:paraId="7E17096D" w14:textId="77777777" w:rsidR="009F0818" w:rsidRPr="00EE5316" w:rsidRDefault="009F0818" w:rsidP="0011225D">
      <w:pPr>
        <w:spacing w:before="120" w:after="120" w:line="360" w:lineRule="auto"/>
        <w:jc w:val="both"/>
        <w:rPr>
          <w:rFonts w:cstheme="minorHAnsi"/>
          <w:rtl/>
          <w:lang w:eastAsia="ja-JP"/>
        </w:rPr>
      </w:pPr>
      <w:r w:rsidRPr="00EE5316">
        <w:rPr>
          <w:rFonts w:cstheme="minorHAnsi"/>
          <w:rtl/>
          <w:lang w:eastAsia="ja-JP"/>
        </w:rPr>
        <w:br w:type="page"/>
      </w:r>
    </w:p>
    <w:p w14:paraId="54D1A42A" w14:textId="77777777" w:rsidR="009F0818" w:rsidRPr="00EE5316" w:rsidRDefault="009F0818" w:rsidP="00A812A1">
      <w:pPr>
        <w:pStyle w:val="Heading1"/>
        <w:spacing w:before="120" w:after="120" w:line="360" w:lineRule="auto"/>
        <w:jc w:val="both"/>
        <w:rPr>
          <w:rFonts w:asciiTheme="minorHAnsi" w:hAnsiTheme="minorHAnsi" w:cstheme="minorHAnsi"/>
          <w:rtl/>
        </w:rPr>
      </w:pPr>
      <w:bookmarkStart w:id="37" w:name="_Toc97648921"/>
      <w:bookmarkStart w:id="38" w:name="_Toc103779866"/>
      <w:bookmarkStart w:id="39" w:name="_Toc172101401"/>
      <w:r w:rsidRPr="00EE5316">
        <w:rPr>
          <w:rFonts w:asciiTheme="minorHAnsi" w:hAnsiTheme="minorHAnsi" w:cstheme="minorHAnsi"/>
          <w:rtl/>
        </w:rPr>
        <w:lastRenderedPageBreak/>
        <w:t>חלופות ליישום פתיחת שוק האריזות לפעילות של ריבוי גופים</w:t>
      </w:r>
      <w:bookmarkEnd w:id="37"/>
      <w:bookmarkEnd w:id="38"/>
      <w:bookmarkEnd w:id="39"/>
    </w:p>
    <w:p w14:paraId="0993CBFB" w14:textId="12A675DB" w:rsidR="009F0818" w:rsidRPr="00EE5316" w:rsidRDefault="00A812A1" w:rsidP="00A812A1">
      <w:pPr>
        <w:spacing w:before="120" w:after="120" w:line="360" w:lineRule="auto"/>
        <w:jc w:val="both"/>
        <w:rPr>
          <w:rFonts w:cstheme="minorHAnsi"/>
          <w:sz w:val="24"/>
          <w:szCs w:val="24"/>
          <w:rtl/>
        </w:rPr>
      </w:pPr>
      <w:r w:rsidRPr="00EE5316">
        <w:rPr>
          <w:rFonts w:cstheme="minorHAnsi" w:hint="cs"/>
          <w:sz w:val="24"/>
          <w:szCs w:val="24"/>
          <w:rtl/>
        </w:rPr>
        <w:t xml:space="preserve">הצעה: הצוות הבין-משרדי לעניין תחרות בשוק האריזות בחן את מודלים וסכמות שונות לכניסת תחרות תוך התחשבות בעקרונות הבאים: </w:t>
      </w:r>
      <w:r w:rsidR="009F0818" w:rsidRPr="00EE5316">
        <w:rPr>
          <w:rFonts w:cstheme="minorHAnsi"/>
          <w:sz w:val="24"/>
          <w:szCs w:val="24"/>
          <w:rtl/>
        </w:rPr>
        <w:t xml:space="preserve">פתיחת שוק האריזות לפעילות של ריבוי גופים מחייבת בחינה והערכות מקדימה, תוך מתן מענה לסוגיות הבאות: </w:t>
      </w:r>
    </w:p>
    <w:p w14:paraId="0605252B" w14:textId="77777777" w:rsidR="009F0818" w:rsidRPr="00EE5316" w:rsidRDefault="009F0818" w:rsidP="0075313B">
      <w:pPr>
        <w:pStyle w:val="ListParagraph"/>
        <w:numPr>
          <w:ilvl w:val="1"/>
          <w:numId w:val="14"/>
        </w:numPr>
        <w:spacing w:before="120" w:after="120" w:line="360" w:lineRule="auto"/>
        <w:contextualSpacing w:val="0"/>
        <w:jc w:val="both"/>
        <w:rPr>
          <w:rFonts w:cstheme="minorHAnsi"/>
          <w:sz w:val="24"/>
          <w:szCs w:val="24"/>
        </w:rPr>
      </w:pPr>
      <w:r w:rsidRPr="00EE5316">
        <w:rPr>
          <w:rFonts w:cstheme="minorHAnsi"/>
          <w:sz w:val="24"/>
          <w:szCs w:val="24"/>
          <w:rtl/>
        </w:rPr>
        <w:t>התועלת הכלכלית.</w:t>
      </w:r>
    </w:p>
    <w:p w14:paraId="0E6F92F4" w14:textId="77777777" w:rsidR="009F0818" w:rsidRPr="00EE5316" w:rsidRDefault="009F0818" w:rsidP="0075313B">
      <w:pPr>
        <w:pStyle w:val="ListParagraph"/>
        <w:numPr>
          <w:ilvl w:val="1"/>
          <w:numId w:val="14"/>
        </w:numPr>
        <w:spacing w:before="120" w:after="120" w:line="360" w:lineRule="auto"/>
        <w:contextualSpacing w:val="0"/>
        <w:jc w:val="both"/>
        <w:rPr>
          <w:rFonts w:cstheme="minorHAnsi"/>
          <w:sz w:val="24"/>
          <w:szCs w:val="24"/>
        </w:rPr>
      </w:pPr>
      <w:r w:rsidRPr="00EE5316">
        <w:rPr>
          <w:rFonts w:cstheme="minorHAnsi"/>
          <w:sz w:val="24"/>
          <w:szCs w:val="24"/>
          <w:rtl/>
        </w:rPr>
        <w:t>המשמעות החוקית.</w:t>
      </w:r>
    </w:p>
    <w:p w14:paraId="6F5B7C18" w14:textId="032E3D5F" w:rsidR="009F0818" w:rsidRPr="00EE5316" w:rsidRDefault="009F0818" w:rsidP="00A812A1">
      <w:pPr>
        <w:spacing w:before="120" w:after="120" w:line="360" w:lineRule="auto"/>
        <w:ind w:left="1080" w:hanging="1039"/>
        <w:jc w:val="both"/>
        <w:rPr>
          <w:rFonts w:cstheme="minorHAnsi"/>
          <w:sz w:val="24"/>
          <w:szCs w:val="24"/>
        </w:rPr>
      </w:pPr>
      <w:r w:rsidRPr="00EE5316">
        <w:rPr>
          <w:rFonts w:cstheme="minorHAnsi"/>
          <w:sz w:val="24"/>
          <w:szCs w:val="24"/>
          <w:rtl/>
        </w:rPr>
        <w:t>כמו כן יש לוודא כי מתקיימים תנאי תחרות הוגנים בין הגופים</w:t>
      </w:r>
      <w:r w:rsidR="00716D4D" w:rsidRPr="00EE5316">
        <w:rPr>
          <w:rFonts w:cstheme="minorHAnsi"/>
          <w:sz w:val="24"/>
          <w:szCs w:val="24"/>
          <w:rtl/>
        </w:rPr>
        <w:t>.</w:t>
      </w:r>
    </w:p>
    <w:p w14:paraId="23B48993" w14:textId="454AFDFB" w:rsidR="008F7A84" w:rsidRPr="00EE5316" w:rsidRDefault="003660D8" w:rsidP="00A812A1">
      <w:pPr>
        <w:pStyle w:val="Heading2"/>
        <w:jc w:val="both"/>
        <w:rPr>
          <w:rFonts w:cstheme="minorHAnsi"/>
          <w:rtl/>
        </w:rPr>
      </w:pPr>
      <w:bookmarkStart w:id="40" w:name="_Toc172101402"/>
      <w:r w:rsidRPr="00EE5316">
        <w:rPr>
          <w:rFonts w:asciiTheme="minorHAnsi" w:hAnsiTheme="minorHAnsi" w:cstheme="minorHAnsi" w:hint="eastAsia"/>
          <w:rtl/>
        </w:rPr>
        <w:t>ע</w:t>
      </w:r>
      <w:r w:rsidR="008F7A84" w:rsidRPr="00EE5316">
        <w:rPr>
          <w:rFonts w:asciiTheme="minorHAnsi" w:hAnsiTheme="minorHAnsi" w:cstheme="minorHAnsi" w:hint="eastAsia"/>
          <w:rtl/>
        </w:rPr>
        <w:t>קרונות</w:t>
      </w:r>
      <w:r w:rsidR="008F7A84" w:rsidRPr="00EE5316">
        <w:rPr>
          <w:rFonts w:asciiTheme="minorHAnsi" w:hAnsiTheme="minorHAnsi" w:cstheme="minorHAnsi"/>
          <w:rtl/>
        </w:rPr>
        <w:t xml:space="preserve"> </w:t>
      </w:r>
      <w:r w:rsidR="008F7A84" w:rsidRPr="00EE5316">
        <w:rPr>
          <w:rFonts w:asciiTheme="minorHAnsi" w:hAnsiTheme="minorHAnsi" w:cstheme="minorHAnsi" w:hint="eastAsia"/>
          <w:rtl/>
        </w:rPr>
        <w:t>בבסיס</w:t>
      </w:r>
      <w:r w:rsidR="008F7A84" w:rsidRPr="00EE5316">
        <w:rPr>
          <w:rFonts w:asciiTheme="minorHAnsi" w:hAnsiTheme="minorHAnsi" w:cstheme="minorHAnsi"/>
          <w:rtl/>
        </w:rPr>
        <w:t xml:space="preserve"> </w:t>
      </w:r>
      <w:r w:rsidR="008F7A84" w:rsidRPr="00EE5316">
        <w:rPr>
          <w:rFonts w:asciiTheme="minorHAnsi" w:hAnsiTheme="minorHAnsi" w:cstheme="minorHAnsi" w:hint="eastAsia"/>
          <w:rtl/>
        </w:rPr>
        <w:t>החלופות</w:t>
      </w:r>
      <w:r w:rsidR="008F7A84" w:rsidRPr="00EE5316">
        <w:rPr>
          <w:rFonts w:asciiTheme="minorHAnsi" w:hAnsiTheme="minorHAnsi" w:cstheme="minorHAnsi"/>
          <w:rtl/>
        </w:rPr>
        <w:t xml:space="preserve"> </w:t>
      </w:r>
      <w:r w:rsidR="008F7A84" w:rsidRPr="00EE5316">
        <w:rPr>
          <w:rFonts w:asciiTheme="minorHAnsi" w:hAnsiTheme="minorHAnsi" w:cstheme="minorHAnsi" w:hint="eastAsia"/>
          <w:rtl/>
        </w:rPr>
        <w:t>המו</w:t>
      </w:r>
      <w:r w:rsidR="00480349" w:rsidRPr="00EE5316">
        <w:rPr>
          <w:rFonts w:asciiTheme="minorHAnsi" w:hAnsiTheme="minorHAnsi" w:cstheme="minorHAnsi" w:hint="eastAsia"/>
          <w:rtl/>
        </w:rPr>
        <w:t>באות</w:t>
      </w:r>
      <w:bookmarkEnd w:id="40"/>
    </w:p>
    <w:p w14:paraId="600E92C2" w14:textId="77777777" w:rsidR="008F7A84" w:rsidRPr="00EE5316" w:rsidRDefault="008F7A84" w:rsidP="0075313B">
      <w:pPr>
        <w:spacing w:before="120" w:after="120" w:line="360" w:lineRule="auto"/>
        <w:jc w:val="both"/>
        <w:rPr>
          <w:rFonts w:cstheme="minorHAnsi"/>
          <w:sz w:val="24"/>
          <w:szCs w:val="24"/>
          <w:rtl/>
        </w:rPr>
      </w:pPr>
      <w:r w:rsidRPr="00EE5316">
        <w:rPr>
          <w:rFonts w:cstheme="minorHAnsi" w:hint="eastAsia"/>
          <w:sz w:val="24"/>
          <w:szCs w:val="24"/>
          <w:rtl/>
        </w:rPr>
        <w:t>בבסיס</w:t>
      </w:r>
      <w:r w:rsidRPr="00EE5316">
        <w:rPr>
          <w:rFonts w:cstheme="minorHAnsi"/>
          <w:sz w:val="24"/>
          <w:szCs w:val="24"/>
          <w:rtl/>
        </w:rPr>
        <w:t xml:space="preserve"> </w:t>
      </w:r>
      <w:r w:rsidRPr="00EE5316">
        <w:rPr>
          <w:rFonts w:cstheme="minorHAnsi" w:hint="eastAsia"/>
          <w:sz w:val="24"/>
          <w:szCs w:val="24"/>
          <w:rtl/>
        </w:rPr>
        <w:t>החלופות</w:t>
      </w:r>
      <w:r w:rsidRPr="00EE5316">
        <w:rPr>
          <w:rFonts w:cstheme="minorHAnsi"/>
          <w:sz w:val="24"/>
          <w:szCs w:val="24"/>
          <w:rtl/>
        </w:rPr>
        <w:t xml:space="preserve"> </w:t>
      </w:r>
      <w:r w:rsidRPr="00EE5316">
        <w:rPr>
          <w:rFonts w:cstheme="minorHAnsi" w:hint="eastAsia"/>
          <w:sz w:val="24"/>
          <w:szCs w:val="24"/>
          <w:rtl/>
        </w:rPr>
        <w:t>המובאות</w:t>
      </w:r>
      <w:r w:rsidRPr="00EE5316">
        <w:rPr>
          <w:rFonts w:cstheme="minorHAnsi"/>
          <w:sz w:val="24"/>
          <w:szCs w:val="24"/>
          <w:rtl/>
        </w:rPr>
        <w:t xml:space="preserve"> </w:t>
      </w:r>
      <w:r w:rsidRPr="00EE5316">
        <w:rPr>
          <w:rFonts w:cstheme="minorHAnsi" w:hint="eastAsia"/>
          <w:sz w:val="24"/>
          <w:szCs w:val="24"/>
          <w:rtl/>
        </w:rPr>
        <w:t>להלן</w:t>
      </w:r>
      <w:r w:rsidRPr="00EE5316">
        <w:rPr>
          <w:rFonts w:cstheme="minorHAnsi"/>
          <w:sz w:val="24"/>
          <w:szCs w:val="24"/>
          <w:rtl/>
        </w:rPr>
        <w:t xml:space="preserve"> </w:t>
      </w:r>
      <w:r w:rsidRPr="00EE5316">
        <w:rPr>
          <w:rFonts w:cstheme="minorHAnsi" w:hint="eastAsia"/>
          <w:sz w:val="24"/>
          <w:szCs w:val="24"/>
          <w:rtl/>
        </w:rPr>
        <w:t>עמדו</w:t>
      </w:r>
      <w:r w:rsidRPr="00EE5316">
        <w:rPr>
          <w:rFonts w:cstheme="minorHAnsi"/>
          <w:sz w:val="24"/>
          <w:szCs w:val="24"/>
          <w:rtl/>
        </w:rPr>
        <w:t xml:space="preserve"> </w:t>
      </w:r>
      <w:r w:rsidRPr="00EE5316">
        <w:rPr>
          <w:rFonts w:cstheme="minorHAnsi" w:hint="eastAsia"/>
          <w:sz w:val="24"/>
          <w:szCs w:val="24"/>
          <w:rtl/>
        </w:rPr>
        <w:t>מספר</w:t>
      </w:r>
      <w:r w:rsidRPr="00EE5316">
        <w:rPr>
          <w:rFonts w:cstheme="minorHAnsi"/>
          <w:sz w:val="24"/>
          <w:szCs w:val="24"/>
          <w:rtl/>
        </w:rPr>
        <w:t xml:space="preserve"> </w:t>
      </w:r>
      <w:r w:rsidRPr="00EE5316">
        <w:rPr>
          <w:rFonts w:cstheme="minorHAnsi" w:hint="eastAsia"/>
          <w:sz w:val="24"/>
          <w:szCs w:val="24"/>
          <w:rtl/>
        </w:rPr>
        <w:t>עקרונות</w:t>
      </w:r>
      <w:r w:rsidRPr="00EE5316">
        <w:rPr>
          <w:rFonts w:cstheme="minorHAnsi"/>
          <w:sz w:val="24"/>
          <w:szCs w:val="24"/>
          <w:rtl/>
        </w:rPr>
        <w:t>:</w:t>
      </w:r>
    </w:p>
    <w:p w14:paraId="2A210BD2" w14:textId="77777777" w:rsidR="008F7A84" w:rsidRPr="00EE5316" w:rsidRDefault="008F7A84" w:rsidP="0075313B">
      <w:pPr>
        <w:spacing w:before="120" w:after="120" w:line="360" w:lineRule="auto"/>
        <w:jc w:val="both"/>
        <w:rPr>
          <w:rFonts w:cstheme="minorHAnsi"/>
          <w:b/>
          <w:bCs/>
          <w:sz w:val="24"/>
          <w:szCs w:val="24"/>
          <w:rtl/>
        </w:rPr>
      </w:pPr>
      <w:r w:rsidRPr="00EE5316">
        <w:rPr>
          <w:rFonts w:cstheme="minorHAnsi"/>
          <w:b/>
          <w:bCs/>
          <w:sz w:val="24"/>
          <w:szCs w:val="24"/>
          <w:rtl/>
        </w:rPr>
        <w:t xml:space="preserve">(1) </w:t>
      </w:r>
      <w:r w:rsidRPr="00EE5316">
        <w:rPr>
          <w:rFonts w:cstheme="minorHAnsi" w:hint="eastAsia"/>
          <w:b/>
          <w:bCs/>
          <w:sz w:val="24"/>
          <w:szCs w:val="24"/>
          <w:rtl/>
        </w:rPr>
        <w:t>יש</w:t>
      </w:r>
      <w:r w:rsidRPr="00EE5316">
        <w:rPr>
          <w:rFonts w:cstheme="minorHAnsi"/>
          <w:b/>
          <w:bCs/>
          <w:sz w:val="24"/>
          <w:szCs w:val="24"/>
          <w:rtl/>
        </w:rPr>
        <w:t xml:space="preserve"> </w:t>
      </w:r>
      <w:r w:rsidRPr="00EE5316">
        <w:rPr>
          <w:rFonts w:cstheme="minorHAnsi" w:hint="eastAsia"/>
          <w:b/>
          <w:bCs/>
          <w:sz w:val="24"/>
          <w:szCs w:val="24"/>
          <w:rtl/>
        </w:rPr>
        <w:t>להתאים</w:t>
      </w:r>
      <w:r w:rsidRPr="00EE5316">
        <w:rPr>
          <w:rFonts w:cstheme="minorHAnsi"/>
          <w:b/>
          <w:bCs/>
          <w:sz w:val="24"/>
          <w:szCs w:val="24"/>
          <w:rtl/>
        </w:rPr>
        <w:t xml:space="preserve"> </w:t>
      </w:r>
      <w:r w:rsidRPr="00EE5316">
        <w:rPr>
          <w:rFonts w:cstheme="minorHAnsi" w:hint="eastAsia"/>
          <w:b/>
          <w:bCs/>
          <w:sz w:val="24"/>
          <w:szCs w:val="24"/>
          <w:rtl/>
        </w:rPr>
        <w:t>את</w:t>
      </w:r>
      <w:r w:rsidRPr="00EE5316">
        <w:rPr>
          <w:rFonts w:cstheme="minorHAnsi"/>
          <w:b/>
          <w:bCs/>
          <w:sz w:val="24"/>
          <w:szCs w:val="24"/>
          <w:rtl/>
        </w:rPr>
        <w:t xml:space="preserve"> </w:t>
      </w:r>
      <w:r w:rsidRPr="00EE5316">
        <w:rPr>
          <w:rFonts w:cstheme="minorHAnsi" w:hint="eastAsia"/>
          <w:b/>
          <w:bCs/>
          <w:sz w:val="24"/>
          <w:szCs w:val="24"/>
          <w:rtl/>
        </w:rPr>
        <w:t>החלופות</w:t>
      </w:r>
      <w:r w:rsidRPr="00EE5316">
        <w:rPr>
          <w:rFonts w:cstheme="minorHAnsi"/>
          <w:b/>
          <w:bCs/>
          <w:sz w:val="24"/>
          <w:szCs w:val="24"/>
          <w:rtl/>
        </w:rPr>
        <w:t xml:space="preserve"> </w:t>
      </w:r>
      <w:r w:rsidRPr="00EE5316">
        <w:rPr>
          <w:rFonts w:cstheme="minorHAnsi" w:hint="eastAsia"/>
          <w:b/>
          <w:bCs/>
          <w:sz w:val="24"/>
          <w:szCs w:val="24"/>
          <w:rtl/>
        </w:rPr>
        <w:t>למאפייני</w:t>
      </w:r>
      <w:r w:rsidRPr="00EE5316">
        <w:rPr>
          <w:rFonts w:cstheme="minorHAnsi"/>
          <w:b/>
          <w:bCs/>
          <w:sz w:val="24"/>
          <w:szCs w:val="24"/>
          <w:rtl/>
        </w:rPr>
        <w:t xml:space="preserve"> </w:t>
      </w:r>
      <w:r w:rsidRPr="00EE5316">
        <w:rPr>
          <w:rFonts w:cstheme="minorHAnsi" w:hint="eastAsia"/>
          <w:b/>
          <w:bCs/>
          <w:sz w:val="24"/>
          <w:szCs w:val="24"/>
          <w:rtl/>
        </w:rPr>
        <w:t>שוק</w:t>
      </w:r>
      <w:r w:rsidRPr="00EE5316">
        <w:rPr>
          <w:rFonts w:cstheme="minorHAnsi"/>
          <w:b/>
          <w:bCs/>
          <w:sz w:val="24"/>
          <w:szCs w:val="24"/>
          <w:rtl/>
        </w:rPr>
        <w:t xml:space="preserve"> </w:t>
      </w:r>
      <w:r w:rsidRPr="00EE5316">
        <w:rPr>
          <w:rFonts w:cstheme="minorHAnsi" w:hint="eastAsia"/>
          <w:b/>
          <w:bCs/>
          <w:sz w:val="24"/>
          <w:szCs w:val="24"/>
          <w:rtl/>
        </w:rPr>
        <w:t>האריזות</w:t>
      </w:r>
      <w:r w:rsidRPr="00EE5316">
        <w:rPr>
          <w:rFonts w:cstheme="minorHAnsi"/>
          <w:b/>
          <w:bCs/>
          <w:sz w:val="24"/>
          <w:szCs w:val="24"/>
          <w:rtl/>
        </w:rPr>
        <w:t xml:space="preserve"> </w:t>
      </w:r>
      <w:r w:rsidRPr="00EE5316">
        <w:rPr>
          <w:rFonts w:cstheme="minorHAnsi" w:hint="eastAsia"/>
          <w:b/>
          <w:bCs/>
          <w:sz w:val="24"/>
          <w:szCs w:val="24"/>
          <w:rtl/>
        </w:rPr>
        <w:t>הקיימים</w:t>
      </w:r>
    </w:p>
    <w:p w14:paraId="50CF4DFB" w14:textId="77777777" w:rsidR="009C7AFD" w:rsidRPr="00EE5316" w:rsidRDefault="008F7A84" w:rsidP="0075313B">
      <w:pPr>
        <w:spacing w:before="120" w:after="120" w:line="360" w:lineRule="auto"/>
        <w:jc w:val="both"/>
        <w:rPr>
          <w:rFonts w:cstheme="minorHAnsi"/>
          <w:sz w:val="24"/>
          <w:szCs w:val="24"/>
          <w:rtl/>
        </w:rPr>
      </w:pPr>
      <w:r w:rsidRPr="00EE5316">
        <w:rPr>
          <w:rFonts w:cstheme="minorHAnsi" w:hint="eastAsia"/>
          <w:sz w:val="24"/>
          <w:szCs w:val="24"/>
          <w:rtl/>
        </w:rPr>
        <w:t>כאמור</w:t>
      </w:r>
      <w:r w:rsidRPr="00EE5316">
        <w:rPr>
          <w:rFonts w:cstheme="minorHAnsi"/>
          <w:sz w:val="24"/>
          <w:szCs w:val="24"/>
          <w:rtl/>
        </w:rPr>
        <w:t xml:space="preserve"> לעיל, חוק האריזות מחלק את שוק הטיפול באריזות לשני </w:t>
      </w:r>
      <w:r w:rsidR="009C7AFD" w:rsidRPr="00EE5316">
        <w:rPr>
          <w:rFonts w:cstheme="minorHAnsi" w:hint="eastAsia"/>
          <w:sz w:val="24"/>
          <w:szCs w:val="24"/>
          <w:rtl/>
        </w:rPr>
        <w:t>מגזרים</w:t>
      </w:r>
      <w:r w:rsidR="009C7AFD" w:rsidRPr="00EE5316">
        <w:rPr>
          <w:rFonts w:cstheme="minorHAnsi"/>
          <w:sz w:val="24"/>
          <w:szCs w:val="24"/>
          <w:rtl/>
        </w:rPr>
        <w:t xml:space="preserve"> – המגזר הביתי והמגזר העסקי. כמו כן, מחלק החוק את המגזר הביתי לשני </w:t>
      </w:r>
      <w:r w:rsidRPr="00EE5316">
        <w:rPr>
          <w:rFonts w:cstheme="minorHAnsi" w:hint="eastAsia"/>
          <w:sz w:val="24"/>
          <w:szCs w:val="24"/>
          <w:rtl/>
        </w:rPr>
        <w:t>מקטעים</w:t>
      </w:r>
      <w:r w:rsidRPr="00EE5316">
        <w:rPr>
          <w:rFonts w:cstheme="minorHAnsi"/>
          <w:sz w:val="24"/>
          <w:szCs w:val="24"/>
          <w:rtl/>
        </w:rPr>
        <w:t xml:space="preserve"> – מקטע המימון ומקטע הטיפול – כשבתווך ביניהם פועל הגוף המוכר</w:t>
      </w:r>
      <w:r w:rsidR="009C7AFD" w:rsidRPr="00EE5316">
        <w:rPr>
          <w:rFonts w:cstheme="minorHAnsi"/>
          <w:sz w:val="24"/>
          <w:szCs w:val="24"/>
          <w:rtl/>
        </w:rPr>
        <w:t xml:space="preserve"> (במגזר העסקי לא קיימת חובת מימון)</w:t>
      </w:r>
      <w:r w:rsidRPr="00EE5316">
        <w:rPr>
          <w:rFonts w:cstheme="minorHAnsi"/>
          <w:sz w:val="24"/>
          <w:szCs w:val="24"/>
          <w:rtl/>
        </w:rPr>
        <w:t xml:space="preserve">. </w:t>
      </w:r>
    </w:p>
    <w:p w14:paraId="3BEF7618" w14:textId="1C349F52" w:rsidR="008F7A84" w:rsidRPr="00EE5316" w:rsidRDefault="008F7A84" w:rsidP="00EE4AED">
      <w:pPr>
        <w:spacing w:before="120" w:after="120" w:line="360" w:lineRule="auto"/>
        <w:jc w:val="both"/>
        <w:rPr>
          <w:rFonts w:cstheme="minorHAnsi"/>
          <w:sz w:val="24"/>
          <w:szCs w:val="24"/>
          <w:rtl/>
        </w:rPr>
      </w:pP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מנת</w:t>
      </w:r>
      <w:r w:rsidRPr="00EE5316">
        <w:rPr>
          <w:rFonts w:cstheme="minorHAnsi"/>
          <w:sz w:val="24"/>
          <w:szCs w:val="24"/>
          <w:rtl/>
        </w:rPr>
        <w:t xml:space="preserve"> </w:t>
      </w:r>
      <w:r w:rsidRPr="00EE5316">
        <w:rPr>
          <w:rFonts w:cstheme="minorHAnsi" w:hint="eastAsia"/>
          <w:sz w:val="24"/>
          <w:szCs w:val="24"/>
          <w:rtl/>
        </w:rPr>
        <w:t>לשמור</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ה</w:t>
      </w:r>
      <w:r w:rsidR="001F4387" w:rsidRPr="00EE5316">
        <w:rPr>
          <w:rFonts w:cstheme="minorHAnsi" w:hint="eastAsia"/>
          <w:sz w:val="24"/>
          <w:szCs w:val="24"/>
          <w:rtl/>
        </w:rPr>
        <w:t>ו</w:t>
      </w:r>
      <w:r w:rsidRPr="00EE5316">
        <w:rPr>
          <w:rFonts w:cstheme="minorHAnsi" w:hint="eastAsia"/>
          <w:sz w:val="24"/>
          <w:szCs w:val="24"/>
          <w:rtl/>
        </w:rPr>
        <w:t>ודאות</w:t>
      </w:r>
      <w:r w:rsidRPr="00EE5316">
        <w:rPr>
          <w:rFonts w:cstheme="minorHAnsi"/>
          <w:sz w:val="24"/>
          <w:szCs w:val="24"/>
          <w:rtl/>
        </w:rPr>
        <w:t xml:space="preserve"> של הגופים השונים הפועלים במקטעים אלה, ביניהן הרשויות המקומיות, מפעלי מיחזור, קבלני איסוף וכדומה, וכן על מנת לשמור על אמון הציבור שהורגל זה מספר שנים למחזר אריזות באמצעות מיכלי אצירה ייעודיים – ראוי כי החלופות לשילוב תחרות בשוק זה – יותאמו למבנה השוק הקיים.</w:t>
      </w:r>
    </w:p>
    <w:p w14:paraId="6C923D60" w14:textId="77777777" w:rsidR="008F7A84" w:rsidRPr="00EE5316" w:rsidRDefault="008F7A84" w:rsidP="00EE4AED">
      <w:pPr>
        <w:spacing w:before="120" w:after="120" w:line="360" w:lineRule="auto"/>
        <w:jc w:val="both"/>
        <w:rPr>
          <w:rFonts w:cstheme="minorHAnsi"/>
          <w:sz w:val="24"/>
          <w:szCs w:val="24"/>
          <w:rtl/>
        </w:rPr>
      </w:pPr>
      <w:r w:rsidRPr="00EE5316">
        <w:rPr>
          <w:rFonts w:cstheme="minorHAnsi"/>
          <w:b/>
          <w:bCs/>
          <w:sz w:val="24"/>
          <w:szCs w:val="24"/>
          <w:rtl/>
        </w:rPr>
        <w:t xml:space="preserve">(2) </w:t>
      </w:r>
      <w:r w:rsidRPr="00EE5316">
        <w:rPr>
          <w:rFonts w:cstheme="minorHAnsi" w:hint="eastAsia"/>
          <w:b/>
          <w:bCs/>
          <w:sz w:val="24"/>
          <w:szCs w:val="24"/>
          <w:rtl/>
        </w:rPr>
        <w:t>יתרונות</w:t>
      </w:r>
      <w:r w:rsidRPr="00EE5316">
        <w:rPr>
          <w:rFonts w:cstheme="minorHAnsi"/>
          <w:b/>
          <w:bCs/>
          <w:sz w:val="24"/>
          <w:szCs w:val="24"/>
          <w:rtl/>
        </w:rPr>
        <w:t xml:space="preserve"> </w:t>
      </w:r>
      <w:r w:rsidRPr="00EE5316">
        <w:rPr>
          <w:rFonts w:cstheme="minorHAnsi" w:hint="eastAsia"/>
          <w:b/>
          <w:bCs/>
          <w:sz w:val="24"/>
          <w:szCs w:val="24"/>
          <w:rtl/>
        </w:rPr>
        <w:t>התחרות</w:t>
      </w:r>
      <w:r w:rsidRPr="00EE5316">
        <w:rPr>
          <w:rFonts w:cstheme="minorHAnsi"/>
          <w:b/>
          <w:bCs/>
          <w:sz w:val="24"/>
          <w:szCs w:val="24"/>
          <w:rtl/>
        </w:rPr>
        <w:t xml:space="preserve"> </w:t>
      </w:r>
      <w:r w:rsidRPr="00EE5316">
        <w:rPr>
          <w:rFonts w:cstheme="minorHAnsi" w:hint="eastAsia"/>
          <w:b/>
          <w:bCs/>
          <w:sz w:val="24"/>
          <w:szCs w:val="24"/>
          <w:rtl/>
        </w:rPr>
        <w:t>בתחום</w:t>
      </w:r>
      <w:r w:rsidRPr="00EE5316">
        <w:rPr>
          <w:rFonts w:cstheme="minorHAnsi"/>
          <w:b/>
          <w:bCs/>
          <w:sz w:val="24"/>
          <w:szCs w:val="24"/>
          <w:rtl/>
        </w:rPr>
        <w:t xml:space="preserve"> </w:t>
      </w:r>
      <w:r w:rsidRPr="00EE5316">
        <w:rPr>
          <w:rFonts w:cstheme="minorHAnsi" w:hint="eastAsia"/>
          <w:b/>
          <w:bCs/>
          <w:sz w:val="24"/>
          <w:szCs w:val="24"/>
          <w:rtl/>
        </w:rPr>
        <w:t>האריזות</w:t>
      </w:r>
    </w:p>
    <w:p w14:paraId="414970BB" w14:textId="77777777" w:rsidR="008F7A84" w:rsidRPr="00EE5316" w:rsidRDefault="008F7A84" w:rsidP="0011225D">
      <w:pPr>
        <w:spacing w:before="120" w:after="120" w:line="360" w:lineRule="auto"/>
        <w:jc w:val="both"/>
        <w:rPr>
          <w:rFonts w:cstheme="minorHAnsi"/>
          <w:sz w:val="24"/>
          <w:szCs w:val="24"/>
          <w:rtl/>
        </w:rPr>
      </w:pPr>
      <w:r w:rsidRPr="00EE5316">
        <w:rPr>
          <w:rFonts w:cstheme="minorHAnsi" w:hint="eastAsia"/>
          <w:sz w:val="24"/>
          <w:szCs w:val="24"/>
          <w:rtl/>
        </w:rPr>
        <w:t>הכנסת</w:t>
      </w:r>
      <w:r w:rsidRPr="00EE5316">
        <w:rPr>
          <w:rFonts w:cstheme="minorHAnsi"/>
          <w:sz w:val="24"/>
          <w:szCs w:val="24"/>
          <w:rtl/>
        </w:rPr>
        <w:t xml:space="preserve"> תחרות לתחום מיחזור האריזות, ככל שתוסדר בצורה נכונה, תוכל לתמרץ התייעלות וחדשנות בשוק, לייעל את האופן בו תהליך האיסוף והמיחזור מתבצע בפועל, לטייב את השירות ליצרנים וליבואנים, להעלות את הכמויות הנאספות ולמקסם את הרווחה המצרפית ומימוש תכליות המשטר הרגולטורי. </w:t>
      </w:r>
    </w:p>
    <w:p w14:paraId="39767C4B" w14:textId="2BEE5DFF" w:rsidR="008F7A84" w:rsidRPr="00EE5316" w:rsidRDefault="008F7A84" w:rsidP="0011225D">
      <w:pPr>
        <w:spacing w:before="120" w:after="120" w:line="360" w:lineRule="auto"/>
        <w:jc w:val="both"/>
        <w:rPr>
          <w:rFonts w:cstheme="minorHAnsi"/>
          <w:sz w:val="24"/>
          <w:szCs w:val="24"/>
          <w:rtl/>
        </w:rPr>
      </w:pPr>
      <w:r w:rsidRPr="00EE5316">
        <w:rPr>
          <w:rFonts w:cstheme="minorHAnsi" w:hint="eastAsia"/>
          <w:sz w:val="24"/>
          <w:szCs w:val="24"/>
          <w:rtl/>
        </w:rPr>
        <w:t>בנוסף</w:t>
      </w:r>
      <w:r w:rsidRPr="00EE5316">
        <w:rPr>
          <w:rFonts w:cstheme="minorHAnsi"/>
          <w:sz w:val="24"/>
          <w:szCs w:val="24"/>
          <w:rtl/>
        </w:rPr>
        <w:t>, מהניסיון המוכר בשוק הישראלי, קיומו של גוף מוכר יחיד – במיוחד גוף מוכר המוחזק בידי חברות שבחלקן מתחרות זו בזו – מעלה חששות אינהרנטיים לפגיעה בתחרות בין היצרנים והיבואנים עצמם, ובכלל כך חשש לפיו המחזיקים בגוף המוכר יעשו בו שימוש כדי לפגוע ביצרנים ויבואנים מתחרים שנדרשים לקבל ממנו שירות. מימוש חששות אלו עלול להביא להפחתת התחרות ביחס למוצרים שאותם מוכרים היצרנים והיבואנים, כגון מוצרי המזון הנארזים ולהעלות את יוקר המחיה שבו נושא הציבור. על מנת לצמצם חששות אלו (הגם שלא ניתן להפיגם לחלוטין), נדרשים פיקוח ורגולציה נרחבים. מטבע הדברים, רגולציה כבדה שפוגעת בגמישות של הגוף לשנות את סך דמי הטיפול שהוא גובה או לכלול בו רכיב קבוע ועוד, כרוכה בעלויות רבות שמושתות בסופו של דבר על כלל ציבור הצרכנים, ופוגעת ביכולת של</w:t>
      </w:r>
      <w:r w:rsidR="001F4387" w:rsidRPr="00EE5316">
        <w:rPr>
          <w:rFonts w:cstheme="minorHAnsi"/>
          <w:sz w:val="24"/>
          <w:szCs w:val="24"/>
          <w:rtl/>
        </w:rPr>
        <w:t xml:space="preserve"> גופים מוכרים</w:t>
      </w:r>
      <w:r w:rsidRPr="00EE5316">
        <w:rPr>
          <w:rFonts w:cstheme="minorHAnsi"/>
          <w:sz w:val="24"/>
          <w:szCs w:val="24"/>
          <w:rtl/>
        </w:rPr>
        <w:t xml:space="preserve"> להתייעל.</w:t>
      </w:r>
    </w:p>
    <w:p w14:paraId="118B123B" w14:textId="77777777" w:rsidR="00D30A4F" w:rsidRPr="00EE5316" w:rsidRDefault="00D30A4F" w:rsidP="0011225D">
      <w:pPr>
        <w:spacing w:before="120" w:after="120" w:line="360" w:lineRule="auto"/>
        <w:jc w:val="both"/>
        <w:rPr>
          <w:rFonts w:cstheme="minorHAnsi"/>
          <w:b/>
          <w:bCs/>
          <w:sz w:val="24"/>
          <w:szCs w:val="24"/>
          <w:rtl/>
        </w:rPr>
      </w:pPr>
      <w:r w:rsidRPr="00EE5316">
        <w:rPr>
          <w:rFonts w:cstheme="minorHAnsi"/>
          <w:b/>
          <w:bCs/>
          <w:sz w:val="24"/>
          <w:szCs w:val="24"/>
          <w:rtl/>
        </w:rPr>
        <w:lastRenderedPageBreak/>
        <w:t xml:space="preserve"> (3) מודלים שונים לשילוב תחרות </w:t>
      </w:r>
    </w:p>
    <w:p w14:paraId="1F4711C4" w14:textId="77777777" w:rsidR="00D30A4F" w:rsidRPr="00EE5316" w:rsidRDefault="00D30A4F" w:rsidP="0011225D">
      <w:pPr>
        <w:spacing w:before="120" w:after="120" w:line="360" w:lineRule="auto"/>
        <w:jc w:val="both"/>
        <w:rPr>
          <w:rFonts w:cstheme="minorHAnsi"/>
          <w:sz w:val="24"/>
          <w:szCs w:val="24"/>
          <w:rtl/>
        </w:rPr>
      </w:pPr>
      <w:r w:rsidRPr="00EE5316">
        <w:rPr>
          <w:rFonts w:cstheme="minorHAnsi"/>
          <w:sz w:val="24"/>
          <w:szCs w:val="24"/>
          <w:rtl/>
        </w:rPr>
        <w:t>ככלל, אופי התחרות משתנה בהתאם למקטע הספציפי בו הוא משולב -</w:t>
      </w:r>
    </w:p>
    <w:p w14:paraId="048145C1" w14:textId="77777777" w:rsidR="00D30A4F" w:rsidRPr="00EE5316" w:rsidRDefault="00D30A4F" w:rsidP="0075313B">
      <w:pPr>
        <w:pStyle w:val="ListParagraph"/>
        <w:numPr>
          <w:ilvl w:val="0"/>
          <w:numId w:val="42"/>
        </w:numPr>
        <w:spacing w:before="120" w:after="120" w:line="360" w:lineRule="auto"/>
        <w:jc w:val="both"/>
        <w:rPr>
          <w:rFonts w:cstheme="minorHAnsi"/>
          <w:sz w:val="24"/>
          <w:szCs w:val="24"/>
          <w:rtl/>
        </w:rPr>
      </w:pPr>
      <w:r w:rsidRPr="00EE5316">
        <w:rPr>
          <w:rFonts w:cstheme="minorHAnsi"/>
          <w:b/>
          <w:bCs/>
          <w:sz w:val="24"/>
          <w:szCs w:val="24"/>
          <w:rtl/>
        </w:rPr>
        <w:t>תחרות במקטע המימון</w:t>
      </w:r>
      <w:r w:rsidRPr="00EE5316">
        <w:rPr>
          <w:rFonts w:cstheme="minorHAnsi"/>
          <w:sz w:val="24"/>
          <w:szCs w:val="24"/>
          <w:rtl/>
        </w:rPr>
        <w:t xml:space="preserve"> – במקטע זה התחרות בין </w:t>
      </w:r>
      <w:r w:rsidRPr="00EE5316">
        <w:rPr>
          <w:rFonts w:cstheme="minorHAnsi" w:hint="eastAsia"/>
          <w:sz w:val="24"/>
          <w:szCs w:val="24"/>
          <w:rtl/>
        </w:rPr>
        <w:t>הגופים</w:t>
      </w:r>
      <w:r w:rsidRPr="00EE5316">
        <w:rPr>
          <w:rFonts w:cstheme="minorHAnsi"/>
          <w:sz w:val="24"/>
          <w:szCs w:val="24"/>
          <w:rtl/>
        </w:rPr>
        <w:t xml:space="preserve"> המוכרים היא על ליבם של היצרנים והיבואנים, אולם רק בהיבטים שאינם נוגעים לעלויות הטיפול – עלויות אדמיניסטרטיביות, קלות העברת הדיווחים, שירות לקוחות וכדומה. </w:t>
      </w:r>
    </w:p>
    <w:p w14:paraId="6E5D9D68" w14:textId="304ED4EA" w:rsidR="00D30A4F" w:rsidRPr="00EE5316" w:rsidRDefault="00D30A4F" w:rsidP="0075313B">
      <w:pPr>
        <w:pStyle w:val="ListParagraph"/>
        <w:numPr>
          <w:ilvl w:val="0"/>
          <w:numId w:val="42"/>
        </w:numPr>
        <w:spacing w:before="120" w:after="120" w:line="360" w:lineRule="auto"/>
        <w:jc w:val="both"/>
        <w:rPr>
          <w:rFonts w:cstheme="minorHAnsi"/>
          <w:sz w:val="24"/>
          <w:szCs w:val="24"/>
        </w:rPr>
      </w:pPr>
      <w:r w:rsidRPr="00EE5316">
        <w:rPr>
          <w:rFonts w:cstheme="minorHAnsi"/>
          <w:b/>
          <w:bCs/>
          <w:sz w:val="24"/>
          <w:szCs w:val="24"/>
          <w:rtl/>
        </w:rPr>
        <w:t>תחרות במקטע הטיפול</w:t>
      </w:r>
      <w:r w:rsidRPr="00EE5316">
        <w:rPr>
          <w:rFonts w:cstheme="minorHAnsi"/>
          <w:sz w:val="24"/>
          <w:szCs w:val="24"/>
          <w:rtl/>
        </w:rPr>
        <w:t xml:space="preserve"> – במקטע זה התחרות בין ה</w:t>
      </w:r>
      <w:r w:rsidRPr="00EE5316">
        <w:rPr>
          <w:rFonts w:cstheme="minorHAnsi" w:hint="eastAsia"/>
          <w:sz w:val="24"/>
          <w:szCs w:val="24"/>
          <w:rtl/>
        </w:rPr>
        <w:t>גופים</w:t>
      </w:r>
      <w:r w:rsidRPr="00EE5316">
        <w:rPr>
          <w:rFonts w:cstheme="minorHAnsi"/>
          <w:sz w:val="24"/>
          <w:szCs w:val="24"/>
          <w:rtl/>
        </w:rPr>
        <w:t xml:space="preserve"> </w:t>
      </w:r>
      <w:r w:rsidRPr="00EE5316">
        <w:rPr>
          <w:rFonts w:cstheme="minorHAnsi" w:hint="eastAsia"/>
          <w:sz w:val="24"/>
          <w:szCs w:val="24"/>
          <w:rtl/>
        </w:rPr>
        <w:t>המוכרים</w:t>
      </w:r>
      <w:r w:rsidRPr="00EE5316">
        <w:rPr>
          <w:rFonts w:cstheme="minorHAnsi"/>
          <w:sz w:val="24"/>
          <w:szCs w:val="24"/>
          <w:rtl/>
        </w:rPr>
        <w:t xml:space="preserve"> היא על ליבן של הרשויות. תחרות זו יכולה להתמקד בפן הכספי בלבד – הוזלת עלויות האיסוף והמיחזור, או גם בפן השירות – ייעול האיסוף והמיחזור</w:t>
      </w:r>
      <w:r w:rsidR="001F4387" w:rsidRPr="00EE5316">
        <w:rPr>
          <w:rFonts w:cstheme="minorHAnsi"/>
          <w:sz w:val="24"/>
          <w:szCs w:val="24"/>
          <w:rtl/>
        </w:rPr>
        <w:t xml:space="preserve">, </w:t>
      </w:r>
      <w:r w:rsidR="001F4387" w:rsidRPr="00EE5316">
        <w:rPr>
          <w:rFonts w:cstheme="minorHAnsi" w:hint="eastAsia"/>
          <w:sz w:val="24"/>
          <w:szCs w:val="24"/>
          <w:rtl/>
        </w:rPr>
        <w:t>מתן</w:t>
      </w:r>
      <w:r w:rsidR="001F4387" w:rsidRPr="00EE5316">
        <w:rPr>
          <w:rFonts w:cstheme="minorHAnsi"/>
          <w:sz w:val="24"/>
          <w:szCs w:val="24"/>
          <w:rtl/>
        </w:rPr>
        <w:t xml:space="preserve"> </w:t>
      </w:r>
      <w:r w:rsidR="001F4387" w:rsidRPr="00EE5316">
        <w:rPr>
          <w:rFonts w:cstheme="minorHAnsi" w:hint="eastAsia"/>
          <w:sz w:val="24"/>
          <w:szCs w:val="24"/>
          <w:rtl/>
        </w:rPr>
        <w:t>שירות</w:t>
      </w:r>
      <w:r w:rsidR="001F4387" w:rsidRPr="00EE5316">
        <w:rPr>
          <w:rFonts w:cstheme="minorHAnsi"/>
          <w:sz w:val="24"/>
          <w:szCs w:val="24"/>
          <w:rtl/>
        </w:rPr>
        <w:t xml:space="preserve"> </w:t>
      </w:r>
      <w:r w:rsidR="001F4387" w:rsidRPr="00EE5316">
        <w:rPr>
          <w:rFonts w:cstheme="minorHAnsi" w:hint="eastAsia"/>
          <w:sz w:val="24"/>
          <w:szCs w:val="24"/>
          <w:rtl/>
        </w:rPr>
        <w:t>נוסף</w:t>
      </w:r>
      <w:r w:rsidR="001F4387" w:rsidRPr="00EE5316">
        <w:rPr>
          <w:rFonts w:cstheme="minorHAnsi"/>
          <w:sz w:val="24"/>
          <w:szCs w:val="24"/>
          <w:rtl/>
        </w:rPr>
        <w:t xml:space="preserve"> </w:t>
      </w:r>
      <w:r w:rsidR="001F4387" w:rsidRPr="00EE5316">
        <w:rPr>
          <w:rFonts w:cstheme="minorHAnsi" w:hint="eastAsia"/>
          <w:sz w:val="24"/>
          <w:szCs w:val="24"/>
          <w:rtl/>
        </w:rPr>
        <w:t>מעבר</w:t>
      </w:r>
      <w:r w:rsidR="001F4387" w:rsidRPr="00EE5316">
        <w:rPr>
          <w:rFonts w:cstheme="minorHAnsi"/>
          <w:sz w:val="24"/>
          <w:szCs w:val="24"/>
          <w:rtl/>
        </w:rPr>
        <w:t xml:space="preserve"> </w:t>
      </w:r>
      <w:r w:rsidR="001F4387" w:rsidRPr="00EE5316">
        <w:rPr>
          <w:rFonts w:cstheme="minorHAnsi" w:hint="eastAsia"/>
          <w:sz w:val="24"/>
          <w:szCs w:val="24"/>
          <w:rtl/>
        </w:rPr>
        <w:t>לשירות</w:t>
      </w:r>
      <w:r w:rsidR="001F4387" w:rsidRPr="00EE5316">
        <w:rPr>
          <w:rFonts w:cstheme="minorHAnsi"/>
          <w:sz w:val="24"/>
          <w:szCs w:val="24"/>
          <w:rtl/>
        </w:rPr>
        <w:t xml:space="preserve"> </w:t>
      </w:r>
      <w:r w:rsidR="001F4387" w:rsidRPr="00EE5316">
        <w:rPr>
          <w:rFonts w:cstheme="minorHAnsi" w:hint="eastAsia"/>
          <w:sz w:val="24"/>
          <w:szCs w:val="24"/>
          <w:rtl/>
        </w:rPr>
        <w:t>המינימאלי</w:t>
      </w:r>
      <w:r w:rsidR="001F4387" w:rsidRPr="00EE5316">
        <w:rPr>
          <w:rFonts w:cstheme="minorHAnsi"/>
          <w:sz w:val="24"/>
          <w:szCs w:val="24"/>
          <w:rtl/>
        </w:rPr>
        <w:t xml:space="preserve"> </w:t>
      </w:r>
      <w:r w:rsidR="001F4387" w:rsidRPr="00EE5316">
        <w:rPr>
          <w:rFonts w:cstheme="minorHAnsi" w:hint="eastAsia"/>
          <w:sz w:val="24"/>
          <w:szCs w:val="24"/>
          <w:rtl/>
        </w:rPr>
        <w:t>שהגדיר</w:t>
      </w:r>
      <w:r w:rsidR="001F4387" w:rsidRPr="00EE5316">
        <w:rPr>
          <w:rFonts w:cstheme="minorHAnsi"/>
          <w:sz w:val="24"/>
          <w:szCs w:val="24"/>
          <w:rtl/>
        </w:rPr>
        <w:t xml:space="preserve"> </w:t>
      </w:r>
      <w:r w:rsidR="001F4387" w:rsidRPr="00EE5316">
        <w:rPr>
          <w:rFonts w:cstheme="minorHAnsi" w:hint="eastAsia"/>
          <w:sz w:val="24"/>
          <w:szCs w:val="24"/>
          <w:rtl/>
        </w:rPr>
        <w:t>המנהל</w:t>
      </w:r>
      <w:r w:rsidRPr="00EE5316">
        <w:rPr>
          <w:rFonts w:cstheme="minorHAnsi"/>
          <w:sz w:val="24"/>
          <w:szCs w:val="24"/>
          <w:rtl/>
        </w:rPr>
        <w:t xml:space="preserve">. </w:t>
      </w:r>
    </w:p>
    <w:p w14:paraId="186C83A3" w14:textId="13799AFC" w:rsidR="00D30A4F" w:rsidRPr="00EE5316" w:rsidRDefault="00D30A4F" w:rsidP="0075313B">
      <w:pPr>
        <w:spacing w:before="120" w:after="120" w:line="360" w:lineRule="auto"/>
        <w:jc w:val="both"/>
        <w:rPr>
          <w:rFonts w:cstheme="minorHAnsi"/>
          <w:sz w:val="24"/>
          <w:szCs w:val="24"/>
          <w:rtl/>
        </w:rPr>
      </w:pPr>
      <w:r w:rsidRPr="00EE5316">
        <w:rPr>
          <w:rFonts w:cstheme="minorHAnsi"/>
          <w:sz w:val="24"/>
          <w:szCs w:val="24"/>
          <w:rtl/>
        </w:rPr>
        <w:t>בכל אחד מהמקטעים האמורים ניתן לבחור באחד משנ</w:t>
      </w:r>
      <w:r w:rsidR="004F1222" w:rsidRPr="00EE5316">
        <w:rPr>
          <w:rFonts w:cstheme="minorHAnsi" w:hint="eastAsia"/>
          <w:sz w:val="24"/>
          <w:szCs w:val="24"/>
          <w:rtl/>
        </w:rPr>
        <w:t>י</w:t>
      </w:r>
      <w:r w:rsidR="004F1222" w:rsidRPr="00EE5316">
        <w:rPr>
          <w:rFonts w:cstheme="minorHAnsi"/>
          <w:sz w:val="24"/>
          <w:szCs w:val="24"/>
          <w:rtl/>
        </w:rPr>
        <w:t xml:space="preserve"> </w:t>
      </w:r>
      <w:r w:rsidRPr="00EE5316">
        <w:rPr>
          <w:rFonts w:cstheme="minorHAnsi"/>
          <w:sz w:val="24"/>
          <w:szCs w:val="24"/>
          <w:rtl/>
        </w:rPr>
        <w:t xml:space="preserve">מודלים תחרותיים - </w:t>
      </w:r>
    </w:p>
    <w:p w14:paraId="1602CA93" w14:textId="77777777" w:rsidR="00D30A4F" w:rsidRPr="00EE5316" w:rsidRDefault="00D30A4F" w:rsidP="0075313B">
      <w:pPr>
        <w:pStyle w:val="ListParagraph"/>
        <w:numPr>
          <w:ilvl w:val="0"/>
          <w:numId w:val="41"/>
        </w:numPr>
        <w:spacing w:before="120" w:after="120" w:line="360" w:lineRule="auto"/>
        <w:jc w:val="both"/>
        <w:rPr>
          <w:rFonts w:cstheme="minorHAnsi"/>
          <w:sz w:val="24"/>
          <w:szCs w:val="24"/>
        </w:rPr>
      </w:pPr>
      <w:r w:rsidRPr="00EE5316">
        <w:rPr>
          <w:rFonts w:cstheme="minorHAnsi"/>
          <w:b/>
          <w:bCs/>
          <w:sz w:val="24"/>
          <w:szCs w:val="24"/>
          <w:rtl/>
        </w:rPr>
        <w:t>תחרות</w:t>
      </w:r>
      <w:r w:rsidRPr="00EE5316">
        <w:rPr>
          <w:rFonts w:cstheme="minorHAnsi"/>
          <w:sz w:val="24"/>
          <w:szCs w:val="24"/>
          <w:rtl/>
        </w:rPr>
        <w:t xml:space="preserve"> </w:t>
      </w:r>
      <w:r w:rsidRPr="00EE5316">
        <w:rPr>
          <w:rFonts w:cstheme="minorHAnsi"/>
          <w:b/>
          <w:bCs/>
          <w:sz w:val="24"/>
          <w:szCs w:val="24"/>
          <w:rtl/>
        </w:rPr>
        <w:t>בתוך</w:t>
      </w:r>
      <w:r w:rsidRPr="00EE5316">
        <w:rPr>
          <w:rFonts w:cstheme="minorHAnsi"/>
          <w:sz w:val="24"/>
          <w:szCs w:val="24"/>
          <w:rtl/>
        </w:rPr>
        <w:t xml:space="preserve"> </w:t>
      </w:r>
      <w:r w:rsidRPr="00EE5316">
        <w:rPr>
          <w:rFonts w:cstheme="minorHAnsi"/>
          <w:b/>
          <w:bCs/>
          <w:sz w:val="24"/>
          <w:szCs w:val="24"/>
          <w:rtl/>
        </w:rPr>
        <w:t>השוק</w:t>
      </w:r>
      <w:r w:rsidRPr="00EE5316">
        <w:rPr>
          <w:rFonts w:cstheme="minorHAnsi"/>
          <w:sz w:val="24"/>
          <w:szCs w:val="24"/>
          <w:rtl/>
        </w:rPr>
        <w:t xml:space="preserve"> – מתן אפשרות למספר גופים שונים לפעול במקביל במקטע הרלוונטי ולהתחרות על אותם לקוחות. </w:t>
      </w:r>
    </w:p>
    <w:p w14:paraId="04223263" w14:textId="77777777" w:rsidR="00D30A4F" w:rsidRPr="00EE5316" w:rsidRDefault="00D30A4F" w:rsidP="0075313B">
      <w:pPr>
        <w:pStyle w:val="ListParagraph"/>
        <w:numPr>
          <w:ilvl w:val="0"/>
          <w:numId w:val="41"/>
        </w:numPr>
        <w:spacing w:before="120" w:after="120" w:line="360" w:lineRule="auto"/>
        <w:jc w:val="both"/>
        <w:rPr>
          <w:rFonts w:cstheme="minorHAnsi"/>
          <w:sz w:val="24"/>
          <w:szCs w:val="24"/>
        </w:rPr>
      </w:pPr>
      <w:r w:rsidRPr="00EE5316">
        <w:rPr>
          <w:rFonts w:cstheme="minorHAnsi"/>
          <w:b/>
          <w:bCs/>
          <w:sz w:val="24"/>
          <w:szCs w:val="24"/>
          <w:rtl/>
        </w:rPr>
        <w:t>תחרות על השוק</w:t>
      </w:r>
      <w:r w:rsidRPr="00EE5316">
        <w:rPr>
          <w:rFonts w:cstheme="minorHAnsi"/>
          <w:sz w:val="24"/>
          <w:szCs w:val="24"/>
          <w:rtl/>
        </w:rPr>
        <w:t xml:space="preserve"> – מתן אפשרות לגוף יחיד לפעול במקטע הרלוונטי במהלך תקופה נתונה, או לחלק אותו מראש בין מספר גופים (למשל ביחס </w:t>
      </w:r>
      <w:r w:rsidRPr="00EE5316">
        <w:rPr>
          <w:rFonts w:cstheme="minorHAnsi" w:hint="eastAsia"/>
          <w:sz w:val="24"/>
          <w:szCs w:val="24"/>
          <w:rtl/>
        </w:rPr>
        <w:t>לגופים</w:t>
      </w:r>
      <w:r w:rsidRPr="00EE5316">
        <w:rPr>
          <w:rFonts w:cstheme="minorHAnsi"/>
          <w:sz w:val="24"/>
          <w:szCs w:val="24"/>
          <w:rtl/>
        </w:rPr>
        <w:t xml:space="preserve"> </w:t>
      </w:r>
      <w:r w:rsidRPr="00EE5316">
        <w:rPr>
          <w:rFonts w:cstheme="minorHAnsi" w:hint="eastAsia"/>
          <w:sz w:val="24"/>
          <w:szCs w:val="24"/>
          <w:rtl/>
        </w:rPr>
        <w:t>המוכרים</w:t>
      </w:r>
      <w:r w:rsidRPr="00EE5316">
        <w:rPr>
          <w:rFonts w:cstheme="minorHAnsi"/>
          <w:sz w:val="24"/>
          <w:szCs w:val="24"/>
          <w:rtl/>
        </w:rPr>
        <w:t xml:space="preserve"> - לחלק אותם לפי סוגי חומרים למיחזור, או לפי אזורים גאוגרפיים לטיפול), אולם לבצע הליכים תחרותיים עתיים לבחירת אותו/ם גוף/ים.</w:t>
      </w:r>
    </w:p>
    <w:p w14:paraId="2EF3B04C" w14:textId="09B2FBF6" w:rsidR="00D30A4F" w:rsidRPr="00EE5316" w:rsidRDefault="00D30A4F" w:rsidP="0075313B">
      <w:pPr>
        <w:spacing w:before="120" w:after="120" w:line="360" w:lineRule="auto"/>
        <w:jc w:val="both"/>
        <w:rPr>
          <w:rFonts w:cstheme="minorHAnsi"/>
          <w:b/>
          <w:bCs/>
          <w:sz w:val="24"/>
          <w:szCs w:val="24"/>
          <w:rtl/>
        </w:rPr>
      </w:pPr>
      <w:r w:rsidRPr="00EE5316">
        <w:rPr>
          <w:rFonts w:cstheme="minorHAnsi"/>
          <w:b/>
          <w:bCs/>
          <w:sz w:val="24"/>
          <w:szCs w:val="24"/>
          <w:rtl/>
        </w:rPr>
        <w:t>יצוין כי מבדיקת הצוות עלה כי כ-70-80% מהעלויות בתחום הן במקטע הטיפול, וכ-20-30% מהעלויות הן עלויות אדמיניסטרטיביות. לכן על פני הדברים, לתחרות במקטע הטיפול יש פוטנציאל גבוה יותר להביא להתייעלות.</w:t>
      </w:r>
    </w:p>
    <w:p w14:paraId="19B73A40" w14:textId="09892F89" w:rsidR="00633D93" w:rsidRPr="00EE5316" w:rsidRDefault="00721402" w:rsidP="00EC7D89">
      <w:pPr>
        <w:pStyle w:val="Heading2"/>
        <w:jc w:val="both"/>
        <w:rPr>
          <w:rFonts w:cstheme="minorHAnsi"/>
          <w:rtl/>
        </w:rPr>
      </w:pPr>
      <w:bookmarkStart w:id="41" w:name="_Toc172101403"/>
      <w:r>
        <w:rPr>
          <w:rFonts w:asciiTheme="minorHAnsi" w:hAnsiTheme="minorHAnsi" w:cstheme="minorHAnsi" w:hint="cs"/>
          <w:rtl/>
        </w:rPr>
        <w:t>דוגמאות למודלים</w:t>
      </w:r>
      <w:bookmarkEnd w:id="41"/>
      <w:r>
        <w:rPr>
          <w:rFonts w:asciiTheme="minorHAnsi" w:hAnsiTheme="minorHAnsi" w:cstheme="minorHAnsi" w:hint="cs"/>
          <w:rtl/>
        </w:rPr>
        <w:t xml:space="preserve"> </w:t>
      </w:r>
    </w:p>
    <w:p w14:paraId="791D85D4" w14:textId="449ED152" w:rsidR="00634C8F" w:rsidRDefault="00633D93" w:rsidP="00634C8F">
      <w:pPr>
        <w:spacing w:before="120" w:after="120" w:line="360" w:lineRule="auto"/>
        <w:rPr>
          <w:rFonts w:cstheme="minorHAnsi"/>
          <w:sz w:val="24"/>
          <w:szCs w:val="24"/>
          <w:rtl/>
        </w:rPr>
      </w:pPr>
      <w:r w:rsidRPr="00EE5316">
        <w:rPr>
          <w:rFonts w:cstheme="minorHAnsi"/>
          <w:sz w:val="24"/>
          <w:szCs w:val="24"/>
          <w:rtl/>
        </w:rPr>
        <w:t>על בסיס העקרונות והמודלים השונים לשילוב תחרות בין גופים מוכרים ולתפקידי הגוף המתאם</w:t>
      </w:r>
      <w:r w:rsidR="00BD48A1">
        <w:rPr>
          <w:rFonts w:cstheme="minorHAnsi" w:hint="cs"/>
          <w:sz w:val="24"/>
          <w:szCs w:val="24"/>
          <w:rtl/>
        </w:rPr>
        <w:t xml:space="preserve"> שהוצגו לעיל</w:t>
      </w:r>
      <w:r w:rsidRPr="00EE5316">
        <w:rPr>
          <w:rFonts w:cstheme="minorHAnsi"/>
          <w:sz w:val="24"/>
          <w:szCs w:val="24"/>
          <w:rtl/>
        </w:rPr>
        <w:t xml:space="preserve">, </w:t>
      </w:r>
      <w:r w:rsidR="00634C8F">
        <w:rPr>
          <w:rFonts w:cs="Calibri" w:hint="cs"/>
          <w:sz w:val="24"/>
          <w:szCs w:val="24"/>
          <w:rtl/>
        </w:rPr>
        <w:t xml:space="preserve">להלן </w:t>
      </w:r>
      <w:r w:rsidR="00634C8F" w:rsidRPr="00634C8F">
        <w:rPr>
          <w:rFonts w:cs="Calibri"/>
          <w:sz w:val="24"/>
          <w:szCs w:val="24"/>
          <w:rtl/>
        </w:rPr>
        <w:t>ש</w:t>
      </w:r>
      <w:r w:rsidR="00634C8F">
        <w:rPr>
          <w:rFonts w:cs="Calibri" w:hint="cs"/>
          <w:sz w:val="24"/>
          <w:szCs w:val="24"/>
          <w:rtl/>
        </w:rPr>
        <w:t>לוש</w:t>
      </w:r>
      <w:r w:rsidR="00634C8F" w:rsidRPr="00634C8F">
        <w:rPr>
          <w:rFonts w:cs="Calibri"/>
          <w:sz w:val="24"/>
          <w:szCs w:val="24"/>
          <w:rtl/>
        </w:rPr>
        <w:t xml:space="preserve"> דוגמאות למודלים אפשריים מבין מספר מודלים</w:t>
      </w:r>
      <w:r w:rsidR="00634C8F">
        <w:rPr>
          <w:rFonts w:cs="Calibri" w:hint="cs"/>
          <w:sz w:val="24"/>
          <w:szCs w:val="24"/>
          <w:rtl/>
        </w:rPr>
        <w:t>.</w:t>
      </w:r>
      <w:r w:rsidR="00634C8F" w:rsidRPr="00634C8F">
        <w:rPr>
          <w:rFonts w:cs="Calibri"/>
          <w:sz w:val="24"/>
          <w:szCs w:val="24"/>
          <w:rtl/>
        </w:rPr>
        <w:t xml:space="preserve"> הצוות לאו דווקא ממליץ על אחד משלושת המודלים האפשריים אלא מביא אותם כדוגמא ל</w:t>
      </w:r>
      <w:r w:rsidR="00634C8F">
        <w:rPr>
          <w:rFonts w:cs="Calibri" w:hint="cs"/>
          <w:sz w:val="24"/>
          <w:szCs w:val="24"/>
          <w:rtl/>
        </w:rPr>
        <w:t xml:space="preserve">כיווני עבודה. </w:t>
      </w:r>
    </w:p>
    <w:p w14:paraId="25426F03" w14:textId="14A42B4B" w:rsidR="00633D93" w:rsidRPr="00EE5316" w:rsidRDefault="00633D93" w:rsidP="0075313B">
      <w:pPr>
        <w:spacing w:before="120" w:after="120" w:line="360" w:lineRule="auto"/>
        <w:jc w:val="both"/>
        <w:rPr>
          <w:rFonts w:cstheme="minorHAnsi"/>
          <w:sz w:val="24"/>
          <w:szCs w:val="24"/>
          <w:rtl/>
        </w:rPr>
      </w:pPr>
      <w:r w:rsidRPr="00EE5316">
        <w:rPr>
          <w:rFonts w:cstheme="minorHAnsi"/>
          <w:sz w:val="24"/>
          <w:szCs w:val="24"/>
          <w:rtl/>
        </w:rPr>
        <w:t xml:space="preserve">להלן מספר מודלים </w:t>
      </w:r>
      <w:r w:rsidR="00721402">
        <w:rPr>
          <w:rFonts w:cstheme="minorHAnsi" w:hint="cs"/>
          <w:sz w:val="24"/>
          <w:szCs w:val="24"/>
          <w:rtl/>
        </w:rPr>
        <w:t>אפשריים</w:t>
      </w:r>
      <w:r w:rsidRPr="00EE5316">
        <w:rPr>
          <w:rFonts w:cstheme="minorHAnsi"/>
          <w:sz w:val="24"/>
          <w:szCs w:val="24"/>
          <w:rtl/>
        </w:rPr>
        <w:t xml:space="preserve"> לשילוב תחרות</w:t>
      </w:r>
      <w:r w:rsidR="008229CA" w:rsidRPr="00EE5316">
        <w:rPr>
          <w:rFonts w:cstheme="minorHAnsi"/>
          <w:sz w:val="24"/>
          <w:szCs w:val="24"/>
          <w:rtl/>
        </w:rPr>
        <w:t xml:space="preserve"> </w:t>
      </w:r>
      <w:r w:rsidR="00E879AE" w:rsidRPr="00EE5316">
        <w:rPr>
          <w:rFonts w:cstheme="minorHAnsi" w:hint="eastAsia"/>
          <w:sz w:val="24"/>
          <w:szCs w:val="24"/>
          <w:rtl/>
        </w:rPr>
        <w:t>בתוך</w:t>
      </w:r>
      <w:r w:rsidR="00E879AE" w:rsidRPr="00EE5316">
        <w:rPr>
          <w:rFonts w:cstheme="minorHAnsi"/>
          <w:sz w:val="24"/>
          <w:szCs w:val="24"/>
          <w:rtl/>
        </w:rPr>
        <w:t xml:space="preserve"> </w:t>
      </w:r>
      <w:r w:rsidR="00E879AE" w:rsidRPr="00EE5316">
        <w:rPr>
          <w:rFonts w:cstheme="minorHAnsi" w:hint="eastAsia"/>
          <w:sz w:val="24"/>
          <w:szCs w:val="24"/>
          <w:rtl/>
        </w:rPr>
        <w:t>השוק</w:t>
      </w:r>
      <w:r w:rsidRPr="00EE5316">
        <w:rPr>
          <w:rFonts w:cstheme="minorHAnsi"/>
          <w:sz w:val="24"/>
          <w:szCs w:val="24"/>
          <w:rtl/>
        </w:rPr>
        <w:t xml:space="preserve"> בתחום האריזות: </w:t>
      </w:r>
    </w:p>
    <w:p w14:paraId="00A97DB1" w14:textId="77777777" w:rsidR="00633D93" w:rsidRPr="00EE5316" w:rsidRDefault="00633D93" w:rsidP="00EC7D89">
      <w:pPr>
        <w:pStyle w:val="Heading3"/>
        <w:jc w:val="both"/>
        <w:rPr>
          <w:rFonts w:cstheme="minorHAnsi"/>
          <w:rtl/>
        </w:rPr>
      </w:pPr>
      <w:bookmarkStart w:id="42" w:name="_Toc172101404"/>
      <w:r w:rsidRPr="00EE5316">
        <w:rPr>
          <w:rFonts w:cstheme="minorHAnsi" w:hint="eastAsia"/>
          <w:rtl/>
        </w:rPr>
        <w:t>מודל</w:t>
      </w:r>
      <w:r w:rsidRPr="00EE5316">
        <w:rPr>
          <w:rFonts w:cstheme="minorHAnsi"/>
          <w:rtl/>
        </w:rPr>
        <w:t xml:space="preserve"> ראשון – תחרות </w:t>
      </w:r>
      <w:r w:rsidRPr="00EE5316">
        <w:rPr>
          <w:rFonts w:cstheme="minorHAnsi" w:hint="eastAsia"/>
          <w:rtl/>
        </w:rPr>
        <w:t>על</w:t>
      </w:r>
      <w:r w:rsidRPr="00EE5316">
        <w:rPr>
          <w:rFonts w:cstheme="minorHAnsi"/>
          <w:rtl/>
        </w:rPr>
        <w:t xml:space="preserve"> השוק במקטע </w:t>
      </w:r>
      <w:r w:rsidRPr="00EE5316">
        <w:rPr>
          <w:rFonts w:cstheme="minorHAnsi" w:hint="eastAsia"/>
          <w:rtl/>
        </w:rPr>
        <w:t>הטיפול</w:t>
      </w:r>
      <w:r w:rsidRPr="00EE5316">
        <w:rPr>
          <w:rFonts w:cstheme="minorHAnsi"/>
          <w:rtl/>
        </w:rPr>
        <w:t xml:space="preserve"> </w:t>
      </w:r>
      <w:r w:rsidRPr="00EE5316">
        <w:rPr>
          <w:rFonts w:cstheme="minorHAnsi" w:hint="eastAsia"/>
          <w:rtl/>
        </w:rPr>
        <w:t>ותחרות</w:t>
      </w:r>
      <w:r w:rsidRPr="00EE5316">
        <w:rPr>
          <w:rFonts w:cstheme="minorHAnsi"/>
          <w:rtl/>
        </w:rPr>
        <w:t xml:space="preserve"> </w:t>
      </w:r>
      <w:r w:rsidRPr="00EE5316">
        <w:rPr>
          <w:rFonts w:cstheme="minorHAnsi" w:hint="eastAsia"/>
          <w:rtl/>
        </w:rPr>
        <w:t>בתוך</w:t>
      </w:r>
      <w:r w:rsidRPr="00EE5316">
        <w:rPr>
          <w:rFonts w:cstheme="minorHAnsi"/>
          <w:rtl/>
        </w:rPr>
        <w:t xml:space="preserve"> </w:t>
      </w:r>
      <w:r w:rsidRPr="00EE5316">
        <w:rPr>
          <w:rFonts w:cstheme="minorHAnsi" w:hint="eastAsia"/>
          <w:rtl/>
        </w:rPr>
        <w:t>השוק</w:t>
      </w:r>
      <w:r w:rsidRPr="00EE5316">
        <w:rPr>
          <w:rFonts w:cstheme="minorHAnsi"/>
          <w:rtl/>
        </w:rPr>
        <w:t xml:space="preserve"> </w:t>
      </w:r>
      <w:r w:rsidRPr="00EE5316">
        <w:rPr>
          <w:rFonts w:cstheme="minorHAnsi" w:hint="eastAsia"/>
          <w:rtl/>
        </w:rPr>
        <w:t>במקטע</w:t>
      </w:r>
      <w:r w:rsidRPr="00EE5316">
        <w:rPr>
          <w:rFonts w:cstheme="minorHAnsi"/>
          <w:rtl/>
        </w:rPr>
        <w:t xml:space="preserve"> </w:t>
      </w:r>
      <w:r w:rsidRPr="00EE5316">
        <w:rPr>
          <w:rFonts w:cstheme="minorHAnsi" w:hint="eastAsia"/>
          <w:rtl/>
        </w:rPr>
        <w:t>המימון</w:t>
      </w:r>
      <w:bookmarkEnd w:id="42"/>
    </w:p>
    <w:p w14:paraId="01479A3D" w14:textId="77777777" w:rsidR="00633D93" w:rsidRPr="00EE5316" w:rsidRDefault="00633D93" w:rsidP="0075313B">
      <w:pPr>
        <w:spacing w:before="120" w:after="120" w:line="360" w:lineRule="auto"/>
        <w:jc w:val="both"/>
        <w:rPr>
          <w:rFonts w:cstheme="minorHAnsi"/>
          <w:sz w:val="24"/>
          <w:szCs w:val="24"/>
          <w:rtl/>
        </w:rPr>
      </w:pPr>
      <w:r w:rsidRPr="00EE5316">
        <w:rPr>
          <w:rFonts w:cstheme="minorHAnsi" w:hint="eastAsia"/>
          <w:sz w:val="24"/>
          <w:szCs w:val="24"/>
          <w:rtl/>
        </w:rPr>
        <w:t>מטרתו</w:t>
      </w:r>
      <w:r w:rsidRPr="00EE5316">
        <w:rPr>
          <w:rFonts w:cstheme="minorHAnsi"/>
          <w:sz w:val="24"/>
          <w:szCs w:val="24"/>
          <w:rtl/>
        </w:rPr>
        <w:t xml:space="preserve"> </w:t>
      </w:r>
      <w:r w:rsidRPr="00EE5316">
        <w:rPr>
          <w:rFonts w:cstheme="minorHAnsi" w:hint="eastAsia"/>
          <w:sz w:val="24"/>
          <w:szCs w:val="24"/>
          <w:rtl/>
        </w:rPr>
        <w:t>של</w:t>
      </w:r>
      <w:r w:rsidRPr="00EE5316">
        <w:rPr>
          <w:rFonts w:cstheme="minorHAnsi"/>
          <w:sz w:val="24"/>
          <w:szCs w:val="24"/>
          <w:rtl/>
        </w:rPr>
        <w:t xml:space="preserve"> </w:t>
      </w:r>
      <w:r w:rsidRPr="00EE5316">
        <w:rPr>
          <w:rFonts w:cstheme="minorHAnsi" w:hint="eastAsia"/>
          <w:sz w:val="24"/>
          <w:szCs w:val="24"/>
          <w:rtl/>
        </w:rPr>
        <w:t>מודל</w:t>
      </w:r>
      <w:r w:rsidRPr="00EE5316">
        <w:rPr>
          <w:rFonts w:cstheme="minorHAnsi"/>
          <w:sz w:val="24"/>
          <w:szCs w:val="24"/>
          <w:rtl/>
        </w:rPr>
        <w:t xml:space="preserve"> </w:t>
      </w:r>
      <w:r w:rsidRPr="00EE5316">
        <w:rPr>
          <w:rFonts w:cstheme="minorHAnsi" w:hint="eastAsia"/>
          <w:sz w:val="24"/>
          <w:szCs w:val="24"/>
          <w:rtl/>
        </w:rPr>
        <w:t>זה</w:t>
      </w:r>
      <w:r w:rsidRPr="00EE5316">
        <w:rPr>
          <w:rFonts w:cstheme="minorHAnsi"/>
          <w:sz w:val="24"/>
          <w:szCs w:val="24"/>
          <w:rtl/>
        </w:rPr>
        <w:t xml:space="preserve"> </w:t>
      </w:r>
      <w:r w:rsidRPr="00EE5316">
        <w:rPr>
          <w:rFonts w:cstheme="minorHAnsi" w:hint="eastAsia"/>
          <w:sz w:val="24"/>
          <w:szCs w:val="24"/>
          <w:rtl/>
        </w:rPr>
        <w:t>לאפשר</w:t>
      </w:r>
      <w:r w:rsidRPr="00EE5316">
        <w:rPr>
          <w:rFonts w:cstheme="minorHAnsi"/>
          <w:sz w:val="24"/>
          <w:szCs w:val="24"/>
          <w:rtl/>
        </w:rPr>
        <w:t xml:space="preserve"> התייעלות בשני המקטעים – של הטיפול ושל המימון – יכניס תחרות על המחיר, יבטיח סטנדרטים של איכות השירות עבור הרשויות ותחרות על האיכות עבור היצרנים והיבואנים. התייעלות זו אף עשויה לאפשר הרחבת ההשתתפות של יצרנים ויבואנים במימון הטיפול והרחבת היקף האיסוף והטיפול, בהתאם ליעדי המיחזור שייקבעו:</w:t>
      </w:r>
    </w:p>
    <w:p w14:paraId="32F4CCB6" w14:textId="77777777" w:rsidR="00633D93" w:rsidRPr="00EE5316" w:rsidRDefault="00633D93" w:rsidP="0075313B">
      <w:pPr>
        <w:spacing w:before="120" w:after="120" w:line="360" w:lineRule="auto"/>
        <w:ind w:left="720"/>
        <w:jc w:val="both"/>
        <w:rPr>
          <w:rFonts w:cstheme="minorHAnsi"/>
          <w:b/>
          <w:bCs/>
          <w:sz w:val="24"/>
          <w:szCs w:val="24"/>
          <w:rtl/>
        </w:rPr>
      </w:pPr>
      <w:r w:rsidRPr="00EE5316">
        <w:rPr>
          <w:rFonts w:cstheme="minorHAnsi"/>
          <w:b/>
          <w:bCs/>
          <w:sz w:val="24"/>
          <w:szCs w:val="24"/>
          <w:rtl/>
        </w:rPr>
        <w:t xml:space="preserve"> (1) מקטע הטיפול – תחרות על השוק</w:t>
      </w:r>
    </w:p>
    <w:p w14:paraId="745E2A15" w14:textId="6D2F0848" w:rsidR="00633D93" w:rsidRPr="00EE5316" w:rsidRDefault="00633D93" w:rsidP="0075313B">
      <w:pPr>
        <w:spacing w:before="120" w:after="120" w:line="360" w:lineRule="auto"/>
        <w:ind w:left="720"/>
        <w:jc w:val="both"/>
        <w:rPr>
          <w:rFonts w:cstheme="minorHAnsi"/>
          <w:sz w:val="24"/>
          <w:szCs w:val="24"/>
          <w:rtl/>
        </w:rPr>
      </w:pPr>
      <w:r w:rsidRPr="00EE5316">
        <w:rPr>
          <w:rFonts w:cstheme="minorHAnsi"/>
          <w:sz w:val="24"/>
          <w:szCs w:val="24"/>
          <w:rtl/>
        </w:rPr>
        <w:lastRenderedPageBreak/>
        <w:t xml:space="preserve">במקטע הטיפול, כל רשות (או קבוצת רשויות) תבצע מכרז עצמאי לבחירת </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מוכר</w:t>
      </w:r>
      <w:r w:rsidRPr="00EE5316">
        <w:rPr>
          <w:rFonts w:cstheme="minorHAnsi"/>
          <w:sz w:val="24"/>
          <w:szCs w:val="24"/>
          <w:rtl/>
        </w:rPr>
        <w:t xml:space="preserve"> שיהיה אמון על הטיפול בפסולת האריזות בתחומה לפרק זמן שיוגדר מראש (לדוגמה – חמש שנים). המכרז יכלול את תנאי הטיפול שתקבע הרשות בתיאום עם המשרד להגנת הסביבה – תדירות איסוף, נגישות משקי בית למכלי אצירה וכדומה. כל גוף שירצה יוכל לגשת למכרזים האמורים, והגוף שיזכה יהיה הגוף שיציע את ההצעה הזולה ביותר. </w:t>
      </w:r>
    </w:p>
    <w:p w14:paraId="5B814F84" w14:textId="0F3A17AB" w:rsidR="00633D93" w:rsidRPr="00EE5316" w:rsidRDefault="00633D93" w:rsidP="0011225D">
      <w:pPr>
        <w:spacing w:before="120" w:after="120" w:line="360" w:lineRule="auto"/>
        <w:ind w:left="720"/>
        <w:jc w:val="both"/>
        <w:rPr>
          <w:rFonts w:cstheme="minorHAnsi"/>
          <w:sz w:val="24"/>
          <w:szCs w:val="24"/>
          <w:rtl/>
        </w:rPr>
      </w:pPr>
      <w:r w:rsidRPr="00EE5316">
        <w:rPr>
          <w:rFonts w:cstheme="minorHAnsi"/>
          <w:sz w:val="24"/>
          <w:szCs w:val="24"/>
          <w:rtl/>
        </w:rPr>
        <w:t>במידת הצורך, ניתן יהיה לקבוע תנאי סף מינימליים לגופים המתמודדים, או דרישה לערבות בנקאית, על מנת לוודא כי הם יוכלו לעמוד בהתחייבויותיהם לפי ההצעות שיגישו. מאחר שכל העיריות יקבלו מימון מלא עבור ההצעות הזוכות (כמפורט בפסקה הבאה), רשויות לא ייפגעו גם במצב בו העלות שלה</w:t>
      </w:r>
      <w:r w:rsidR="004F1222" w:rsidRPr="00EE5316">
        <w:rPr>
          <w:rFonts w:cstheme="minorHAnsi" w:hint="eastAsia"/>
          <w:sz w:val="24"/>
          <w:szCs w:val="24"/>
          <w:rtl/>
        </w:rPr>
        <w:t>ן</w:t>
      </w:r>
      <w:r w:rsidRPr="00EE5316">
        <w:rPr>
          <w:rFonts w:cstheme="minorHAnsi"/>
          <w:sz w:val="24"/>
          <w:szCs w:val="24"/>
          <w:rtl/>
        </w:rPr>
        <w:t xml:space="preserve"> יותר גבוהה.</w:t>
      </w:r>
    </w:p>
    <w:p w14:paraId="0AD46222" w14:textId="77777777" w:rsidR="00633D93" w:rsidRPr="00EE5316" w:rsidRDefault="00633D93" w:rsidP="0011225D">
      <w:pPr>
        <w:spacing w:before="120" w:after="120" w:line="360" w:lineRule="auto"/>
        <w:ind w:left="720"/>
        <w:jc w:val="both"/>
        <w:rPr>
          <w:rFonts w:cstheme="minorHAnsi"/>
          <w:sz w:val="24"/>
          <w:szCs w:val="24"/>
          <w:rtl/>
        </w:rPr>
      </w:pPr>
      <w:r w:rsidRPr="00EE5316">
        <w:rPr>
          <w:rFonts w:cstheme="minorHAnsi"/>
          <w:b/>
          <w:bCs/>
          <w:sz w:val="24"/>
          <w:szCs w:val="24"/>
          <w:rtl/>
        </w:rPr>
        <w:t>(2) הגוף המתאם</w:t>
      </w:r>
    </w:p>
    <w:p w14:paraId="10C56A67" w14:textId="57F9A5C2" w:rsidR="00633D93" w:rsidRPr="00EE5316" w:rsidRDefault="00633D93" w:rsidP="0011225D">
      <w:pPr>
        <w:spacing w:before="120" w:after="120" w:line="360" w:lineRule="auto"/>
        <w:ind w:left="720"/>
        <w:jc w:val="both"/>
        <w:rPr>
          <w:rFonts w:cstheme="minorHAnsi"/>
          <w:sz w:val="24"/>
          <w:szCs w:val="24"/>
          <w:rtl/>
        </w:rPr>
      </w:pPr>
      <w:r w:rsidRPr="00EE5316">
        <w:rPr>
          <w:rFonts w:cstheme="minorHAnsi"/>
          <w:sz w:val="24"/>
          <w:szCs w:val="24"/>
          <w:rtl/>
        </w:rPr>
        <w:t xml:space="preserve">לאחר ביצוע </w:t>
      </w:r>
      <w:bookmarkStart w:id="43" w:name="_Hlk170745067"/>
      <w:r w:rsidRPr="00EE5316">
        <w:rPr>
          <w:rFonts w:cstheme="minorHAnsi"/>
          <w:sz w:val="24"/>
          <w:szCs w:val="24"/>
          <w:rtl/>
        </w:rPr>
        <w:t xml:space="preserve">המכרזים, הגוף המתאם יקבל את המידע לגבי העלות הכוללת של ההצעות הזוכות במכרזים, יגזור עלות טיפול לפי חומר, ויוסיף עלויות </w:t>
      </w:r>
      <w:r w:rsidR="00CA3164" w:rsidRPr="00EE5316">
        <w:rPr>
          <w:rFonts w:cstheme="minorHAnsi" w:hint="cs"/>
          <w:sz w:val="24"/>
          <w:szCs w:val="24"/>
          <w:rtl/>
        </w:rPr>
        <w:t>רוחביות</w:t>
      </w:r>
      <w:r w:rsidR="00EC7D89" w:rsidRPr="00EE5316">
        <w:rPr>
          <w:rFonts w:cstheme="minorHAnsi" w:hint="cs"/>
          <w:sz w:val="24"/>
          <w:szCs w:val="24"/>
          <w:rtl/>
        </w:rPr>
        <w:t xml:space="preserve"> כגון </w:t>
      </w:r>
      <w:r w:rsidRPr="00EE5316">
        <w:rPr>
          <w:rFonts w:cstheme="minorHAnsi"/>
          <w:sz w:val="24"/>
          <w:szCs w:val="24"/>
          <w:rtl/>
        </w:rPr>
        <w:t>הסברה ועלויות נלוות ככל שישנן</w:t>
      </w:r>
      <w:r w:rsidR="00CA3164" w:rsidRPr="00EE5316">
        <w:rPr>
          <w:rFonts w:cstheme="minorHAnsi" w:hint="cs"/>
          <w:sz w:val="24"/>
          <w:szCs w:val="24"/>
          <w:rtl/>
        </w:rPr>
        <w:t>, שעל ביצוען</w:t>
      </w:r>
      <w:r w:rsidR="00CA3164" w:rsidRPr="00EE5316">
        <w:rPr>
          <w:rFonts w:cstheme="minorHAnsi"/>
          <w:sz w:val="24"/>
          <w:szCs w:val="24"/>
          <w:rtl/>
        </w:rPr>
        <w:t xml:space="preserve"> הגוף המתאם </w:t>
      </w:r>
      <w:r w:rsidR="00CA3164" w:rsidRPr="00EE5316">
        <w:rPr>
          <w:rFonts w:cstheme="minorHAnsi" w:hint="cs"/>
          <w:sz w:val="24"/>
          <w:szCs w:val="24"/>
          <w:rtl/>
        </w:rPr>
        <w:t>אחראי</w:t>
      </w:r>
      <w:r w:rsidRPr="00EE5316">
        <w:rPr>
          <w:rFonts w:cstheme="minorHAnsi"/>
          <w:sz w:val="24"/>
          <w:szCs w:val="24"/>
          <w:rtl/>
        </w:rPr>
        <w:t xml:space="preserve">. כל </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מוכר</w:t>
      </w:r>
      <w:r w:rsidRPr="00EE5316">
        <w:rPr>
          <w:rFonts w:cstheme="minorHAnsi"/>
          <w:sz w:val="24"/>
          <w:szCs w:val="24"/>
          <w:rtl/>
        </w:rPr>
        <w:t xml:space="preserve"> שפעיל במקטע המימון יצטרך לדווח לגוף המתאם עבור כל לקוח (יצרן ויבואן) את כמות האריזות שלו, בחלוקה לסוגי חומרים, ולשלם את עלויות הטיפול בהתאם. הגוף המתאם יחלק את הכסף בין הגופים שזכו במכרזים של הרשויות בהתאם להצעות שהם הגישו במכרזים. </w:t>
      </w:r>
    </w:p>
    <w:bookmarkEnd w:id="43"/>
    <w:p w14:paraId="008F9FCE" w14:textId="1F58D78C" w:rsidR="00633D93" w:rsidRPr="00EE5316" w:rsidRDefault="00633D93" w:rsidP="0011225D">
      <w:pPr>
        <w:spacing w:before="120" w:after="120" w:line="360" w:lineRule="auto"/>
        <w:ind w:left="720"/>
        <w:jc w:val="both"/>
        <w:rPr>
          <w:rFonts w:cstheme="minorHAnsi"/>
          <w:sz w:val="24"/>
          <w:szCs w:val="24"/>
          <w:rtl/>
        </w:rPr>
      </w:pPr>
      <w:r w:rsidRPr="00EE5316">
        <w:rPr>
          <w:rFonts w:cstheme="minorHAnsi"/>
          <w:sz w:val="24"/>
          <w:szCs w:val="24"/>
          <w:rtl/>
        </w:rPr>
        <w:t>הגוף המתאם יכול להיות או הרגולטור או גוף פרטי שייבחר במכרז באופן עתי (כלומר במודל של תחרות על השוק), וה-</w:t>
      </w:r>
      <w:r w:rsidRPr="00EE5316">
        <w:rPr>
          <w:rFonts w:cstheme="minorHAnsi"/>
          <w:sz w:val="24"/>
          <w:szCs w:val="24"/>
        </w:rPr>
        <w:t>PROs</w:t>
      </w:r>
      <w:r w:rsidRPr="00EE5316">
        <w:rPr>
          <w:rFonts w:cstheme="minorHAnsi"/>
          <w:sz w:val="24"/>
          <w:szCs w:val="24"/>
          <w:rtl/>
        </w:rPr>
        <w:t xml:space="preserve"> יוכלו להחליפו כרצונם.</w:t>
      </w:r>
      <w:r w:rsidR="00A812A1" w:rsidRPr="00EE5316">
        <w:rPr>
          <w:rFonts w:cstheme="minorHAnsi" w:hint="cs"/>
          <w:sz w:val="24"/>
          <w:szCs w:val="24"/>
          <w:rtl/>
        </w:rPr>
        <w:t xml:space="preserve"> </w:t>
      </w:r>
    </w:p>
    <w:p w14:paraId="20F23FA9" w14:textId="77777777" w:rsidR="00633D93" w:rsidRPr="00EE5316" w:rsidRDefault="00633D93" w:rsidP="0011225D">
      <w:pPr>
        <w:spacing w:before="120" w:after="120" w:line="360" w:lineRule="auto"/>
        <w:ind w:left="720"/>
        <w:jc w:val="both"/>
        <w:rPr>
          <w:rFonts w:cstheme="minorHAnsi"/>
          <w:b/>
          <w:bCs/>
          <w:sz w:val="24"/>
          <w:szCs w:val="24"/>
          <w:rtl/>
        </w:rPr>
      </w:pPr>
      <w:bookmarkStart w:id="44" w:name="_Hlk170745085"/>
      <w:r w:rsidRPr="00EE5316">
        <w:rPr>
          <w:rFonts w:cstheme="minorHAnsi"/>
          <w:b/>
          <w:bCs/>
          <w:sz w:val="24"/>
          <w:szCs w:val="24"/>
          <w:rtl/>
        </w:rPr>
        <w:t>(3) מקטע המימון -  תחרות בתוך השוק</w:t>
      </w:r>
    </w:p>
    <w:p w14:paraId="0880F51D" w14:textId="5643410B" w:rsidR="00633D93" w:rsidRPr="00EE5316" w:rsidRDefault="00633D93" w:rsidP="0011225D">
      <w:pPr>
        <w:spacing w:before="120" w:after="120" w:line="360" w:lineRule="auto"/>
        <w:ind w:left="720"/>
        <w:jc w:val="both"/>
        <w:rPr>
          <w:rFonts w:cstheme="minorHAnsi"/>
          <w:sz w:val="24"/>
          <w:szCs w:val="24"/>
          <w:rtl/>
        </w:rPr>
      </w:pPr>
      <w:r w:rsidRPr="00EE5316">
        <w:rPr>
          <w:rFonts w:cstheme="minorHAnsi"/>
          <w:sz w:val="24"/>
          <w:szCs w:val="24"/>
          <w:rtl/>
        </w:rPr>
        <w:t>במקטע המימון יצרנים ויבואנים יידרשו להתקשר עם</w:t>
      </w:r>
      <w:r w:rsidRPr="00EE5316">
        <w:rPr>
          <w:rFonts w:cstheme="minorHAnsi"/>
          <w:sz w:val="24"/>
          <w:szCs w:val="24"/>
        </w:rPr>
        <w:t xml:space="preserve"> </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מוכר</w:t>
      </w:r>
      <w:r w:rsidRPr="00EE5316">
        <w:rPr>
          <w:rFonts w:cstheme="minorHAnsi"/>
          <w:sz w:val="24"/>
          <w:szCs w:val="24"/>
          <w:rtl/>
        </w:rPr>
        <w:t xml:space="preserve"> – לפי בחירתם - לצורך עמידה ביעדי המיחזור.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המוכר</w:t>
      </w:r>
      <w:r w:rsidRPr="00EE5316">
        <w:rPr>
          <w:rFonts w:cstheme="minorHAnsi"/>
          <w:sz w:val="24"/>
          <w:szCs w:val="24"/>
          <w:rtl/>
        </w:rPr>
        <w:t xml:space="preserve"> יגבה מכל לקוח שהתקשר איתו (יצרן ויבואן) את עלות הטיפול לפי התעריף שנקבע על ידי הגוף המתאם, בהתאם לכמויות הפסולת עליהן דיווח כל לקוח, ויוסיף לכך תשלום עבור שירות הדיווח והגבייה עבור אותו לקוח. את עלויות הטיפול יעביר לגוף המתאם ואת התשלום עבור השירות ישאיר אצלו. </w:t>
      </w:r>
      <w:r w:rsidR="002A5C1D" w:rsidRPr="00EE5316">
        <w:rPr>
          <w:rFonts w:cstheme="minorHAnsi" w:hint="cs"/>
          <w:sz w:val="24"/>
          <w:szCs w:val="24"/>
          <w:rtl/>
        </w:rPr>
        <w:t>כלומר, קיימת הפרדה בין דמי הטיפול ודמי הרישום.</w:t>
      </w:r>
    </w:p>
    <w:p w14:paraId="564819C9" w14:textId="74FC1360" w:rsidR="00633D93" w:rsidRPr="00EE5316" w:rsidRDefault="00633D93" w:rsidP="0011225D">
      <w:pPr>
        <w:spacing w:before="120" w:after="120" w:line="360" w:lineRule="auto"/>
        <w:ind w:left="720"/>
        <w:jc w:val="both"/>
        <w:rPr>
          <w:rFonts w:cstheme="minorHAnsi"/>
          <w:rtl/>
        </w:rPr>
      </w:pPr>
      <w:r w:rsidRPr="00EE5316">
        <w:rPr>
          <w:rFonts w:cstheme="minorHAnsi"/>
          <w:sz w:val="24"/>
          <w:szCs w:val="24"/>
          <w:rtl/>
        </w:rPr>
        <w:t xml:space="preserve">כאמור לעיל, התחרות בין </w:t>
      </w:r>
      <w:r w:rsidRPr="00EE5316">
        <w:rPr>
          <w:rFonts w:cstheme="minorHAnsi" w:hint="eastAsia"/>
          <w:sz w:val="24"/>
          <w:szCs w:val="24"/>
          <w:rtl/>
        </w:rPr>
        <w:t>הגופים</w:t>
      </w:r>
      <w:r w:rsidRPr="00EE5316">
        <w:rPr>
          <w:rFonts w:cstheme="minorHAnsi"/>
          <w:sz w:val="24"/>
          <w:szCs w:val="24"/>
          <w:rtl/>
        </w:rPr>
        <w:t xml:space="preserve"> </w:t>
      </w:r>
      <w:r w:rsidRPr="00EE5316">
        <w:rPr>
          <w:rFonts w:cstheme="minorHAnsi" w:hint="eastAsia"/>
          <w:sz w:val="24"/>
          <w:szCs w:val="24"/>
          <w:rtl/>
        </w:rPr>
        <w:t>המוכרים</w:t>
      </w:r>
      <w:r w:rsidRPr="00EE5316">
        <w:rPr>
          <w:rFonts w:cstheme="minorHAnsi"/>
          <w:sz w:val="24"/>
          <w:szCs w:val="24"/>
          <w:rtl/>
        </w:rPr>
        <w:t xml:space="preserve"> במקטע זה תתמקד בייעול שירותי המטה הניתנים ליצרנים וליבואנים – הפחתת עלויות אדמיניסטרטיביות, הקלה על חובות דיווח, שירות לקוחות ועוד. היא צפויה להוזיל את השירות (עלויות העברת הדווח והתשלום) ולשפר את איכותו עבור ה</w:t>
      </w:r>
      <w:r w:rsidR="00CA3164" w:rsidRPr="00EE5316">
        <w:rPr>
          <w:rFonts w:cstheme="minorHAnsi" w:hint="cs"/>
          <w:sz w:val="24"/>
          <w:szCs w:val="24"/>
          <w:rtl/>
        </w:rPr>
        <w:t>יצרנים וה</w:t>
      </w:r>
      <w:r w:rsidRPr="00EE5316">
        <w:rPr>
          <w:rFonts w:cstheme="minorHAnsi"/>
          <w:sz w:val="24"/>
          <w:szCs w:val="24"/>
          <w:rtl/>
        </w:rPr>
        <w:t>יבואנים. בנוסף, המודל יאפשר כניסה של גורמים שאינם בהכרח מוחזקים בידי יצרנים ויבואנים ומשכך יסייע למתחרים של אותם גופים להימנע מהעברת מידע עסקי רגיש לגוף שמוחזק על ידי מתחריהם.</w:t>
      </w:r>
      <w:r w:rsidRPr="00EE5316">
        <w:rPr>
          <w:rFonts w:cstheme="minorHAnsi"/>
          <w:rtl/>
        </w:rPr>
        <w:t xml:space="preserve"> </w:t>
      </w:r>
      <w:bookmarkEnd w:id="44"/>
    </w:p>
    <w:p w14:paraId="66973C58" w14:textId="7A34C615" w:rsidR="004570CF" w:rsidRPr="00EE5316" w:rsidRDefault="004570CF" w:rsidP="00A812A1">
      <w:pPr>
        <w:pStyle w:val="Heading3"/>
        <w:jc w:val="both"/>
        <w:rPr>
          <w:rFonts w:cstheme="minorHAnsi"/>
        </w:rPr>
      </w:pPr>
      <w:bookmarkStart w:id="45" w:name="_Toc172101405"/>
      <w:bookmarkStart w:id="46" w:name="_Hlk171507206"/>
      <w:r w:rsidRPr="00EE5316">
        <w:rPr>
          <w:rFonts w:cstheme="minorHAnsi" w:hint="eastAsia"/>
          <w:rtl/>
        </w:rPr>
        <w:lastRenderedPageBreak/>
        <w:t>מודל</w:t>
      </w:r>
      <w:r w:rsidRPr="00EE5316">
        <w:rPr>
          <w:rFonts w:cstheme="minorHAnsi"/>
          <w:rtl/>
        </w:rPr>
        <w:t xml:space="preserve"> שני - תחרות בתוך השוק</w:t>
      </w:r>
      <w:r w:rsidR="00A812A1" w:rsidRPr="00EE5316">
        <w:rPr>
          <w:rFonts w:cstheme="minorHAnsi" w:hint="cs"/>
          <w:rtl/>
        </w:rPr>
        <w:t xml:space="preserve"> במקטע התפעול</w:t>
      </w:r>
      <w:r w:rsidRPr="00EE5316">
        <w:rPr>
          <w:rFonts w:cstheme="minorHAnsi"/>
          <w:rtl/>
        </w:rPr>
        <w:t xml:space="preserve"> – חלופת "ערך הפסולת"</w:t>
      </w:r>
      <w:bookmarkEnd w:id="45"/>
    </w:p>
    <w:p w14:paraId="52F2DA87" w14:textId="77777777" w:rsidR="004570CF" w:rsidRPr="00EE5316" w:rsidRDefault="004570CF" w:rsidP="0075313B">
      <w:pPr>
        <w:pStyle w:val="ListParagraph"/>
        <w:spacing w:line="360" w:lineRule="auto"/>
        <w:ind w:left="0"/>
        <w:jc w:val="both"/>
        <w:rPr>
          <w:rFonts w:cstheme="minorHAnsi"/>
          <w:sz w:val="24"/>
          <w:szCs w:val="24"/>
          <w:rtl/>
        </w:rPr>
      </w:pPr>
      <w:r w:rsidRPr="00EE5316">
        <w:rPr>
          <w:rFonts w:cstheme="minorHAnsi" w:hint="eastAsia"/>
          <w:sz w:val="24"/>
          <w:szCs w:val="24"/>
          <w:rtl/>
        </w:rPr>
        <w:t>מטרתו</w:t>
      </w:r>
      <w:r w:rsidRPr="00EE5316">
        <w:rPr>
          <w:rFonts w:cstheme="minorHAnsi"/>
          <w:sz w:val="24"/>
          <w:szCs w:val="24"/>
          <w:rtl/>
        </w:rPr>
        <w:t xml:space="preserve"> של מודל זה היא לאפשר לרשויות לקבל תמורה עבור תפעול מערך האיסוף והפינוי בהתאם להגעה ליעדים. החלופה מאפשרת לגוף המתאם לפעול כמסלקה ולהתחיל את מנגנון העברת התשלומים עם </w:t>
      </w:r>
      <w:r w:rsidRPr="00EE5316">
        <w:rPr>
          <w:rFonts w:cstheme="minorHAnsi" w:hint="eastAsia"/>
          <w:sz w:val="24"/>
          <w:szCs w:val="24"/>
          <w:rtl/>
        </w:rPr>
        <w:t>ההגעה</w:t>
      </w:r>
      <w:r w:rsidRPr="00EE5316">
        <w:rPr>
          <w:rFonts w:cstheme="minorHAnsi"/>
          <w:sz w:val="24"/>
          <w:szCs w:val="24"/>
          <w:rtl/>
        </w:rPr>
        <w:t xml:space="preserve"> </w:t>
      </w:r>
      <w:r w:rsidRPr="00EE5316">
        <w:rPr>
          <w:rFonts w:cstheme="minorHAnsi" w:hint="eastAsia"/>
          <w:sz w:val="24"/>
          <w:szCs w:val="24"/>
          <w:rtl/>
        </w:rPr>
        <w:t>ליעדי</w:t>
      </w:r>
      <w:r w:rsidRPr="00EE5316">
        <w:rPr>
          <w:rFonts w:cstheme="minorHAnsi"/>
          <w:sz w:val="24"/>
          <w:szCs w:val="24"/>
          <w:rtl/>
        </w:rPr>
        <w:t xml:space="preserve"> </w:t>
      </w:r>
      <w:r w:rsidRPr="00EE5316">
        <w:rPr>
          <w:rFonts w:cstheme="minorHAnsi" w:hint="eastAsia"/>
          <w:sz w:val="24"/>
          <w:szCs w:val="24"/>
          <w:rtl/>
        </w:rPr>
        <w:t>המחזור</w:t>
      </w:r>
      <w:r w:rsidRPr="00EE5316">
        <w:rPr>
          <w:rFonts w:cstheme="minorHAnsi"/>
          <w:sz w:val="24"/>
          <w:szCs w:val="24"/>
          <w:rtl/>
        </w:rPr>
        <w:t xml:space="preserve">, </w:t>
      </w:r>
      <w:r w:rsidRPr="00EE5316">
        <w:rPr>
          <w:rFonts w:cstheme="minorHAnsi" w:hint="eastAsia"/>
          <w:sz w:val="24"/>
          <w:szCs w:val="24"/>
          <w:rtl/>
        </w:rPr>
        <w:t>באופן</w:t>
      </w:r>
      <w:r w:rsidRPr="00EE5316">
        <w:rPr>
          <w:rFonts w:cstheme="minorHAnsi"/>
          <w:sz w:val="24"/>
          <w:szCs w:val="24"/>
          <w:rtl/>
        </w:rPr>
        <w:t xml:space="preserve"> </w:t>
      </w:r>
      <w:r w:rsidRPr="00EE5316">
        <w:rPr>
          <w:rFonts w:cstheme="minorHAnsi" w:hint="eastAsia"/>
          <w:sz w:val="24"/>
          <w:szCs w:val="24"/>
          <w:rtl/>
        </w:rPr>
        <w:t>שיתמרץ</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כל</w:t>
      </w:r>
      <w:r w:rsidRPr="00EE5316">
        <w:rPr>
          <w:rFonts w:cstheme="minorHAnsi"/>
          <w:sz w:val="24"/>
          <w:szCs w:val="24"/>
          <w:rtl/>
        </w:rPr>
        <w:t xml:space="preserve"> </w:t>
      </w:r>
      <w:r w:rsidRPr="00EE5316">
        <w:rPr>
          <w:rFonts w:cstheme="minorHAnsi" w:hint="eastAsia"/>
          <w:sz w:val="24"/>
          <w:szCs w:val="24"/>
          <w:rtl/>
        </w:rPr>
        <w:t>בעלי</w:t>
      </w:r>
      <w:r w:rsidRPr="00EE5316">
        <w:rPr>
          <w:rFonts w:cstheme="minorHAnsi"/>
          <w:sz w:val="24"/>
          <w:szCs w:val="24"/>
          <w:rtl/>
        </w:rPr>
        <w:t xml:space="preserve"> </w:t>
      </w:r>
      <w:r w:rsidRPr="00EE5316">
        <w:rPr>
          <w:rFonts w:cstheme="minorHAnsi" w:hint="eastAsia"/>
          <w:sz w:val="24"/>
          <w:szCs w:val="24"/>
          <w:rtl/>
        </w:rPr>
        <w:t>העניין</w:t>
      </w:r>
      <w:r w:rsidRPr="00EE5316">
        <w:rPr>
          <w:rFonts w:cstheme="minorHAnsi"/>
          <w:sz w:val="24"/>
          <w:szCs w:val="24"/>
          <w:rtl/>
        </w:rPr>
        <w:t xml:space="preserve"> (רשויות, </w:t>
      </w:r>
      <w:r w:rsidRPr="00EE5316">
        <w:rPr>
          <w:rFonts w:cstheme="minorHAnsi" w:hint="eastAsia"/>
          <w:sz w:val="24"/>
          <w:szCs w:val="24"/>
          <w:rtl/>
        </w:rPr>
        <w:t>מפעלי</w:t>
      </w:r>
      <w:r w:rsidRPr="00EE5316">
        <w:rPr>
          <w:rFonts w:cstheme="minorHAnsi"/>
          <w:sz w:val="24"/>
          <w:szCs w:val="24"/>
          <w:rtl/>
        </w:rPr>
        <w:t xml:space="preserve"> </w:t>
      </w:r>
      <w:r w:rsidRPr="00EE5316">
        <w:rPr>
          <w:rFonts w:cstheme="minorHAnsi" w:hint="eastAsia"/>
          <w:sz w:val="24"/>
          <w:szCs w:val="24"/>
          <w:rtl/>
        </w:rPr>
        <w:t>מיון</w:t>
      </w:r>
      <w:r w:rsidRPr="00EE5316">
        <w:rPr>
          <w:rFonts w:cstheme="minorHAnsi"/>
          <w:sz w:val="24"/>
          <w:szCs w:val="24"/>
          <w:rtl/>
        </w:rPr>
        <w:t xml:space="preserve"> </w:t>
      </w:r>
      <w:r w:rsidRPr="00EE5316">
        <w:rPr>
          <w:rFonts w:cstheme="minorHAnsi" w:hint="eastAsia"/>
          <w:sz w:val="24"/>
          <w:szCs w:val="24"/>
          <w:rtl/>
        </w:rPr>
        <w:t>ומפעלי</w:t>
      </w:r>
      <w:r w:rsidRPr="00EE5316">
        <w:rPr>
          <w:rFonts w:cstheme="minorHAnsi"/>
          <w:sz w:val="24"/>
          <w:szCs w:val="24"/>
          <w:rtl/>
        </w:rPr>
        <w:t xml:space="preserve"> </w:t>
      </w:r>
      <w:r w:rsidRPr="00EE5316">
        <w:rPr>
          <w:rFonts w:cstheme="minorHAnsi" w:hint="eastAsia"/>
          <w:sz w:val="24"/>
          <w:szCs w:val="24"/>
          <w:rtl/>
        </w:rPr>
        <w:t>מחזור</w:t>
      </w:r>
      <w:r w:rsidRPr="00EE5316">
        <w:rPr>
          <w:rFonts w:cstheme="minorHAnsi"/>
          <w:sz w:val="24"/>
          <w:szCs w:val="24"/>
          <w:rtl/>
        </w:rPr>
        <w:t xml:space="preserve">)  </w:t>
      </w:r>
      <w:r w:rsidRPr="00EE5316">
        <w:rPr>
          <w:rFonts w:cstheme="minorHAnsi" w:hint="eastAsia"/>
          <w:sz w:val="24"/>
          <w:szCs w:val="24"/>
          <w:rtl/>
        </w:rPr>
        <w:t>בשרשרת</w:t>
      </w:r>
      <w:r w:rsidRPr="00EE5316">
        <w:rPr>
          <w:rFonts w:cstheme="minorHAnsi"/>
          <w:sz w:val="24"/>
          <w:szCs w:val="24"/>
          <w:rtl/>
        </w:rPr>
        <w:t xml:space="preserve"> </w:t>
      </w:r>
      <w:r w:rsidRPr="00EE5316">
        <w:rPr>
          <w:rFonts w:cstheme="minorHAnsi" w:hint="eastAsia"/>
          <w:sz w:val="24"/>
          <w:szCs w:val="24"/>
          <w:rtl/>
        </w:rPr>
        <w:t>עבור</w:t>
      </w:r>
      <w:r w:rsidRPr="00EE5316">
        <w:rPr>
          <w:rFonts w:cstheme="minorHAnsi"/>
          <w:sz w:val="24"/>
          <w:szCs w:val="24"/>
          <w:rtl/>
        </w:rPr>
        <w:t xml:space="preserve"> </w:t>
      </w:r>
      <w:r w:rsidRPr="00EE5316">
        <w:rPr>
          <w:rFonts w:cstheme="minorHAnsi" w:hint="eastAsia"/>
          <w:sz w:val="24"/>
          <w:szCs w:val="24"/>
          <w:rtl/>
        </w:rPr>
        <w:t>מחיזור</w:t>
      </w:r>
      <w:r w:rsidRPr="00EE5316">
        <w:rPr>
          <w:rFonts w:cstheme="minorHAnsi"/>
          <w:sz w:val="24"/>
          <w:szCs w:val="24"/>
          <w:rtl/>
        </w:rPr>
        <w:t xml:space="preserve"> </w:t>
      </w:r>
      <w:r w:rsidRPr="00EE5316">
        <w:rPr>
          <w:rFonts w:cstheme="minorHAnsi" w:hint="eastAsia"/>
          <w:sz w:val="24"/>
          <w:szCs w:val="24"/>
          <w:rtl/>
        </w:rPr>
        <w:t>חומרים</w:t>
      </w:r>
      <w:r w:rsidRPr="00EE5316">
        <w:rPr>
          <w:rFonts w:cstheme="minorHAnsi"/>
          <w:sz w:val="24"/>
          <w:szCs w:val="24"/>
          <w:rtl/>
        </w:rPr>
        <w:t xml:space="preserve">. </w:t>
      </w:r>
      <w:r w:rsidRPr="00EE5316">
        <w:rPr>
          <w:rFonts w:cstheme="minorHAnsi" w:hint="eastAsia"/>
          <w:sz w:val="24"/>
          <w:szCs w:val="24"/>
          <w:rtl/>
        </w:rPr>
        <w:t>יחד</w:t>
      </w:r>
      <w:r w:rsidRPr="00EE5316">
        <w:rPr>
          <w:rFonts w:cstheme="minorHAnsi"/>
          <w:sz w:val="24"/>
          <w:szCs w:val="24"/>
          <w:rtl/>
        </w:rPr>
        <w:t xml:space="preserve"> </w:t>
      </w:r>
      <w:r w:rsidRPr="00EE5316">
        <w:rPr>
          <w:rFonts w:cstheme="minorHAnsi" w:hint="eastAsia"/>
          <w:sz w:val="24"/>
          <w:szCs w:val="24"/>
          <w:rtl/>
        </w:rPr>
        <w:t>עם</w:t>
      </w:r>
      <w:r w:rsidRPr="00EE5316">
        <w:rPr>
          <w:rFonts w:cstheme="minorHAnsi"/>
          <w:sz w:val="24"/>
          <w:szCs w:val="24"/>
          <w:rtl/>
        </w:rPr>
        <w:t xml:space="preserve"> </w:t>
      </w:r>
      <w:r w:rsidRPr="00EE5316">
        <w:rPr>
          <w:rFonts w:cstheme="minorHAnsi" w:hint="eastAsia"/>
          <w:sz w:val="24"/>
          <w:szCs w:val="24"/>
          <w:rtl/>
        </w:rPr>
        <w:t>זאת</w:t>
      </w:r>
      <w:r w:rsidRPr="00EE5316">
        <w:rPr>
          <w:rFonts w:cstheme="minorHAnsi"/>
          <w:sz w:val="24"/>
          <w:szCs w:val="24"/>
          <w:rtl/>
        </w:rPr>
        <w:t xml:space="preserve">, </w:t>
      </w:r>
      <w:r w:rsidRPr="00EE5316">
        <w:rPr>
          <w:rFonts w:cstheme="minorHAnsi" w:hint="eastAsia"/>
          <w:sz w:val="24"/>
          <w:szCs w:val="24"/>
          <w:rtl/>
        </w:rPr>
        <w:t>רשויות</w:t>
      </w:r>
      <w:r w:rsidRPr="00EE5316">
        <w:rPr>
          <w:rFonts w:cstheme="minorHAnsi"/>
          <w:sz w:val="24"/>
          <w:szCs w:val="24"/>
          <w:rtl/>
        </w:rPr>
        <w:t xml:space="preserve"> </w:t>
      </w:r>
      <w:r w:rsidRPr="00EE5316">
        <w:rPr>
          <w:rFonts w:cstheme="minorHAnsi" w:hint="eastAsia"/>
          <w:sz w:val="24"/>
          <w:szCs w:val="24"/>
          <w:rtl/>
        </w:rPr>
        <w:t>שיבחרו</w:t>
      </w:r>
      <w:r w:rsidRPr="00EE5316">
        <w:rPr>
          <w:rFonts w:cstheme="minorHAnsi"/>
          <w:sz w:val="24"/>
          <w:szCs w:val="24"/>
          <w:rtl/>
        </w:rPr>
        <w:t xml:space="preserve"> </w:t>
      </w:r>
      <w:r w:rsidRPr="00EE5316">
        <w:rPr>
          <w:rFonts w:cstheme="minorHAnsi" w:hint="eastAsia"/>
          <w:sz w:val="24"/>
          <w:szCs w:val="24"/>
          <w:rtl/>
        </w:rPr>
        <w:t>בכך</w:t>
      </w:r>
      <w:r w:rsidRPr="00EE5316">
        <w:rPr>
          <w:rFonts w:cstheme="minorHAnsi"/>
          <w:sz w:val="24"/>
          <w:szCs w:val="24"/>
          <w:rtl/>
        </w:rPr>
        <w:t xml:space="preserve"> </w:t>
      </w:r>
      <w:r w:rsidRPr="00EE5316">
        <w:rPr>
          <w:rFonts w:cstheme="minorHAnsi" w:hint="eastAsia"/>
          <w:sz w:val="24"/>
          <w:szCs w:val="24"/>
          <w:rtl/>
        </w:rPr>
        <w:t>יוכלו</w:t>
      </w:r>
      <w:r w:rsidRPr="00EE5316">
        <w:rPr>
          <w:rFonts w:cstheme="minorHAnsi"/>
          <w:sz w:val="24"/>
          <w:szCs w:val="24"/>
          <w:rtl/>
        </w:rPr>
        <w:t xml:space="preserve"> </w:t>
      </w:r>
      <w:r w:rsidRPr="00EE5316">
        <w:rPr>
          <w:rFonts w:cstheme="minorHAnsi" w:hint="eastAsia"/>
          <w:sz w:val="24"/>
          <w:szCs w:val="24"/>
          <w:rtl/>
        </w:rPr>
        <w:t>להתקשר</w:t>
      </w:r>
      <w:r w:rsidRPr="00EE5316">
        <w:rPr>
          <w:rFonts w:cstheme="minorHAnsi"/>
          <w:sz w:val="24"/>
          <w:szCs w:val="24"/>
          <w:rtl/>
        </w:rPr>
        <w:t xml:space="preserve"> </w:t>
      </w:r>
      <w:r w:rsidRPr="00EE5316">
        <w:rPr>
          <w:rFonts w:cstheme="minorHAnsi" w:hint="eastAsia"/>
          <w:sz w:val="24"/>
          <w:szCs w:val="24"/>
          <w:rtl/>
        </w:rPr>
        <w:t>עם</w:t>
      </w:r>
      <w:r w:rsidRPr="00EE5316">
        <w:rPr>
          <w:rFonts w:cstheme="minorHAnsi"/>
          <w:sz w:val="24"/>
          <w:szCs w:val="24"/>
          <w:rtl/>
        </w:rPr>
        <w:t xml:space="preserve"> </w:t>
      </w:r>
      <w:r w:rsidRPr="00EE5316">
        <w:rPr>
          <w:rFonts w:cstheme="minorHAnsi" w:hint="eastAsia"/>
          <w:sz w:val="24"/>
          <w:szCs w:val="24"/>
          <w:rtl/>
        </w:rPr>
        <w:t>גוף</w:t>
      </w:r>
      <w:r w:rsidRPr="00EE5316">
        <w:rPr>
          <w:rFonts w:cstheme="minorHAnsi"/>
          <w:sz w:val="24"/>
          <w:szCs w:val="24"/>
          <w:rtl/>
        </w:rPr>
        <w:t xml:space="preserve"> </w:t>
      </w:r>
      <w:r w:rsidRPr="00EE5316">
        <w:rPr>
          <w:rFonts w:cstheme="minorHAnsi" w:hint="eastAsia"/>
          <w:sz w:val="24"/>
          <w:szCs w:val="24"/>
          <w:rtl/>
        </w:rPr>
        <w:t>ברירת</w:t>
      </w:r>
      <w:r w:rsidRPr="00EE5316">
        <w:rPr>
          <w:rFonts w:cstheme="minorHAnsi"/>
          <w:sz w:val="24"/>
          <w:szCs w:val="24"/>
          <w:rtl/>
        </w:rPr>
        <w:t xml:space="preserve"> </w:t>
      </w:r>
      <w:r w:rsidRPr="00EE5316">
        <w:rPr>
          <w:rFonts w:cstheme="minorHAnsi" w:hint="eastAsia"/>
          <w:sz w:val="24"/>
          <w:szCs w:val="24"/>
          <w:rtl/>
        </w:rPr>
        <w:t>מחדל</w:t>
      </w:r>
      <w:r w:rsidRPr="00EE5316">
        <w:rPr>
          <w:rFonts w:cstheme="minorHAnsi"/>
          <w:sz w:val="24"/>
          <w:szCs w:val="24"/>
          <w:rtl/>
        </w:rPr>
        <w:t xml:space="preserve">, </w:t>
      </w:r>
      <w:r w:rsidRPr="00EE5316">
        <w:rPr>
          <w:rFonts w:cstheme="minorHAnsi" w:hint="eastAsia"/>
          <w:sz w:val="24"/>
          <w:szCs w:val="24"/>
          <w:rtl/>
        </w:rPr>
        <w:t>שיבחר</w:t>
      </w:r>
      <w:r w:rsidRPr="00EE5316">
        <w:rPr>
          <w:rFonts w:cstheme="minorHAnsi"/>
          <w:sz w:val="24"/>
          <w:szCs w:val="24"/>
          <w:rtl/>
        </w:rPr>
        <w:t xml:space="preserve"> </w:t>
      </w:r>
      <w:r w:rsidRPr="00EE5316">
        <w:rPr>
          <w:rFonts w:cstheme="minorHAnsi" w:hint="eastAsia"/>
          <w:sz w:val="24"/>
          <w:szCs w:val="24"/>
          <w:rtl/>
        </w:rPr>
        <w:t>בהליך</w:t>
      </w:r>
      <w:r w:rsidRPr="00EE5316">
        <w:rPr>
          <w:rFonts w:cstheme="minorHAnsi"/>
          <w:sz w:val="24"/>
          <w:szCs w:val="24"/>
          <w:rtl/>
        </w:rPr>
        <w:t xml:space="preserve"> </w:t>
      </w:r>
      <w:r w:rsidRPr="00EE5316">
        <w:rPr>
          <w:rFonts w:cstheme="minorHAnsi" w:hint="eastAsia"/>
          <w:sz w:val="24"/>
          <w:szCs w:val="24"/>
          <w:rtl/>
        </w:rPr>
        <w:t>תחרותי</w:t>
      </w:r>
      <w:r w:rsidRPr="00EE5316">
        <w:rPr>
          <w:rFonts w:cstheme="minorHAnsi"/>
          <w:sz w:val="24"/>
          <w:szCs w:val="24"/>
          <w:rtl/>
        </w:rPr>
        <w:t xml:space="preserve"> </w:t>
      </w:r>
      <w:r w:rsidRPr="00EE5316">
        <w:rPr>
          <w:rFonts w:cstheme="minorHAnsi" w:hint="eastAsia"/>
          <w:sz w:val="24"/>
          <w:szCs w:val="24"/>
          <w:rtl/>
        </w:rPr>
        <w:t>ויקבל</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מימונו</w:t>
      </w:r>
      <w:r w:rsidRPr="00EE5316">
        <w:rPr>
          <w:rFonts w:cstheme="minorHAnsi"/>
          <w:sz w:val="24"/>
          <w:szCs w:val="24"/>
          <w:rtl/>
        </w:rPr>
        <w:t xml:space="preserve"> </w:t>
      </w:r>
      <w:r w:rsidRPr="00EE5316">
        <w:rPr>
          <w:rFonts w:cstheme="minorHAnsi" w:hint="eastAsia"/>
          <w:sz w:val="24"/>
          <w:szCs w:val="24"/>
          <w:rtl/>
        </w:rPr>
        <w:t>מהגוף</w:t>
      </w:r>
      <w:r w:rsidRPr="00EE5316">
        <w:rPr>
          <w:rFonts w:cstheme="minorHAnsi"/>
          <w:sz w:val="24"/>
          <w:szCs w:val="24"/>
          <w:rtl/>
        </w:rPr>
        <w:t xml:space="preserve"> </w:t>
      </w:r>
      <w:r w:rsidRPr="00EE5316">
        <w:rPr>
          <w:rFonts w:cstheme="minorHAnsi" w:hint="eastAsia"/>
          <w:sz w:val="24"/>
          <w:szCs w:val="24"/>
          <w:rtl/>
        </w:rPr>
        <w:t>המתאם</w:t>
      </w:r>
      <w:r w:rsidRPr="00EE5316">
        <w:rPr>
          <w:rFonts w:cstheme="minorHAnsi"/>
          <w:sz w:val="24"/>
          <w:szCs w:val="24"/>
          <w:rtl/>
        </w:rPr>
        <w:t>.</w:t>
      </w:r>
    </w:p>
    <w:p w14:paraId="49B64FB9" w14:textId="77777777" w:rsidR="004570CF" w:rsidRPr="00EE5316" w:rsidRDefault="004570CF" w:rsidP="0075313B">
      <w:pPr>
        <w:pStyle w:val="ListParagraph"/>
        <w:numPr>
          <w:ilvl w:val="0"/>
          <w:numId w:val="49"/>
        </w:numPr>
        <w:spacing w:line="360" w:lineRule="auto"/>
        <w:jc w:val="both"/>
        <w:rPr>
          <w:rFonts w:cstheme="minorHAnsi"/>
          <w:sz w:val="24"/>
          <w:szCs w:val="24"/>
        </w:rPr>
      </w:pPr>
      <w:r w:rsidRPr="00EE5316">
        <w:rPr>
          <w:rFonts w:cstheme="minorHAnsi" w:hint="eastAsia"/>
          <w:b/>
          <w:bCs/>
          <w:sz w:val="24"/>
          <w:szCs w:val="24"/>
          <w:rtl/>
        </w:rPr>
        <w:t>מקטע</w:t>
      </w:r>
      <w:r w:rsidRPr="00EE5316">
        <w:rPr>
          <w:rFonts w:cstheme="minorHAnsi"/>
          <w:b/>
          <w:bCs/>
          <w:sz w:val="24"/>
          <w:szCs w:val="24"/>
          <w:rtl/>
        </w:rPr>
        <w:t xml:space="preserve"> </w:t>
      </w:r>
      <w:r w:rsidRPr="00EE5316">
        <w:rPr>
          <w:rFonts w:cstheme="minorHAnsi" w:hint="eastAsia"/>
          <w:b/>
          <w:bCs/>
          <w:sz w:val="24"/>
          <w:szCs w:val="24"/>
          <w:rtl/>
        </w:rPr>
        <w:t>הטיפול</w:t>
      </w:r>
      <w:r w:rsidRPr="00EE5316">
        <w:rPr>
          <w:rFonts w:cstheme="minorHAnsi"/>
          <w:sz w:val="24"/>
          <w:szCs w:val="24"/>
          <w:rtl/>
        </w:rPr>
        <w:t xml:space="preserve"> – </w:t>
      </w:r>
      <w:r w:rsidRPr="00EE5316">
        <w:rPr>
          <w:rFonts w:cstheme="minorHAnsi" w:hint="eastAsia"/>
          <w:b/>
          <w:bCs/>
          <w:sz w:val="24"/>
          <w:szCs w:val="24"/>
          <w:rtl/>
        </w:rPr>
        <w:t>תחרות</w:t>
      </w:r>
      <w:r w:rsidRPr="00EE5316">
        <w:rPr>
          <w:rFonts w:cstheme="minorHAnsi"/>
          <w:b/>
          <w:bCs/>
          <w:sz w:val="24"/>
          <w:szCs w:val="24"/>
          <w:rtl/>
        </w:rPr>
        <w:t xml:space="preserve"> </w:t>
      </w:r>
      <w:r w:rsidRPr="00EE5316">
        <w:rPr>
          <w:rFonts w:cstheme="minorHAnsi" w:hint="eastAsia"/>
          <w:b/>
          <w:bCs/>
          <w:sz w:val="24"/>
          <w:szCs w:val="24"/>
          <w:rtl/>
        </w:rPr>
        <w:t>בתוך</w:t>
      </w:r>
      <w:r w:rsidRPr="00EE5316">
        <w:rPr>
          <w:rFonts w:cstheme="minorHAnsi"/>
          <w:b/>
          <w:bCs/>
          <w:sz w:val="24"/>
          <w:szCs w:val="24"/>
          <w:rtl/>
        </w:rPr>
        <w:t xml:space="preserve"> </w:t>
      </w:r>
      <w:r w:rsidRPr="00EE5316">
        <w:rPr>
          <w:rFonts w:cstheme="minorHAnsi" w:hint="eastAsia"/>
          <w:b/>
          <w:bCs/>
          <w:sz w:val="24"/>
          <w:szCs w:val="24"/>
          <w:rtl/>
        </w:rPr>
        <w:t>השוק</w:t>
      </w:r>
    </w:p>
    <w:p w14:paraId="721D4E83" w14:textId="77777777" w:rsidR="004570CF" w:rsidRPr="00EE5316" w:rsidRDefault="004570CF" w:rsidP="0075313B">
      <w:pPr>
        <w:spacing w:line="360" w:lineRule="auto"/>
        <w:ind w:left="720"/>
        <w:jc w:val="both"/>
        <w:rPr>
          <w:rFonts w:cstheme="minorHAnsi"/>
          <w:sz w:val="24"/>
          <w:szCs w:val="24"/>
        </w:rPr>
      </w:pPr>
      <w:r w:rsidRPr="00EE5316">
        <w:rPr>
          <w:rFonts w:cstheme="minorHAnsi" w:hint="eastAsia"/>
          <w:sz w:val="24"/>
          <w:szCs w:val="24"/>
          <w:rtl/>
        </w:rPr>
        <w:t>הרשויות</w:t>
      </w:r>
      <w:r w:rsidRPr="00EE5316">
        <w:rPr>
          <w:rFonts w:cstheme="minorHAnsi"/>
          <w:sz w:val="24"/>
          <w:szCs w:val="24"/>
          <w:rtl/>
        </w:rPr>
        <w:t xml:space="preserve"> </w:t>
      </w:r>
      <w:r w:rsidRPr="00EE5316">
        <w:rPr>
          <w:rFonts w:cstheme="minorHAnsi" w:hint="eastAsia"/>
          <w:sz w:val="24"/>
          <w:szCs w:val="24"/>
          <w:rtl/>
        </w:rPr>
        <w:t>הן</w:t>
      </w:r>
      <w:r w:rsidRPr="00EE5316">
        <w:rPr>
          <w:rFonts w:cstheme="minorHAnsi"/>
          <w:sz w:val="24"/>
          <w:szCs w:val="24"/>
          <w:rtl/>
        </w:rPr>
        <w:t xml:space="preserve"> "בעלות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ולכן</w:t>
      </w:r>
      <w:r w:rsidRPr="00EE5316">
        <w:rPr>
          <w:rFonts w:cstheme="minorHAnsi"/>
          <w:sz w:val="24"/>
          <w:szCs w:val="24"/>
          <w:rtl/>
        </w:rPr>
        <w:t xml:space="preserve"> </w:t>
      </w:r>
      <w:r w:rsidRPr="00EE5316">
        <w:rPr>
          <w:rFonts w:cstheme="minorHAnsi" w:hint="eastAsia"/>
          <w:sz w:val="24"/>
          <w:szCs w:val="24"/>
          <w:rtl/>
        </w:rPr>
        <w:t>ינהלו</w:t>
      </w:r>
      <w:r w:rsidRPr="00EE5316">
        <w:rPr>
          <w:rFonts w:cstheme="minorHAnsi"/>
          <w:sz w:val="24"/>
          <w:szCs w:val="24"/>
          <w:rtl/>
        </w:rPr>
        <w:t xml:space="preserve"> </w:t>
      </w:r>
      <w:r w:rsidRPr="00EE5316">
        <w:rPr>
          <w:rFonts w:cstheme="minorHAnsi" w:hint="eastAsia"/>
          <w:sz w:val="24"/>
          <w:szCs w:val="24"/>
          <w:rtl/>
        </w:rPr>
        <w:t>בעצמן</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מערך</w:t>
      </w:r>
      <w:r w:rsidRPr="00EE5316">
        <w:rPr>
          <w:rFonts w:cstheme="minorHAnsi"/>
          <w:sz w:val="24"/>
          <w:szCs w:val="24"/>
          <w:rtl/>
        </w:rPr>
        <w:t xml:space="preserve"> </w:t>
      </w:r>
      <w:r w:rsidRPr="00EE5316">
        <w:rPr>
          <w:rFonts w:cstheme="minorHAnsi" w:hint="eastAsia"/>
          <w:sz w:val="24"/>
          <w:szCs w:val="24"/>
          <w:rtl/>
        </w:rPr>
        <w:t>האיסוף</w:t>
      </w:r>
      <w:r w:rsidRPr="00EE5316">
        <w:rPr>
          <w:rFonts w:cstheme="minorHAnsi"/>
          <w:sz w:val="24"/>
          <w:szCs w:val="24"/>
          <w:rtl/>
        </w:rPr>
        <w:t xml:space="preserve"> </w:t>
      </w:r>
      <w:r w:rsidRPr="00EE5316">
        <w:rPr>
          <w:rFonts w:cstheme="minorHAnsi" w:hint="eastAsia"/>
          <w:sz w:val="24"/>
          <w:szCs w:val="24"/>
          <w:rtl/>
        </w:rPr>
        <w:t>והפינוי</w:t>
      </w:r>
      <w:r w:rsidRPr="00EE5316">
        <w:rPr>
          <w:rFonts w:cstheme="minorHAnsi"/>
          <w:sz w:val="24"/>
          <w:szCs w:val="24"/>
          <w:rtl/>
        </w:rPr>
        <w:t xml:space="preserve">. </w:t>
      </w:r>
      <w:r w:rsidRPr="00EE5316">
        <w:rPr>
          <w:rFonts w:cstheme="minorHAnsi" w:hint="eastAsia"/>
          <w:sz w:val="24"/>
          <w:szCs w:val="24"/>
          <w:rtl/>
        </w:rPr>
        <w:t>יבצעו</w:t>
      </w:r>
      <w:r w:rsidRPr="00EE5316">
        <w:rPr>
          <w:rFonts w:cstheme="minorHAnsi"/>
          <w:sz w:val="24"/>
          <w:szCs w:val="24"/>
          <w:rtl/>
        </w:rPr>
        <w:t xml:space="preserve"> </w:t>
      </w:r>
      <w:r w:rsidRPr="00EE5316">
        <w:rPr>
          <w:rFonts w:cstheme="minorHAnsi" w:hint="eastAsia"/>
          <w:sz w:val="24"/>
          <w:szCs w:val="24"/>
          <w:rtl/>
        </w:rPr>
        <w:t>מכרז</w:t>
      </w:r>
      <w:r w:rsidRPr="00EE5316">
        <w:rPr>
          <w:rFonts w:cstheme="minorHAnsi"/>
          <w:sz w:val="24"/>
          <w:szCs w:val="24"/>
          <w:rtl/>
        </w:rPr>
        <w:t xml:space="preserve"> </w:t>
      </w:r>
      <w:r w:rsidRPr="00EE5316">
        <w:rPr>
          <w:rFonts w:cstheme="minorHAnsi" w:hint="eastAsia"/>
          <w:sz w:val="24"/>
          <w:szCs w:val="24"/>
          <w:rtl/>
        </w:rPr>
        <w:t>תחרותי</w:t>
      </w:r>
      <w:r w:rsidRPr="00EE5316">
        <w:rPr>
          <w:rFonts w:cstheme="minorHAnsi"/>
          <w:sz w:val="24"/>
          <w:szCs w:val="24"/>
          <w:rtl/>
        </w:rPr>
        <w:t xml:space="preserve"> </w:t>
      </w:r>
      <w:r w:rsidRPr="00EE5316">
        <w:rPr>
          <w:rFonts w:cstheme="minorHAnsi" w:hint="eastAsia"/>
          <w:sz w:val="24"/>
          <w:szCs w:val="24"/>
          <w:rtl/>
        </w:rPr>
        <w:t>לבחירת</w:t>
      </w:r>
      <w:r w:rsidRPr="00EE5316">
        <w:rPr>
          <w:rFonts w:cstheme="minorHAnsi"/>
          <w:sz w:val="24"/>
          <w:szCs w:val="24"/>
          <w:rtl/>
        </w:rPr>
        <w:t xml:space="preserve"> </w:t>
      </w:r>
      <w:r w:rsidRPr="00EE5316">
        <w:rPr>
          <w:rFonts w:cstheme="minorHAnsi" w:hint="eastAsia"/>
          <w:sz w:val="24"/>
          <w:szCs w:val="24"/>
          <w:rtl/>
        </w:rPr>
        <w:t>קבלני</w:t>
      </w:r>
      <w:r w:rsidRPr="00EE5316">
        <w:rPr>
          <w:rFonts w:cstheme="minorHAnsi"/>
          <w:sz w:val="24"/>
          <w:szCs w:val="24"/>
          <w:rtl/>
        </w:rPr>
        <w:t xml:space="preserve"> </w:t>
      </w:r>
      <w:r w:rsidRPr="00EE5316">
        <w:rPr>
          <w:rFonts w:cstheme="minorHAnsi" w:hint="eastAsia"/>
          <w:sz w:val="24"/>
          <w:szCs w:val="24"/>
          <w:rtl/>
        </w:rPr>
        <w:t>פינוי</w:t>
      </w:r>
      <w:r w:rsidRPr="00EE5316">
        <w:rPr>
          <w:rFonts w:cstheme="minorHAnsi"/>
          <w:sz w:val="24"/>
          <w:szCs w:val="24"/>
          <w:rtl/>
        </w:rPr>
        <w:t xml:space="preserve">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לחילופין</w:t>
      </w:r>
      <w:r w:rsidRPr="00EE5316">
        <w:rPr>
          <w:rFonts w:cstheme="minorHAnsi"/>
          <w:sz w:val="24"/>
          <w:szCs w:val="24"/>
          <w:rtl/>
        </w:rPr>
        <w:t xml:space="preserve"> </w:t>
      </w:r>
      <w:r w:rsidRPr="00EE5316">
        <w:rPr>
          <w:rFonts w:cstheme="minorHAnsi" w:hint="eastAsia"/>
          <w:sz w:val="24"/>
          <w:szCs w:val="24"/>
          <w:rtl/>
        </w:rPr>
        <w:t>יבצעו</w:t>
      </w:r>
      <w:r w:rsidRPr="00EE5316">
        <w:rPr>
          <w:rFonts w:cstheme="minorHAnsi"/>
          <w:sz w:val="24"/>
          <w:szCs w:val="24"/>
          <w:rtl/>
        </w:rPr>
        <w:t xml:space="preserve"> </w:t>
      </w:r>
      <w:r w:rsidRPr="00EE5316">
        <w:rPr>
          <w:rFonts w:cstheme="minorHAnsi" w:hint="eastAsia"/>
          <w:sz w:val="24"/>
          <w:szCs w:val="24"/>
          <w:rtl/>
        </w:rPr>
        <w:t>זאת</w:t>
      </w:r>
      <w:r w:rsidRPr="00EE5316">
        <w:rPr>
          <w:rFonts w:cstheme="minorHAnsi"/>
          <w:sz w:val="24"/>
          <w:szCs w:val="24"/>
          <w:rtl/>
        </w:rPr>
        <w:t xml:space="preserve"> </w:t>
      </w:r>
      <w:r w:rsidRPr="00EE5316">
        <w:rPr>
          <w:rFonts w:cstheme="minorHAnsi" w:hint="eastAsia"/>
          <w:sz w:val="24"/>
          <w:szCs w:val="24"/>
          <w:rtl/>
        </w:rPr>
        <w:t>בעצמן</w:t>
      </w:r>
      <w:r w:rsidRPr="00EE5316">
        <w:rPr>
          <w:rFonts w:cstheme="minorHAnsi"/>
          <w:sz w:val="24"/>
          <w:szCs w:val="24"/>
          <w:rtl/>
        </w:rPr>
        <w:t xml:space="preserve">. </w:t>
      </w:r>
      <w:r w:rsidRPr="00EE5316">
        <w:rPr>
          <w:rFonts w:cstheme="minorHAnsi" w:hint="eastAsia"/>
          <w:sz w:val="24"/>
          <w:szCs w:val="24"/>
          <w:rtl/>
        </w:rPr>
        <w:t>לאחר</w:t>
      </w:r>
      <w:r w:rsidRPr="00EE5316">
        <w:rPr>
          <w:rFonts w:cstheme="minorHAnsi"/>
          <w:sz w:val="24"/>
          <w:szCs w:val="24"/>
          <w:rtl/>
        </w:rPr>
        <w:t xml:space="preserve"> </w:t>
      </w:r>
      <w:r w:rsidRPr="00EE5316">
        <w:rPr>
          <w:rFonts w:cstheme="minorHAnsi" w:hint="eastAsia"/>
          <w:sz w:val="24"/>
          <w:szCs w:val="24"/>
          <w:rtl/>
        </w:rPr>
        <w:t>מכן</w:t>
      </w:r>
      <w:r w:rsidRPr="00EE5316">
        <w:rPr>
          <w:rFonts w:cstheme="minorHAnsi"/>
          <w:sz w:val="24"/>
          <w:szCs w:val="24"/>
          <w:rtl/>
        </w:rPr>
        <w:t xml:space="preserve">, </w:t>
      </w:r>
      <w:r w:rsidRPr="00EE5316">
        <w:rPr>
          <w:rFonts w:cstheme="minorHAnsi" w:hint="eastAsia"/>
          <w:sz w:val="24"/>
          <w:szCs w:val="24"/>
          <w:rtl/>
        </w:rPr>
        <w:t>הרשויות</w:t>
      </w:r>
      <w:r w:rsidRPr="00EE5316">
        <w:rPr>
          <w:rFonts w:cstheme="minorHAnsi"/>
          <w:sz w:val="24"/>
          <w:szCs w:val="24"/>
          <w:rtl/>
        </w:rPr>
        <w:t xml:space="preserve"> </w:t>
      </w:r>
      <w:r w:rsidRPr="00EE5316">
        <w:rPr>
          <w:rFonts w:cstheme="minorHAnsi" w:hint="eastAsia"/>
          <w:sz w:val="24"/>
          <w:szCs w:val="24"/>
          <w:rtl/>
        </w:rPr>
        <w:t>יקיימו</w:t>
      </w:r>
      <w:r w:rsidRPr="00EE5316">
        <w:rPr>
          <w:rFonts w:cstheme="minorHAnsi"/>
          <w:sz w:val="24"/>
          <w:szCs w:val="24"/>
          <w:rtl/>
        </w:rPr>
        <w:t xml:space="preserve"> </w:t>
      </w:r>
      <w:r w:rsidRPr="00EE5316">
        <w:rPr>
          <w:rFonts w:cstheme="minorHAnsi" w:hint="eastAsia"/>
          <w:sz w:val="24"/>
          <w:szCs w:val="24"/>
          <w:rtl/>
        </w:rPr>
        <w:t>הליך</w:t>
      </w:r>
      <w:r w:rsidRPr="00EE5316">
        <w:rPr>
          <w:rFonts w:cstheme="minorHAnsi"/>
          <w:sz w:val="24"/>
          <w:szCs w:val="24"/>
          <w:rtl/>
        </w:rPr>
        <w:t xml:space="preserve"> </w:t>
      </w:r>
      <w:r w:rsidRPr="00EE5316">
        <w:rPr>
          <w:rFonts w:cstheme="minorHAnsi" w:hint="eastAsia"/>
          <w:sz w:val="24"/>
          <w:szCs w:val="24"/>
          <w:rtl/>
        </w:rPr>
        <w:t>תחרותי</w:t>
      </w:r>
      <w:r w:rsidRPr="00EE5316">
        <w:rPr>
          <w:rFonts w:cstheme="minorHAnsi"/>
          <w:sz w:val="24"/>
          <w:szCs w:val="24"/>
          <w:rtl/>
        </w:rPr>
        <w:t xml:space="preserve"> </w:t>
      </w:r>
      <w:r w:rsidRPr="00EE5316">
        <w:rPr>
          <w:rFonts w:cstheme="minorHAnsi" w:hint="eastAsia"/>
          <w:sz w:val="24"/>
          <w:szCs w:val="24"/>
          <w:rtl/>
        </w:rPr>
        <w:t>לבחירת</w:t>
      </w:r>
      <w:r w:rsidRPr="00EE5316">
        <w:rPr>
          <w:rFonts w:cstheme="minorHAnsi"/>
          <w:sz w:val="24"/>
          <w:szCs w:val="24"/>
          <w:rtl/>
        </w:rPr>
        <w:t xml:space="preserve"> </w:t>
      </w:r>
      <w:r w:rsidRPr="00EE5316">
        <w:rPr>
          <w:rFonts w:cstheme="minorHAnsi" w:hint="eastAsia"/>
          <w:sz w:val="24"/>
          <w:szCs w:val="24"/>
          <w:rtl/>
        </w:rPr>
        <w:t>מתקן</w:t>
      </w:r>
      <w:r w:rsidRPr="00EE5316">
        <w:rPr>
          <w:rFonts w:cstheme="minorHAnsi"/>
          <w:sz w:val="24"/>
          <w:szCs w:val="24"/>
          <w:rtl/>
        </w:rPr>
        <w:t xml:space="preserve"> </w:t>
      </w:r>
      <w:r w:rsidRPr="00EE5316">
        <w:rPr>
          <w:rFonts w:cstheme="minorHAnsi" w:hint="eastAsia"/>
          <w:sz w:val="24"/>
          <w:szCs w:val="24"/>
          <w:rtl/>
        </w:rPr>
        <w:t>המיון</w:t>
      </w:r>
      <w:r w:rsidRPr="00EE5316">
        <w:rPr>
          <w:rFonts w:cstheme="minorHAnsi"/>
          <w:sz w:val="24"/>
          <w:szCs w:val="24"/>
          <w:rtl/>
        </w:rPr>
        <w:t xml:space="preserve"> </w:t>
      </w:r>
      <w:r w:rsidRPr="00EE5316">
        <w:rPr>
          <w:rFonts w:cstheme="minorHAnsi" w:hint="eastAsia"/>
          <w:sz w:val="24"/>
          <w:szCs w:val="24"/>
          <w:rtl/>
        </w:rPr>
        <w:t>אליו</w:t>
      </w:r>
      <w:r w:rsidRPr="00EE5316">
        <w:rPr>
          <w:rFonts w:cstheme="minorHAnsi"/>
          <w:sz w:val="24"/>
          <w:szCs w:val="24"/>
          <w:rtl/>
        </w:rPr>
        <w:t xml:space="preserve"> </w:t>
      </w:r>
      <w:r w:rsidRPr="00EE5316">
        <w:rPr>
          <w:rFonts w:cstheme="minorHAnsi" w:hint="eastAsia"/>
          <w:sz w:val="24"/>
          <w:szCs w:val="24"/>
          <w:rtl/>
        </w:rPr>
        <w:t>ישלחו</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המופרדת</w:t>
      </w:r>
      <w:r w:rsidRPr="00EE5316">
        <w:rPr>
          <w:rFonts w:cstheme="minorHAnsi"/>
          <w:sz w:val="24"/>
          <w:szCs w:val="24"/>
          <w:rtl/>
        </w:rPr>
        <w:t xml:space="preserve">. </w:t>
      </w:r>
      <w:r w:rsidRPr="00EE5316">
        <w:rPr>
          <w:rFonts w:cstheme="minorHAnsi" w:hint="eastAsia"/>
          <w:sz w:val="24"/>
          <w:szCs w:val="24"/>
          <w:rtl/>
        </w:rPr>
        <w:t>התקשרות</w:t>
      </w:r>
      <w:r w:rsidRPr="00EE5316">
        <w:rPr>
          <w:rFonts w:cstheme="minorHAnsi"/>
          <w:sz w:val="24"/>
          <w:szCs w:val="24"/>
          <w:rtl/>
        </w:rPr>
        <w:t xml:space="preserve"> </w:t>
      </w:r>
      <w:r w:rsidRPr="00EE5316">
        <w:rPr>
          <w:rFonts w:cstheme="minorHAnsi" w:hint="eastAsia"/>
          <w:sz w:val="24"/>
          <w:szCs w:val="24"/>
          <w:rtl/>
        </w:rPr>
        <w:t>ישירה</w:t>
      </w:r>
      <w:r w:rsidRPr="00EE5316">
        <w:rPr>
          <w:rFonts w:cstheme="minorHAnsi"/>
          <w:sz w:val="24"/>
          <w:szCs w:val="24"/>
          <w:rtl/>
        </w:rPr>
        <w:t xml:space="preserve"> </w:t>
      </w:r>
      <w:r w:rsidRPr="00EE5316">
        <w:rPr>
          <w:rFonts w:cstheme="minorHAnsi" w:hint="eastAsia"/>
          <w:sz w:val="24"/>
          <w:szCs w:val="24"/>
          <w:rtl/>
        </w:rPr>
        <w:t>זו</w:t>
      </w:r>
      <w:r w:rsidRPr="00EE5316">
        <w:rPr>
          <w:rFonts w:cstheme="minorHAnsi"/>
          <w:sz w:val="24"/>
          <w:szCs w:val="24"/>
          <w:rtl/>
        </w:rPr>
        <w:t xml:space="preserve">, </w:t>
      </w:r>
      <w:r w:rsidRPr="00EE5316">
        <w:rPr>
          <w:rFonts w:cstheme="minorHAnsi" w:hint="eastAsia"/>
          <w:sz w:val="24"/>
          <w:szCs w:val="24"/>
          <w:rtl/>
        </w:rPr>
        <w:t>תאפשר</w:t>
      </w:r>
      <w:r w:rsidRPr="00EE5316">
        <w:rPr>
          <w:rFonts w:cstheme="minorHAnsi"/>
          <w:sz w:val="24"/>
          <w:szCs w:val="24"/>
          <w:rtl/>
        </w:rPr>
        <w:t xml:space="preserve"> </w:t>
      </w:r>
      <w:r w:rsidRPr="00EE5316">
        <w:rPr>
          <w:rFonts w:cstheme="minorHAnsi" w:hint="eastAsia"/>
          <w:sz w:val="24"/>
          <w:szCs w:val="24"/>
          <w:rtl/>
        </w:rPr>
        <w:t>לרשויות</w:t>
      </w:r>
      <w:r w:rsidRPr="00EE5316">
        <w:rPr>
          <w:rFonts w:cstheme="minorHAnsi"/>
          <w:sz w:val="24"/>
          <w:szCs w:val="24"/>
          <w:rtl/>
        </w:rPr>
        <w:t xml:space="preserve"> </w:t>
      </w:r>
      <w:r w:rsidRPr="00EE5316">
        <w:rPr>
          <w:rFonts w:cstheme="minorHAnsi" w:hint="eastAsia"/>
          <w:sz w:val="24"/>
          <w:szCs w:val="24"/>
          <w:rtl/>
        </w:rPr>
        <w:t>לנהל</w:t>
      </w:r>
      <w:r w:rsidRPr="00EE5316">
        <w:rPr>
          <w:rFonts w:cstheme="minorHAnsi"/>
          <w:sz w:val="24"/>
          <w:szCs w:val="24"/>
          <w:rtl/>
        </w:rPr>
        <w:t xml:space="preserve"> </w:t>
      </w:r>
      <w:r w:rsidRPr="00EE5316">
        <w:rPr>
          <w:rFonts w:cstheme="minorHAnsi" w:hint="eastAsia"/>
          <w:sz w:val="24"/>
          <w:szCs w:val="24"/>
          <w:rtl/>
        </w:rPr>
        <w:t>מו</w:t>
      </w:r>
      <w:r w:rsidRPr="00EE5316">
        <w:rPr>
          <w:rFonts w:cstheme="minorHAnsi"/>
          <w:sz w:val="24"/>
          <w:szCs w:val="24"/>
          <w:rtl/>
        </w:rPr>
        <w:t xml:space="preserve">"מ </w:t>
      </w:r>
      <w:r w:rsidRPr="00EE5316">
        <w:rPr>
          <w:rFonts w:cstheme="minorHAnsi" w:hint="eastAsia"/>
          <w:sz w:val="24"/>
          <w:szCs w:val="24"/>
          <w:rtl/>
        </w:rPr>
        <w:t>בהתאם</w:t>
      </w:r>
      <w:r w:rsidRPr="00EE5316">
        <w:rPr>
          <w:rFonts w:cstheme="minorHAnsi"/>
          <w:sz w:val="24"/>
          <w:szCs w:val="24"/>
          <w:rtl/>
        </w:rPr>
        <w:t xml:space="preserve"> </w:t>
      </w:r>
      <w:r w:rsidRPr="00EE5316">
        <w:rPr>
          <w:rFonts w:cstheme="minorHAnsi" w:hint="eastAsia"/>
          <w:sz w:val="24"/>
          <w:szCs w:val="24"/>
          <w:rtl/>
        </w:rPr>
        <w:t>לכלכליות</w:t>
      </w:r>
      <w:r w:rsidRPr="00EE5316">
        <w:rPr>
          <w:rFonts w:cstheme="minorHAnsi"/>
          <w:sz w:val="24"/>
          <w:szCs w:val="24"/>
          <w:rtl/>
        </w:rPr>
        <w:t xml:space="preserve"> </w:t>
      </w:r>
      <w:r w:rsidRPr="00EE5316">
        <w:rPr>
          <w:rFonts w:cstheme="minorHAnsi" w:hint="eastAsia"/>
          <w:sz w:val="24"/>
          <w:szCs w:val="24"/>
          <w:rtl/>
        </w:rPr>
        <w:t>החומרים</w:t>
      </w:r>
      <w:r w:rsidRPr="00EE5316">
        <w:rPr>
          <w:rFonts w:cstheme="minorHAnsi"/>
          <w:sz w:val="24"/>
          <w:szCs w:val="24"/>
          <w:rtl/>
        </w:rPr>
        <w:t xml:space="preserve"> </w:t>
      </w:r>
      <w:r w:rsidRPr="00EE5316">
        <w:rPr>
          <w:rFonts w:cstheme="minorHAnsi" w:hint="eastAsia"/>
          <w:sz w:val="24"/>
          <w:szCs w:val="24"/>
          <w:rtl/>
        </w:rPr>
        <w:t>הניתנים</w:t>
      </w:r>
      <w:r w:rsidRPr="00EE5316">
        <w:rPr>
          <w:rFonts w:cstheme="minorHAnsi"/>
          <w:sz w:val="24"/>
          <w:szCs w:val="24"/>
          <w:rtl/>
        </w:rPr>
        <w:t xml:space="preserve"> </w:t>
      </w:r>
      <w:r w:rsidRPr="00EE5316">
        <w:rPr>
          <w:rFonts w:cstheme="minorHAnsi" w:hint="eastAsia"/>
          <w:sz w:val="24"/>
          <w:szCs w:val="24"/>
          <w:rtl/>
        </w:rPr>
        <w:t>למחזור</w:t>
      </w:r>
      <w:r w:rsidRPr="00EE5316">
        <w:rPr>
          <w:rFonts w:cstheme="minorHAnsi"/>
          <w:sz w:val="24"/>
          <w:szCs w:val="24"/>
          <w:rtl/>
        </w:rPr>
        <w:t xml:space="preserve"> </w:t>
      </w:r>
      <w:r w:rsidRPr="00EE5316">
        <w:rPr>
          <w:rFonts w:cstheme="minorHAnsi" w:hint="eastAsia"/>
          <w:sz w:val="24"/>
          <w:szCs w:val="24"/>
          <w:rtl/>
        </w:rPr>
        <w:t>המגיעים</w:t>
      </w:r>
      <w:r w:rsidRPr="00EE5316">
        <w:rPr>
          <w:rFonts w:cstheme="minorHAnsi"/>
          <w:sz w:val="24"/>
          <w:szCs w:val="24"/>
          <w:rtl/>
        </w:rPr>
        <w:t xml:space="preserve"> </w:t>
      </w:r>
      <w:r w:rsidRPr="00EE5316">
        <w:rPr>
          <w:rFonts w:cstheme="minorHAnsi" w:hint="eastAsia"/>
          <w:sz w:val="24"/>
          <w:szCs w:val="24"/>
          <w:rtl/>
        </w:rPr>
        <w:t>מתחומי</w:t>
      </w:r>
      <w:r w:rsidRPr="00EE5316">
        <w:rPr>
          <w:rFonts w:cstheme="minorHAnsi"/>
          <w:sz w:val="24"/>
          <w:szCs w:val="24"/>
          <w:rtl/>
        </w:rPr>
        <w:t xml:space="preserve"> </w:t>
      </w:r>
      <w:r w:rsidRPr="00EE5316">
        <w:rPr>
          <w:rFonts w:cstheme="minorHAnsi" w:hint="eastAsia"/>
          <w:sz w:val="24"/>
          <w:szCs w:val="24"/>
          <w:rtl/>
        </w:rPr>
        <w:t>הרשות</w:t>
      </w:r>
      <w:r w:rsidRPr="00EE5316">
        <w:rPr>
          <w:rFonts w:cstheme="minorHAnsi"/>
          <w:sz w:val="24"/>
          <w:szCs w:val="24"/>
          <w:rtl/>
        </w:rPr>
        <w:t xml:space="preserve">. </w:t>
      </w:r>
      <w:r w:rsidRPr="00EE5316">
        <w:rPr>
          <w:rFonts w:cstheme="minorHAnsi" w:hint="eastAsia"/>
          <w:sz w:val="24"/>
          <w:szCs w:val="24"/>
          <w:rtl/>
        </w:rPr>
        <w:t>הפרדה</w:t>
      </w:r>
      <w:r w:rsidRPr="00EE5316">
        <w:rPr>
          <w:rFonts w:cstheme="minorHAnsi"/>
          <w:sz w:val="24"/>
          <w:szCs w:val="24"/>
          <w:rtl/>
        </w:rPr>
        <w:t xml:space="preserve"> </w:t>
      </w:r>
      <w:r w:rsidRPr="00EE5316">
        <w:rPr>
          <w:rFonts w:cstheme="minorHAnsi" w:hint="eastAsia"/>
          <w:sz w:val="24"/>
          <w:szCs w:val="24"/>
          <w:rtl/>
        </w:rPr>
        <w:t>איכותית</w:t>
      </w:r>
      <w:r w:rsidRPr="00EE5316">
        <w:rPr>
          <w:rFonts w:cstheme="minorHAnsi"/>
          <w:sz w:val="24"/>
          <w:szCs w:val="24"/>
          <w:rtl/>
        </w:rPr>
        <w:t xml:space="preserve"> </w:t>
      </w:r>
      <w:r w:rsidRPr="00EE5316">
        <w:rPr>
          <w:rFonts w:cstheme="minorHAnsi" w:hint="eastAsia"/>
          <w:sz w:val="24"/>
          <w:szCs w:val="24"/>
          <w:rtl/>
        </w:rPr>
        <w:t>תעלה</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ערך</w:t>
      </w:r>
      <w:r w:rsidRPr="00EE5316">
        <w:rPr>
          <w:rFonts w:cstheme="minorHAnsi"/>
          <w:sz w:val="24"/>
          <w:szCs w:val="24"/>
          <w:rtl/>
        </w:rPr>
        <w:t xml:space="preserve">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ותהווה</w:t>
      </w:r>
      <w:r w:rsidRPr="00EE5316">
        <w:rPr>
          <w:rFonts w:cstheme="minorHAnsi"/>
          <w:sz w:val="24"/>
          <w:szCs w:val="24"/>
          <w:rtl/>
        </w:rPr>
        <w:t xml:space="preserve"> </w:t>
      </w:r>
      <w:r w:rsidRPr="00EE5316">
        <w:rPr>
          <w:rFonts w:cstheme="minorHAnsi" w:hint="eastAsia"/>
          <w:sz w:val="24"/>
          <w:szCs w:val="24"/>
          <w:rtl/>
        </w:rPr>
        <w:t>תמריץ</w:t>
      </w:r>
      <w:r w:rsidRPr="00EE5316">
        <w:rPr>
          <w:rFonts w:cstheme="minorHAnsi"/>
          <w:sz w:val="24"/>
          <w:szCs w:val="24"/>
          <w:rtl/>
        </w:rPr>
        <w:t xml:space="preserve"> </w:t>
      </w:r>
      <w:r w:rsidRPr="00EE5316">
        <w:rPr>
          <w:rFonts w:cstheme="minorHAnsi" w:hint="eastAsia"/>
          <w:sz w:val="24"/>
          <w:szCs w:val="24"/>
          <w:rtl/>
        </w:rPr>
        <w:t>לרשויות</w:t>
      </w:r>
      <w:r w:rsidRPr="00EE5316">
        <w:rPr>
          <w:rFonts w:cstheme="minorHAnsi"/>
          <w:sz w:val="24"/>
          <w:szCs w:val="24"/>
          <w:rtl/>
        </w:rPr>
        <w:t xml:space="preserve">. </w:t>
      </w:r>
      <w:r w:rsidRPr="00EE5316">
        <w:rPr>
          <w:rFonts w:cstheme="minorHAnsi" w:hint="eastAsia"/>
          <w:sz w:val="24"/>
          <w:szCs w:val="24"/>
          <w:rtl/>
        </w:rPr>
        <w:t>הליך</w:t>
      </w:r>
      <w:r w:rsidRPr="00EE5316">
        <w:rPr>
          <w:rFonts w:cstheme="minorHAnsi"/>
          <w:sz w:val="24"/>
          <w:szCs w:val="24"/>
          <w:rtl/>
        </w:rPr>
        <w:t xml:space="preserve"> </w:t>
      </w:r>
      <w:r w:rsidRPr="00EE5316">
        <w:rPr>
          <w:rFonts w:cstheme="minorHAnsi" w:hint="eastAsia"/>
          <w:sz w:val="24"/>
          <w:szCs w:val="24"/>
          <w:rtl/>
        </w:rPr>
        <w:t>זה</w:t>
      </w:r>
      <w:r w:rsidRPr="00EE5316">
        <w:rPr>
          <w:rFonts w:cstheme="minorHAnsi"/>
          <w:sz w:val="24"/>
          <w:szCs w:val="24"/>
          <w:rtl/>
        </w:rPr>
        <w:t xml:space="preserve"> </w:t>
      </w:r>
      <w:r w:rsidRPr="00EE5316">
        <w:rPr>
          <w:rFonts w:cstheme="minorHAnsi" w:hint="eastAsia"/>
          <w:sz w:val="24"/>
          <w:szCs w:val="24"/>
          <w:rtl/>
        </w:rPr>
        <w:t>אינו</w:t>
      </w:r>
      <w:r w:rsidRPr="00EE5316">
        <w:rPr>
          <w:rFonts w:cstheme="minorHAnsi"/>
          <w:sz w:val="24"/>
          <w:szCs w:val="24"/>
          <w:rtl/>
        </w:rPr>
        <w:t xml:space="preserve"> </w:t>
      </w:r>
      <w:r w:rsidRPr="00EE5316">
        <w:rPr>
          <w:rFonts w:cstheme="minorHAnsi" w:hint="eastAsia"/>
          <w:sz w:val="24"/>
          <w:szCs w:val="24"/>
          <w:rtl/>
        </w:rPr>
        <w:t>זר</w:t>
      </w:r>
      <w:r w:rsidRPr="00EE5316">
        <w:rPr>
          <w:rFonts w:cstheme="minorHAnsi"/>
          <w:sz w:val="24"/>
          <w:szCs w:val="24"/>
          <w:rtl/>
        </w:rPr>
        <w:t xml:space="preserve"> </w:t>
      </w:r>
      <w:r w:rsidRPr="00EE5316">
        <w:rPr>
          <w:rFonts w:cstheme="minorHAnsi" w:hint="eastAsia"/>
          <w:sz w:val="24"/>
          <w:szCs w:val="24"/>
          <w:rtl/>
        </w:rPr>
        <w:t>להן</w:t>
      </w:r>
      <w:r w:rsidRPr="00EE5316">
        <w:rPr>
          <w:rFonts w:cstheme="minorHAnsi"/>
          <w:sz w:val="24"/>
          <w:szCs w:val="24"/>
          <w:rtl/>
        </w:rPr>
        <w:t xml:space="preserve">, </w:t>
      </w:r>
      <w:r w:rsidRPr="00EE5316">
        <w:rPr>
          <w:rFonts w:cstheme="minorHAnsi" w:hint="eastAsia"/>
          <w:sz w:val="24"/>
          <w:szCs w:val="24"/>
          <w:rtl/>
        </w:rPr>
        <w:t>כיוון</w:t>
      </w:r>
      <w:r w:rsidRPr="00EE5316">
        <w:rPr>
          <w:rFonts w:cstheme="minorHAnsi"/>
          <w:sz w:val="24"/>
          <w:szCs w:val="24"/>
          <w:rtl/>
        </w:rPr>
        <w:t xml:space="preserve"> </w:t>
      </w:r>
      <w:r w:rsidRPr="00EE5316">
        <w:rPr>
          <w:rFonts w:cstheme="minorHAnsi" w:hint="eastAsia"/>
          <w:sz w:val="24"/>
          <w:szCs w:val="24"/>
          <w:rtl/>
        </w:rPr>
        <w:t>שמרבית</w:t>
      </w:r>
      <w:r w:rsidRPr="00EE5316">
        <w:rPr>
          <w:rFonts w:cstheme="minorHAnsi"/>
          <w:sz w:val="24"/>
          <w:szCs w:val="24"/>
          <w:rtl/>
        </w:rPr>
        <w:t xml:space="preserve"> </w:t>
      </w:r>
      <w:r w:rsidRPr="00EE5316">
        <w:rPr>
          <w:rFonts w:cstheme="minorHAnsi" w:hint="eastAsia"/>
          <w:sz w:val="24"/>
          <w:szCs w:val="24"/>
          <w:rtl/>
        </w:rPr>
        <w:t>הרשויות</w:t>
      </w:r>
      <w:r w:rsidRPr="00EE5316">
        <w:rPr>
          <w:rFonts w:cstheme="minorHAnsi"/>
          <w:sz w:val="24"/>
          <w:szCs w:val="24"/>
          <w:rtl/>
        </w:rPr>
        <w:t xml:space="preserve"> </w:t>
      </w:r>
      <w:r w:rsidRPr="00EE5316">
        <w:rPr>
          <w:rFonts w:cstheme="minorHAnsi" w:hint="eastAsia"/>
          <w:sz w:val="24"/>
          <w:szCs w:val="24"/>
          <w:rtl/>
        </w:rPr>
        <w:t>מנהלות</w:t>
      </w:r>
      <w:r w:rsidRPr="00EE5316">
        <w:rPr>
          <w:rFonts w:cstheme="minorHAnsi"/>
          <w:sz w:val="24"/>
          <w:szCs w:val="24"/>
          <w:rtl/>
        </w:rPr>
        <w:t xml:space="preserve"> </w:t>
      </w:r>
      <w:r w:rsidRPr="00EE5316">
        <w:rPr>
          <w:rFonts w:cstheme="minorHAnsi" w:hint="eastAsia"/>
          <w:sz w:val="24"/>
          <w:szCs w:val="24"/>
          <w:rtl/>
        </w:rPr>
        <w:t>התקשרויות</w:t>
      </w:r>
      <w:r w:rsidRPr="00EE5316">
        <w:rPr>
          <w:rFonts w:cstheme="minorHAnsi"/>
          <w:sz w:val="24"/>
          <w:szCs w:val="24"/>
          <w:rtl/>
        </w:rPr>
        <w:t xml:space="preserve"> </w:t>
      </w:r>
      <w:r w:rsidRPr="00EE5316">
        <w:rPr>
          <w:rFonts w:cstheme="minorHAnsi" w:hint="eastAsia"/>
          <w:sz w:val="24"/>
          <w:szCs w:val="24"/>
          <w:rtl/>
        </w:rPr>
        <w:t>מסוג</w:t>
      </w:r>
      <w:r w:rsidRPr="00EE5316">
        <w:rPr>
          <w:rFonts w:cstheme="minorHAnsi"/>
          <w:sz w:val="24"/>
          <w:szCs w:val="24"/>
          <w:rtl/>
        </w:rPr>
        <w:t xml:space="preserve"> </w:t>
      </w:r>
      <w:r w:rsidRPr="00EE5316">
        <w:rPr>
          <w:rFonts w:cstheme="minorHAnsi" w:hint="eastAsia"/>
          <w:sz w:val="24"/>
          <w:szCs w:val="24"/>
          <w:rtl/>
        </w:rPr>
        <w:t>זה</w:t>
      </w:r>
      <w:r w:rsidRPr="00EE5316">
        <w:rPr>
          <w:rFonts w:cstheme="minorHAnsi"/>
          <w:sz w:val="24"/>
          <w:szCs w:val="24"/>
          <w:rtl/>
        </w:rPr>
        <w:t xml:space="preserve"> </w:t>
      </w:r>
      <w:r w:rsidRPr="00EE5316">
        <w:rPr>
          <w:rFonts w:cstheme="minorHAnsi" w:hint="eastAsia"/>
          <w:sz w:val="24"/>
          <w:szCs w:val="24"/>
          <w:rtl/>
        </w:rPr>
        <w:t>בתפעול</w:t>
      </w:r>
      <w:r w:rsidRPr="00EE5316">
        <w:rPr>
          <w:rFonts w:cstheme="minorHAnsi"/>
          <w:sz w:val="24"/>
          <w:szCs w:val="24"/>
          <w:rtl/>
        </w:rPr>
        <w:t xml:space="preserve"> </w:t>
      </w:r>
      <w:r w:rsidRPr="00EE5316">
        <w:rPr>
          <w:rFonts w:cstheme="minorHAnsi" w:hint="eastAsia"/>
          <w:sz w:val="24"/>
          <w:szCs w:val="24"/>
          <w:rtl/>
        </w:rPr>
        <w:t>מערך</w:t>
      </w:r>
      <w:r w:rsidRPr="00EE5316">
        <w:rPr>
          <w:rFonts w:cstheme="minorHAnsi"/>
          <w:sz w:val="24"/>
          <w:szCs w:val="24"/>
          <w:rtl/>
        </w:rPr>
        <w:t xml:space="preserve">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הכללי</w:t>
      </w:r>
      <w:r w:rsidRPr="00EE5316">
        <w:rPr>
          <w:rFonts w:cstheme="minorHAnsi"/>
          <w:sz w:val="24"/>
          <w:szCs w:val="24"/>
          <w:rtl/>
        </w:rPr>
        <w:t xml:space="preserve"> </w:t>
      </w:r>
      <w:r w:rsidRPr="00EE5316">
        <w:rPr>
          <w:rFonts w:cstheme="minorHAnsi" w:hint="eastAsia"/>
          <w:sz w:val="24"/>
          <w:szCs w:val="24"/>
          <w:rtl/>
        </w:rPr>
        <w:t>שברשותן</w:t>
      </w:r>
      <w:r w:rsidRPr="00EE5316">
        <w:rPr>
          <w:rFonts w:cstheme="minorHAnsi"/>
          <w:sz w:val="24"/>
          <w:szCs w:val="24"/>
          <w:rtl/>
        </w:rPr>
        <w:t xml:space="preserve">, </w:t>
      </w:r>
      <w:r w:rsidRPr="00EE5316">
        <w:rPr>
          <w:rFonts w:cstheme="minorHAnsi" w:hint="eastAsia"/>
          <w:sz w:val="24"/>
          <w:szCs w:val="24"/>
          <w:rtl/>
        </w:rPr>
        <w:t>אך</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זרם</w:t>
      </w:r>
      <w:r w:rsidRPr="00EE5316">
        <w:rPr>
          <w:rFonts w:cstheme="minorHAnsi"/>
          <w:sz w:val="24"/>
          <w:szCs w:val="24"/>
          <w:rtl/>
        </w:rPr>
        <w:t xml:space="preserve"> </w:t>
      </w:r>
      <w:r w:rsidRPr="00EE5316">
        <w:rPr>
          <w:rFonts w:cstheme="minorHAnsi" w:hint="eastAsia"/>
          <w:sz w:val="24"/>
          <w:szCs w:val="24"/>
          <w:rtl/>
        </w:rPr>
        <w:t>זה</w:t>
      </w:r>
      <w:r w:rsidRPr="00EE5316">
        <w:rPr>
          <w:rFonts w:cstheme="minorHAnsi"/>
          <w:sz w:val="24"/>
          <w:szCs w:val="24"/>
          <w:rtl/>
        </w:rPr>
        <w:t xml:space="preserve"> </w:t>
      </w:r>
      <w:r w:rsidRPr="00EE5316">
        <w:rPr>
          <w:rFonts w:cstheme="minorHAnsi" w:hint="eastAsia"/>
          <w:sz w:val="24"/>
          <w:szCs w:val="24"/>
          <w:rtl/>
        </w:rPr>
        <w:t>תהיה</w:t>
      </w:r>
      <w:r w:rsidRPr="00EE5316">
        <w:rPr>
          <w:rFonts w:cstheme="minorHAnsi"/>
          <w:sz w:val="24"/>
          <w:szCs w:val="24"/>
          <w:rtl/>
        </w:rPr>
        <w:t xml:space="preserve"> </w:t>
      </w:r>
      <w:r w:rsidRPr="00EE5316">
        <w:rPr>
          <w:rFonts w:cstheme="minorHAnsi" w:hint="eastAsia"/>
          <w:sz w:val="24"/>
          <w:szCs w:val="24"/>
          <w:rtl/>
        </w:rPr>
        <w:t>חובת</w:t>
      </w:r>
      <w:r w:rsidRPr="00EE5316">
        <w:rPr>
          <w:rFonts w:cstheme="minorHAnsi"/>
          <w:sz w:val="24"/>
          <w:szCs w:val="24"/>
          <w:rtl/>
        </w:rPr>
        <w:t xml:space="preserve"> </w:t>
      </w:r>
      <w:r w:rsidRPr="00EE5316">
        <w:rPr>
          <w:rFonts w:cstheme="minorHAnsi" w:hint="eastAsia"/>
          <w:sz w:val="24"/>
          <w:szCs w:val="24"/>
          <w:rtl/>
        </w:rPr>
        <w:t>מיון</w:t>
      </w:r>
      <w:r w:rsidRPr="00EE5316">
        <w:rPr>
          <w:rFonts w:cstheme="minorHAnsi"/>
          <w:sz w:val="24"/>
          <w:szCs w:val="24"/>
          <w:rtl/>
        </w:rPr>
        <w:t xml:space="preserve"> </w:t>
      </w:r>
      <w:r w:rsidRPr="00EE5316">
        <w:rPr>
          <w:rFonts w:cstheme="minorHAnsi" w:hint="eastAsia"/>
          <w:sz w:val="24"/>
          <w:szCs w:val="24"/>
          <w:rtl/>
        </w:rPr>
        <w:t>בקו</w:t>
      </w:r>
      <w:r w:rsidRPr="00EE5316">
        <w:rPr>
          <w:rFonts w:cstheme="minorHAnsi"/>
          <w:sz w:val="24"/>
          <w:szCs w:val="24"/>
          <w:rtl/>
        </w:rPr>
        <w:t xml:space="preserve"> </w:t>
      </w:r>
      <w:r w:rsidRPr="00EE5316">
        <w:rPr>
          <w:rFonts w:cstheme="minorHAnsi" w:hint="eastAsia"/>
          <w:sz w:val="24"/>
          <w:szCs w:val="24"/>
          <w:rtl/>
        </w:rPr>
        <w:t>יבש</w:t>
      </w:r>
      <w:r w:rsidRPr="00EE5316">
        <w:rPr>
          <w:rFonts w:cstheme="minorHAnsi"/>
          <w:sz w:val="24"/>
          <w:szCs w:val="24"/>
          <w:rtl/>
        </w:rPr>
        <w:t xml:space="preserve">, </w:t>
      </w:r>
      <w:r w:rsidRPr="00EE5316">
        <w:rPr>
          <w:rFonts w:cstheme="minorHAnsi" w:hint="eastAsia"/>
          <w:sz w:val="24"/>
          <w:szCs w:val="24"/>
          <w:rtl/>
        </w:rPr>
        <w:t>כדי</w:t>
      </w:r>
      <w:r w:rsidRPr="00EE5316">
        <w:rPr>
          <w:rFonts w:cstheme="minorHAnsi"/>
          <w:sz w:val="24"/>
          <w:szCs w:val="24"/>
          <w:rtl/>
        </w:rPr>
        <w:t xml:space="preserve"> </w:t>
      </w:r>
      <w:r w:rsidRPr="00EE5316">
        <w:rPr>
          <w:rFonts w:cstheme="minorHAnsi" w:hint="eastAsia"/>
          <w:sz w:val="24"/>
          <w:szCs w:val="24"/>
          <w:rtl/>
        </w:rPr>
        <w:t>לשמר</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איכות</w:t>
      </w:r>
      <w:r w:rsidRPr="00EE5316">
        <w:rPr>
          <w:rFonts w:cstheme="minorHAnsi"/>
          <w:sz w:val="24"/>
          <w:szCs w:val="24"/>
          <w:rtl/>
        </w:rPr>
        <w:t xml:space="preserve"> </w:t>
      </w:r>
      <w:r w:rsidRPr="00EE5316">
        <w:rPr>
          <w:rFonts w:cstheme="minorHAnsi" w:hint="eastAsia"/>
          <w:sz w:val="24"/>
          <w:szCs w:val="24"/>
          <w:rtl/>
        </w:rPr>
        <w:t>החומרים</w:t>
      </w:r>
      <w:r w:rsidRPr="00EE5316">
        <w:rPr>
          <w:rFonts w:cstheme="minorHAnsi"/>
          <w:sz w:val="24"/>
          <w:szCs w:val="24"/>
          <w:rtl/>
        </w:rPr>
        <w:t xml:space="preserve">. </w:t>
      </w:r>
      <w:r w:rsidRPr="00EE5316">
        <w:rPr>
          <w:rFonts w:cstheme="minorHAnsi" w:hint="eastAsia"/>
          <w:sz w:val="24"/>
          <w:szCs w:val="24"/>
          <w:rtl/>
        </w:rPr>
        <w:t>הרשויות</w:t>
      </w:r>
      <w:r w:rsidRPr="00EE5316">
        <w:rPr>
          <w:rFonts w:cstheme="minorHAnsi"/>
          <w:sz w:val="24"/>
          <w:szCs w:val="24"/>
          <w:rtl/>
        </w:rPr>
        <w:t xml:space="preserve"> </w:t>
      </w:r>
      <w:r w:rsidRPr="00EE5316">
        <w:rPr>
          <w:rFonts w:cstheme="minorHAnsi" w:hint="eastAsia"/>
          <w:sz w:val="24"/>
          <w:szCs w:val="24"/>
          <w:rtl/>
        </w:rPr>
        <w:t>יתומרצו</w:t>
      </w:r>
      <w:r w:rsidRPr="00EE5316">
        <w:rPr>
          <w:rFonts w:cstheme="minorHAnsi"/>
          <w:sz w:val="24"/>
          <w:szCs w:val="24"/>
          <w:rtl/>
        </w:rPr>
        <w:t xml:space="preserve"> </w:t>
      </w:r>
      <w:r w:rsidRPr="00EE5316">
        <w:rPr>
          <w:rFonts w:cstheme="minorHAnsi" w:hint="eastAsia"/>
          <w:sz w:val="24"/>
          <w:szCs w:val="24"/>
          <w:rtl/>
        </w:rPr>
        <w:t>בהגעה</w:t>
      </w:r>
      <w:r w:rsidRPr="00EE5316">
        <w:rPr>
          <w:rFonts w:cstheme="minorHAnsi"/>
          <w:sz w:val="24"/>
          <w:szCs w:val="24"/>
          <w:rtl/>
        </w:rPr>
        <w:t xml:space="preserve"> </w:t>
      </w:r>
      <w:r w:rsidRPr="00EE5316">
        <w:rPr>
          <w:rFonts w:cstheme="minorHAnsi" w:hint="eastAsia"/>
          <w:sz w:val="24"/>
          <w:szCs w:val="24"/>
          <w:rtl/>
        </w:rPr>
        <w:t>ליעדי</w:t>
      </w:r>
      <w:r w:rsidRPr="00EE5316">
        <w:rPr>
          <w:rFonts w:cstheme="minorHAnsi"/>
          <w:sz w:val="24"/>
          <w:szCs w:val="24"/>
          <w:rtl/>
        </w:rPr>
        <w:t xml:space="preserve"> </w:t>
      </w:r>
      <w:r w:rsidRPr="00EE5316">
        <w:rPr>
          <w:rFonts w:cstheme="minorHAnsi" w:hint="eastAsia"/>
          <w:sz w:val="24"/>
          <w:szCs w:val="24"/>
          <w:rtl/>
        </w:rPr>
        <w:t>איסוף</w:t>
      </w:r>
      <w:r w:rsidRPr="00EE5316">
        <w:rPr>
          <w:rFonts w:cstheme="minorHAnsi"/>
          <w:sz w:val="24"/>
          <w:szCs w:val="24"/>
          <w:rtl/>
        </w:rPr>
        <w:t xml:space="preserve"> </w:t>
      </w:r>
      <w:r w:rsidRPr="00EE5316">
        <w:rPr>
          <w:rFonts w:cstheme="minorHAnsi" w:hint="eastAsia"/>
          <w:sz w:val="24"/>
          <w:szCs w:val="24"/>
          <w:rtl/>
        </w:rPr>
        <w:t>שנקבעו</w:t>
      </w:r>
      <w:r w:rsidRPr="00EE5316">
        <w:rPr>
          <w:rFonts w:cstheme="minorHAnsi"/>
          <w:sz w:val="24"/>
          <w:szCs w:val="24"/>
          <w:rtl/>
        </w:rPr>
        <w:t xml:space="preserve">,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מעבר</w:t>
      </w:r>
      <w:r w:rsidRPr="00EE5316">
        <w:rPr>
          <w:rFonts w:cstheme="minorHAnsi"/>
          <w:sz w:val="24"/>
          <w:szCs w:val="24"/>
          <w:rtl/>
        </w:rPr>
        <w:t xml:space="preserve"> </w:t>
      </w:r>
      <w:r w:rsidRPr="00EE5316">
        <w:rPr>
          <w:rFonts w:cstheme="minorHAnsi" w:hint="eastAsia"/>
          <w:sz w:val="24"/>
          <w:szCs w:val="24"/>
          <w:rtl/>
        </w:rPr>
        <w:t>לכך</w:t>
      </w:r>
      <w:r w:rsidRPr="00EE5316">
        <w:rPr>
          <w:rFonts w:cstheme="minorHAnsi"/>
          <w:sz w:val="24"/>
          <w:szCs w:val="24"/>
          <w:rtl/>
        </w:rPr>
        <w:t xml:space="preserve">. </w:t>
      </w:r>
      <w:r w:rsidRPr="00EE5316">
        <w:rPr>
          <w:rFonts w:cstheme="minorHAnsi" w:hint="eastAsia"/>
          <w:sz w:val="24"/>
          <w:szCs w:val="24"/>
          <w:rtl/>
        </w:rPr>
        <w:t>בשלב</w:t>
      </w:r>
      <w:r w:rsidRPr="00EE5316">
        <w:rPr>
          <w:rFonts w:cstheme="minorHAnsi"/>
          <w:sz w:val="24"/>
          <w:szCs w:val="24"/>
          <w:rtl/>
        </w:rPr>
        <w:t xml:space="preserve"> </w:t>
      </w:r>
      <w:r w:rsidRPr="00EE5316">
        <w:rPr>
          <w:rFonts w:cstheme="minorHAnsi" w:hint="eastAsia"/>
          <w:sz w:val="24"/>
          <w:szCs w:val="24"/>
          <w:rtl/>
        </w:rPr>
        <w:t>הבא</w:t>
      </w:r>
      <w:r w:rsidRPr="00EE5316">
        <w:rPr>
          <w:rFonts w:cstheme="minorHAnsi"/>
          <w:sz w:val="24"/>
          <w:szCs w:val="24"/>
          <w:rtl/>
        </w:rPr>
        <w:t xml:space="preserve">, </w:t>
      </w:r>
      <w:r w:rsidRPr="00EE5316">
        <w:rPr>
          <w:rFonts w:cstheme="minorHAnsi" w:hint="eastAsia"/>
          <w:sz w:val="24"/>
          <w:szCs w:val="24"/>
          <w:rtl/>
        </w:rPr>
        <w:t>לאחר</w:t>
      </w:r>
      <w:r w:rsidRPr="00EE5316">
        <w:rPr>
          <w:rFonts w:cstheme="minorHAnsi"/>
          <w:sz w:val="24"/>
          <w:szCs w:val="24"/>
          <w:rtl/>
        </w:rPr>
        <w:t xml:space="preserve"> </w:t>
      </w:r>
      <w:r w:rsidRPr="00EE5316">
        <w:rPr>
          <w:rFonts w:cstheme="minorHAnsi" w:hint="eastAsia"/>
          <w:sz w:val="24"/>
          <w:szCs w:val="24"/>
          <w:rtl/>
        </w:rPr>
        <w:t>מיון</w:t>
      </w:r>
      <w:r w:rsidRPr="00EE5316">
        <w:rPr>
          <w:rFonts w:cstheme="minorHAnsi"/>
          <w:sz w:val="24"/>
          <w:szCs w:val="24"/>
          <w:rtl/>
        </w:rPr>
        <w:t xml:space="preserve"> </w:t>
      </w:r>
      <w:r w:rsidRPr="00EE5316">
        <w:rPr>
          <w:rFonts w:cstheme="minorHAnsi" w:hint="eastAsia"/>
          <w:sz w:val="24"/>
          <w:szCs w:val="24"/>
          <w:rtl/>
        </w:rPr>
        <w:t>הפסולת</w:t>
      </w:r>
      <w:r w:rsidRPr="00EE5316">
        <w:rPr>
          <w:rFonts w:cstheme="minorHAnsi"/>
          <w:sz w:val="24"/>
          <w:szCs w:val="24"/>
          <w:rtl/>
        </w:rPr>
        <w:t xml:space="preserve">, </w:t>
      </w:r>
      <w:r w:rsidRPr="00EE5316">
        <w:rPr>
          <w:rFonts w:cstheme="minorHAnsi" w:hint="eastAsia"/>
          <w:sz w:val="24"/>
          <w:szCs w:val="24"/>
          <w:rtl/>
        </w:rPr>
        <w:t>מפעלי</w:t>
      </w:r>
      <w:r w:rsidRPr="00EE5316">
        <w:rPr>
          <w:rFonts w:cstheme="minorHAnsi"/>
          <w:sz w:val="24"/>
          <w:szCs w:val="24"/>
          <w:rtl/>
        </w:rPr>
        <w:t xml:space="preserve"> </w:t>
      </w:r>
      <w:r w:rsidRPr="00EE5316">
        <w:rPr>
          <w:rFonts w:cstheme="minorHAnsi" w:hint="eastAsia"/>
          <w:sz w:val="24"/>
          <w:szCs w:val="24"/>
          <w:rtl/>
        </w:rPr>
        <w:t>המיון</w:t>
      </w:r>
      <w:r w:rsidRPr="00EE5316">
        <w:rPr>
          <w:rFonts w:cstheme="minorHAnsi"/>
          <w:sz w:val="24"/>
          <w:szCs w:val="24"/>
          <w:rtl/>
        </w:rPr>
        <w:t xml:space="preserve"> </w:t>
      </w:r>
      <w:r w:rsidRPr="00EE5316">
        <w:rPr>
          <w:rFonts w:cstheme="minorHAnsi" w:hint="eastAsia"/>
          <w:sz w:val="24"/>
          <w:szCs w:val="24"/>
          <w:rtl/>
        </w:rPr>
        <w:t>ימכרו</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החומר</w:t>
      </w:r>
      <w:r w:rsidRPr="00EE5316">
        <w:rPr>
          <w:rFonts w:cstheme="minorHAnsi"/>
          <w:sz w:val="24"/>
          <w:szCs w:val="24"/>
          <w:rtl/>
        </w:rPr>
        <w:t xml:space="preserve"> </w:t>
      </w:r>
      <w:r w:rsidRPr="00EE5316">
        <w:rPr>
          <w:rFonts w:cstheme="minorHAnsi" w:hint="eastAsia"/>
          <w:sz w:val="24"/>
          <w:szCs w:val="24"/>
          <w:rtl/>
        </w:rPr>
        <w:t>למחזור</w:t>
      </w:r>
      <w:r w:rsidRPr="00EE5316">
        <w:rPr>
          <w:rFonts w:cstheme="minorHAnsi"/>
          <w:sz w:val="24"/>
          <w:szCs w:val="24"/>
          <w:rtl/>
        </w:rPr>
        <w:t xml:space="preserve">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יעבירו</w:t>
      </w:r>
      <w:r w:rsidRPr="00EE5316">
        <w:rPr>
          <w:rFonts w:cstheme="minorHAnsi"/>
          <w:sz w:val="24"/>
          <w:szCs w:val="24"/>
          <w:rtl/>
        </w:rPr>
        <w:t xml:space="preserve"> </w:t>
      </w:r>
      <w:r w:rsidRPr="00EE5316">
        <w:rPr>
          <w:rFonts w:cstheme="minorHAnsi" w:hint="eastAsia"/>
          <w:sz w:val="24"/>
          <w:szCs w:val="24"/>
          <w:rtl/>
        </w:rPr>
        <w:t>למחזור</w:t>
      </w:r>
      <w:r w:rsidRPr="00EE5316">
        <w:rPr>
          <w:rFonts w:cstheme="minorHAnsi"/>
          <w:sz w:val="24"/>
          <w:szCs w:val="24"/>
          <w:rtl/>
        </w:rPr>
        <w:t xml:space="preserve"> </w:t>
      </w:r>
      <w:r w:rsidRPr="00EE5316">
        <w:rPr>
          <w:rFonts w:cstheme="minorHAnsi" w:hint="eastAsia"/>
          <w:sz w:val="24"/>
          <w:szCs w:val="24"/>
          <w:rtl/>
        </w:rPr>
        <w:t>בארץ</w:t>
      </w:r>
      <w:r w:rsidRPr="00EE5316">
        <w:rPr>
          <w:rFonts w:cstheme="minorHAnsi"/>
          <w:sz w:val="24"/>
          <w:szCs w:val="24"/>
          <w:rtl/>
        </w:rPr>
        <w:t xml:space="preserve">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בחו</w:t>
      </w:r>
      <w:r w:rsidRPr="00EE5316">
        <w:rPr>
          <w:rFonts w:cstheme="minorHAnsi"/>
          <w:sz w:val="24"/>
          <w:szCs w:val="24"/>
          <w:rtl/>
        </w:rPr>
        <w:t xml:space="preserve">"ל. </w:t>
      </w:r>
      <w:r w:rsidRPr="00EE5316">
        <w:rPr>
          <w:rFonts w:cstheme="minorHAnsi" w:hint="eastAsia"/>
          <w:sz w:val="24"/>
          <w:szCs w:val="24"/>
          <w:rtl/>
        </w:rPr>
        <w:t>מפעלי</w:t>
      </w:r>
      <w:r w:rsidRPr="00EE5316">
        <w:rPr>
          <w:rFonts w:cstheme="minorHAnsi"/>
          <w:sz w:val="24"/>
          <w:szCs w:val="24"/>
          <w:rtl/>
        </w:rPr>
        <w:t xml:space="preserve"> </w:t>
      </w:r>
      <w:r w:rsidRPr="00EE5316">
        <w:rPr>
          <w:rFonts w:cstheme="minorHAnsi" w:hint="eastAsia"/>
          <w:sz w:val="24"/>
          <w:szCs w:val="24"/>
          <w:rtl/>
        </w:rPr>
        <w:t>המיון</w:t>
      </w:r>
      <w:r w:rsidRPr="00EE5316">
        <w:rPr>
          <w:rFonts w:cstheme="minorHAnsi"/>
          <w:sz w:val="24"/>
          <w:szCs w:val="24"/>
          <w:rtl/>
        </w:rPr>
        <w:t xml:space="preserve"> </w:t>
      </w:r>
      <w:r w:rsidRPr="00EE5316">
        <w:rPr>
          <w:rFonts w:cstheme="minorHAnsi" w:hint="eastAsia"/>
          <w:sz w:val="24"/>
          <w:szCs w:val="24"/>
          <w:rtl/>
        </w:rPr>
        <w:t>יתומרצו</w:t>
      </w:r>
      <w:r w:rsidRPr="00EE5316">
        <w:rPr>
          <w:rFonts w:cstheme="minorHAnsi"/>
          <w:sz w:val="24"/>
          <w:szCs w:val="24"/>
          <w:rtl/>
        </w:rPr>
        <w:t xml:space="preserve"> </w:t>
      </w:r>
      <w:r w:rsidRPr="00EE5316">
        <w:rPr>
          <w:rFonts w:cstheme="minorHAnsi" w:hint="eastAsia"/>
          <w:sz w:val="24"/>
          <w:szCs w:val="24"/>
          <w:rtl/>
        </w:rPr>
        <w:t>כלכלית</w:t>
      </w:r>
      <w:r w:rsidRPr="00EE5316">
        <w:rPr>
          <w:rFonts w:cstheme="minorHAnsi"/>
          <w:sz w:val="24"/>
          <w:szCs w:val="24"/>
          <w:rtl/>
        </w:rPr>
        <w:t xml:space="preserve"> (בשולי </w:t>
      </w:r>
      <w:r w:rsidRPr="00EE5316">
        <w:rPr>
          <w:rFonts w:cstheme="minorHAnsi" w:hint="eastAsia"/>
          <w:sz w:val="24"/>
          <w:szCs w:val="24"/>
          <w:rtl/>
        </w:rPr>
        <w:t>הרווח</w:t>
      </w:r>
      <w:r w:rsidRPr="00EE5316">
        <w:rPr>
          <w:rFonts w:cstheme="minorHAnsi"/>
          <w:sz w:val="24"/>
          <w:szCs w:val="24"/>
          <w:rtl/>
        </w:rPr>
        <w:t xml:space="preserve">) </w:t>
      </w:r>
      <w:r w:rsidRPr="00EE5316">
        <w:rPr>
          <w:rFonts w:cstheme="minorHAnsi" w:hint="eastAsia"/>
          <w:sz w:val="24"/>
          <w:szCs w:val="24"/>
          <w:rtl/>
        </w:rPr>
        <w:t>בעבור</w:t>
      </w:r>
      <w:r w:rsidRPr="00EE5316">
        <w:rPr>
          <w:rFonts w:cstheme="minorHAnsi"/>
          <w:sz w:val="24"/>
          <w:szCs w:val="24"/>
          <w:rtl/>
        </w:rPr>
        <w:t xml:space="preserve"> </w:t>
      </w:r>
      <w:r w:rsidRPr="00EE5316">
        <w:rPr>
          <w:rFonts w:cstheme="minorHAnsi" w:hint="eastAsia"/>
          <w:sz w:val="24"/>
          <w:szCs w:val="24"/>
          <w:rtl/>
        </w:rPr>
        <w:t>הגעה</w:t>
      </w:r>
      <w:r w:rsidRPr="00EE5316">
        <w:rPr>
          <w:rFonts w:cstheme="minorHAnsi"/>
          <w:sz w:val="24"/>
          <w:szCs w:val="24"/>
          <w:rtl/>
        </w:rPr>
        <w:t xml:space="preserve"> </w:t>
      </w:r>
      <w:r w:rsidRPr="00EE5316">
        <w:rPr>
          <w:rFonts w:cstheme="minorHAnsi" w:hint="eastAsia"/>
          <w:sz w:val="24"/>
          <w:szCs w:val="24"/>
          <w:rtl/>
        </w:rPr>
        <w:t>ליעדי</w:t>
      </w:r>
      <w:r w:rsidRPr="00EE5316">
        <w:rPr>
          <w:rFonts w:cstheme="minorHAnsi"/>
          <w:sz w:val="24"/>
          <w:szCs w:val="24"/>
          <w:rtl/>
        </w:rPr>
        <w:t xml:space="preserve"> </w:t>
      </w:r>
      <w:r w:rsidRPr="00EE5316">
        <w:rPr>
          <w:rFonts w:cstheme="minorHAnsi" w:hint="eastAsia"/>
          <w:sz w:val="24"/>
          <w:szCs w:val="24"/>
          <w:rtl/>
        </w:rPr>
        <w:t>מחזור</w:t>
      </w:r>
      <w:r w:rsidRPr="00EE5316">
        <w:rPr>
          <w:rFonts w:cstheme="minorHAnsi"/>
          <w:sz w:val="24"/>
          <w:szCs w:val="24"/>
          <w:rtl/>
        </w:rPr>
        <w:t xml:space="preserve"> (מכירה </w:t>
      </w:r>
      <w:r w:rsidRPr="00EE5316">
        <w:rPr>
          <w:rFonts w:cstheme="minorHAnsi" w:hint="eastAsia"/>
          <w:sz w:val="24"/>
          <w:szCs w:val="24"/>
          <w:rtl/>
        </w:rPr>
        <w:t>או</w:t>
      </w:r>
      <w:r w:rsidRPr="00EE5316">
        <w:rPr>
          <w:rFonts w:cstheme="minorHAnsi"/>
          <w:sz w:val="24"/>
          <w:szCs w:val="24"/>
          <w:rtl/>
        </w:rPr>
        <w:t xml:space="preserve"> </w:t>
      </w:r>
      <w:r w:rsidRPr="00EE5316">
        <w:rPr>
          <w:rFonts w:cstheme="minorHAnsi" w:hint="eastAsia"/>
          <w:sz w:val="24"/>
          <w:szCs w:val="24"/>
          <w:rtl/>
        </w:rPr>
        <w:t>העברה</w:t>
      </w:r>
      <w:r w:rsidRPr="00EE5316">
        <w:rPr>
          <w:rFonts w:cstheme="minorHAnsi"/>
          <w:sz w:val="24"/>
          <w:szCs w:val="24"/>
          <w:rtl/>
        </w:rPr>
        <w:t xml:space="preserve"> </w:t>
      </w:r>
      <w:r w:rsidRPr="00EE5316">
        <w:rPr>
          <w:rFonts w:cstheme="minorHAnsi" w:hint="eastAsia"/>
          <w:sz w:val="24"/>
          <w:szCs w:val="24"/>
          <w:rtl/>
        </w:rPr>
        <w:t>למפעלי</w:t>
      </w:r>
      <w:r w:rsidRPr="00EE5316">
        <w:rPr>
          <w:rFonts w:cstheme="minorHAnsi"/>
          <w:sz w:val="24"/>
          <w:szCs w:val="24"/>
          <w:rtl/>
        </w:rPr>
        <w:t xml:space="preserve"> </w:t>
      </w:r>
      <w:r w:rsidRPr="00EE5316">
        <w:rPr>
          <w:rFonts w:cstheme="minorHAnsi" w:hint="eastAsia"/>
          <w:sz w:val="24"/>
          <w:szCs w:val="24"/>
          <w:rtl/>
        </w:rPr>
        <w:t>מחזור</w:t>
      </w:r>
      <w:r w:rsidRPr="00EE5316">
        <w:rPr>
          <w:rFonts w:cstheme="minorHAnsi"/>
          <w:sz w:val="24"/>
          <w:szCs w:val="24"/>
          <w:rtl/>
        </w:rPr>
        <w:t xml:space="preserve"> </w:t>
      </w:r>
      <w:r w:rsidRPr="00EE5316">
        <w:rPr>
          <w:rFonts w:cstheme="minorHAnsi" w:hint="eastAsia"/>
          <w:sz w:val="24"/>
          <w:szCs w:val="24"/>
          <w:rtl/>
        </w:rPr>
        <w:t>מוכרים</w:t>
      </w:r>
      <w:r w:rsidRPr="00EE5316">
        <w:rPr>
          <w:rFonts w:cstheme="minorHAnsi"/>
          <w:sz w:val="24"/>
          <w:szCs w:val="24"/>
          <w:rtl/>
        </w:rPr>
        <w:t>).</w:t>
      </w:r>
    </w:p>
    <w:p w14:paraId="6959DD6A" w14:textId="77777777" w:rsidR="004570CF" w:rsidRPr="00EE5316" w:rsidRDefault="004570CF" w:rsidP="0075313B">
      <w:pPr>
        <w:pStyle w:val="ListParagraph"/>
        <w:numPr>
          <w:ilvl w:val="0"/>
          <w:numId w:val="49"/>
        </w:numPr>
        <w:spacing w:line="360" w:lineRule="auto"/>
        <w:jc w:val="both"/>
        <w:rPr>
          <w:rFonts w:cstheme="minorHAnsi"/>
          <w:sz w:val="24"/>
          <w:szCs w:val="24"/>
        </w:rPr>
      </w:pPr>
      <w:r w:rsidRPr="00EE5316">
        <w:rPr>
          <w:rFonts w:cstheme="minorHAnsi" w:hint="eastAsia"/>
          <w:b/>
          <w:bCs/>
          <w:sz w:val="24"/>
          <w:szCs w:val="24"/>
          <w:rtl/>
        </w:rPr>
        <w:t>תפקיד</w:t>
      </w:r>
      <w:r w:rsidRPr="00EE5316">
        <w:rPr>
          <w:rFonts w:cstheme="minorHAnsi"/>
          <w:b/>
          <w:bCs/>
          <w:sz w:val="24"/>
          <w:szCs w:val="24"/>
          <w:rtl/>
        </w:rPr>
        <w:t xml:space="preserve"> </w:t>
      </w:r>
      <w:r w:rsidRPr="00EE5316">
        <w:rPr>
          <w:rFonts w:cstheme="minorHAnsi" w:hint="eastAsia"/>
          <w:b/>
          <w:bCs/>
          <w:sz w:val="24"/>
          <w:szCs w:val="24"/>
          <w:rtl/>
        </w:rPr>
        <w:t>הגוף</w:t>
      </w:r>
      <w:r w:rsidRPr="00EE5316">
        <w:rPr>
          <w:rFonts w:cstheme="minorHAnsi"/>
          <w:b/>
          <w:bCs/>
          <w:sz w:val="24"/>
          <w:szCs w:val="24"/>
          <w:rtl/>
        </w:rPr>
        <w:t xml:space="preserve"> </w:t>
      </w:r>
      <w:r w:rsidRPr="00EE5316">
        <w:rPr>
          <w:rFonts w:cstheme="minorHAnsi" w:hint="eastAsia"/>
          <w:b/>
          <w:bCs/>
          <w:sz w:val="24"/>
          <w:szCs w:val="24"/>
          <w:rtl/>
        </w:rPr>
        <w:t>המתאם</w:t>
      </w:r>
      <w:r w:rsidRPr="00EE5316">
        <w:rPr>
          <w:rFonts w:cstheme="minorHAnsi"/>
          <w:b/>
          <w:bCs/>
          <w:sz w:val="24"/>
          <w:szCs w:val="24"/>
          <w:rtl/>
        </w:rPr>
        <w:t xml:space="preserve"> </w:t>
      </w:r>
      <w:r w:rsidRPr="00EE5316">
        <w:rPr>
          <w:rFonts w:cstheme="minorHAnsi" w:hint="eastAsia"/>
          <w:b/>
          <w:bCs/>
          <w:sz w:val="24"/>
          <w:szCs w:val="24"/>
          <w:rtl/>
        </w:rPr>
        <w:t>בחלופה</w:t>
      </w:r>
      <w:r w:rsidRPr="00EE5316">
        <w:rPr>
          <w:rFonts w:cstheme="minorHAnsi"/>
          <w:b/>
          <w:bCs/>
          <w:sz w:val="24"/>
          <w:szCs w:val="24"/>
          <w:rtl/>
        </w:rPr>
        <w:t xml:space="preserve"> </w:t>
      </w:r>
      <w:r w:rsidRPr="00EE5316">
        <w:rPr>
          <w:rFonts w:cstheme="minorHAnsi" w:hint="eastAsia"/>
          <w:b/>
          <w:bCs/>
          <w:sz w:val="24"/>
          <w:szCs w:val="24"/>
          <w:rtl/>
        </w:rPr>
        <w:t>זו</w:t>
      </w:r>
      <w:r w:rsidRPr="00EE5316">
        <w:rPr>
          <w:rFonts w:cstheme="minorHAnsi"/>
          <w:sz w:val="24"/>
          <w:szCs w:val="24"/>
          <w:rtl/>
        </w:rPr>
        <w:t xml:space="preserve"> – </w:t>
      </w:r>
    </w:p>
    <w:p w14:paraId="37902604" w14:textId="2B71CE36" w:rsidR="004570CF" w:rsidRPr="00EE5316" w:rsidRDefault="004570CF" w:rsidP="0075313B">
      <w:pPr>
        <w:pStyle w:val="ListParagraph"/>
        <w:spacing w:line="360" w:lineRule="auto"/>
        <w:jc w:val="both"/>
        <w:rPr>
          <w:rFonts w:cstheme="minorHAnsi"/>
          <w:sz w:val="24"/>
          <w:szCs w:val="24"/>
          <w:rtl/>
        </w:rPr>
      </w:pPr>
      <w:r w:rsidRPr="00EE5316">
        <w:rPr>
          <w:rFonts w:cstheme="minorHAnsi" w:hint="eastAsia"/>
          <w:sz w:val="24"/>
          <w:szCs w:val="24"/>
          <w:rtl/>
        </w:rPr>
        <w:t>בחלופה</w:t>
      </w:r>
      <w:r w:rsidRPr="00EE5316">
        <w:rPr>
          <w:rFonts w:cstheme="minorHAnsi"/>
          <w:sz w:val="24"/>
          <w:szCs w:val="24"/>
          <w:rtl/>
        </w:rPr>
        <w:t xml:space="preserve"> </w:t>
      </w:r>
      <w:r w:rsidRPr="00EE5316">
        <w:rPr>
          <w:rFonts w:cstheme="minorHAnsi" w:hint="eastAsia"/>
          <w:sz w:val="24"/>
          <w:szCs w:val="24"/>
          <w:rtl/>
        </w:rPr>
        <w:t>זו</w:t>
      </w:r>
      <w:r w:rsidRPr="00EE5316">
        <w:rPr>
          <w:rFonts w:cstheme="minorHAnsi"/>
          <w:sz w:val="24"/>
          <w:szCs w:val="24"/>
          <w:rtl/>
        </w:rPr>
        <w:t xml:space="preserve"> </w:t>
      </w:r>
      <w:r w:rsidRPr="00EE5316">
        <w:rPr>
          <w:rFonts w:cstheme="minorHAnsi" w:hint="eastAsia"/>
          <w:sz w:val="24"/>
          <w:szCs w:val="24"/>
          <w:rtl/>
        </w:rPr>
        <w:t>תפקיד</w:t>
      </w:r>
      <w:r w:rsidRPr="00EE5316">
        <w:rPr>
          <w:rFonts w:cstheme="minorHAnsi"/>
          <w:sz w:val="24"/>
          <w:szCs w:val="24"/>
          <w:rtl/>
        </w:rPr>
        <w:t xml:space="preserve">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המתאם</w:t>
      </w:r>
      <w:r w:rsidRPr="00EE5316">
        <w:rPr>
          <w:rFonts w:cstheme="minorHAnsi"/>
          <w:sz w:val="24"/>
          <w:szCs w:val="24"/>
          <w:rtl/>
        </w:rPr>
        <w:t xml:space="preserve"> </w:t>
      </w:r>
      <w:r w:rsidRPr="00EE5316">
        <w:rPr>
          <w:rFonts w:cstheme="minorHAnsi" w:hint="eastAsia"/>
          <w:sz w:val="24"/>
          <w:szCs w:val="24"/>
          <w:rtl/>
        </w:rPr>
        <w:t>רחב</w:t>
      </w:r>
      <w:r w:rsidRPr="00EE5316">
        <w:rPr>
          <w:rFonts w:cstheme="minorHAnsi"/>
          <w:sz w:val="24"/>
          <w:szCs w:val="24"/>
          <w:rtl/>
        </w:rPr>
        <w:t xml:space="preserve"> </w:t>
      </w:r>
      <w:r w:rsidRPr="00EE5316">
        <w:rPr>
          <w:rFonts w:cstheme="minorHAnsi" w:hint="eastAsia"/>
          <w:sz w:val="24"/>
          <w:szCs w:val="24"/>
          <w:rtl/>
        </w:rPr>
        <w:t>ויכלול</w:t>
      </w:r>
      <w:r w:rsidRPr="00EE5316">
        <w:rPr>
          <w:rFonts w:cstheme="minorHAnsi"/>
          <w:sz w:val="24"/>
          <w:szCs w:val="24"/>
          <w:rtl/>
        </w:rPr>
        <w:t xml:space="preserve">: </w:t>
      </w:r>
      <w:r w:rsidRPr="00EE5316">
        <w:rPr>
          <w:rFonts w:cstheme="minorHAnsi" w:hint="eastAsia"/>
          <w:sz w:val="24"/>
          <w:szCs w:val="24"/>
          <w:rtl/>
        </w:rPr>
        <w:t>בקרה</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רישום</w:t>
      </w:r>
      <w:r w:rsidRPr="00EE5316">
        <w:rPr>
          <w:rFonts w:cstheme="minorHAnsi"/>
          <w:sz w:val="24"/>
          <w:szCs w:val="24"/>
          <w:rtl/>
        </w:rPr>
        <w:t xml:space="preserve"> </w:t>
      </w:r>
      <w:r w:rsidRPr="00EE5316">
        <w:rPr>
          <w:rFonts w:cstheme="minorHAnsi" w:hint="eastAsia"/>
          <w:sz w:val="24"/>
          <w:szCs w:val="24"/>
          <w:rtl/>
        </w:rPr>
        <w:t>יצרנים</w:t>
      </w:r>
      <w:r w:rsidRPr="00EE5316">
        <w:rPr>
          <w:rFonts w:cstheme="minorHAnsi"/>
          <w:sz w:val="24"/>
          <w:szCs w:val="24"/>
          <w:rtl/>
        </w:rPr>
        <w:t xml:space="preserve"> </w:t>
      </w:r>
      <w:r w:rsidRPr="00EE5316">
        <w:rPr>
          <w:rFonts w:cstheme="minorHAnsi" w:hint="eastAsia"/>
          <w:sz w:val="24"/>
          <w:szCs w:val="24"/>
          <w:rtl/>
        </w:rPr>
        <w:t>ויבואנים</w:t>
      </w:r>
      <w:r w:rsidRPr="00EE5316">
        <w:rPr>
          <w:rFonts w:cstheme="minorHAnsi"/>
          <w:sz w:val="24"/>
          <w:szCs w:val="24"/>
          <w:rtl/>
        </w:rPr>
        <w:t xml:space="preserve">, </w:t>
      </w:r>
      <w:r w:rsidRPr="00EE5316">
        <w:rPr>
          <w:rFonts w:cstheme="minorHAnsi" w:hint="eastAsia"/>
          <w:sz w:val="24"/>
          <w:szCs w:val="24"/>
          <w:rtl/>
        </w:rPr>
        <w:t>איסוף</w:t>
      </w:r>
      <w:r w:rsidRPr="00EE5316">
        <w:rPr>
          <w:rFonts w:cstheme="minorHAnsi"/>
          <w:sz w:val="24"/>
          <w:szCs w:val="24"/>
          <w:rtl/>
        </w:rPr>
        <w:t xml:space="preserve"> </w:t>
      </w:r>
      <w:r w:rsidRPr="00EE5316">
        <w:rPr>
          <w:rFonts w:cstheme="minorHAnsi" w:hint="eastAsia"/>
          <w:sz w:val="24"/>
          <w:szCs w:val="24"/>
          <w:rtl/>
        </w:rPr>
        <w:t>נתונים</w:t>
      </w:r>
      <w:r w:rsidRPr="00EE5316">
        <w:rPr>
          <w:rFonts w:cstheme="minorHAnsi"/>
          <w:sz w:val="24"/>
          <w:szCs w:val="24"/>
          <w:rtl/>
        </w:rPr>
        <w:t xml:space="preserve"> </w:t>
      </w:r>
      <w:r w:rsidRPr="00EE5316">
        <w:rPr>
          <w:rFonts w:cstheme="minorHAnsi" w:hint="eastAsia"/>
          <w:sz w:val="24"/>
          <w:szCs w:val="24"/>
          <w:rtl/>
        </w:rPr>
        <w:t>ובקרה</w:t>
      </w:r>
      <w:r w:rsidRPr="00EE5316">
        <w:rPr>
          <w:rFonts w:cstheme="minorHAnsi"/>
          <w:sz w:val="24"/>
          <w:szCs w:val="24"/>
          <w:rtl/>
        </w:rPr>
        <w:t xml:space="preserve"> </w:t>
      </w:r>
      <w:r w:rsidRPr="00EE5316">
        <w:rPr>
          <w:rFonts w:cstheme="minorHAnsi" w:hint="eastAsia"/>
          <w:sz w:val="24"/>
          <w:szCs w:val="24"/>
          <w:rtl/>
        </w:rPr>
        <w:t>על</w:t>
      </w:r>
      <w:r w:rsidRPr="00EE5316">
        <w:rPr>
          <w:rFonts w:cstheme="minorHAnsi"/>
          <w:sz w:val="24"/>
          <w:szCs w:val="24"/>
          <w:rtl/>
        </w:rPr>
        <w:t xml:space="preserve"> </w:t>
      </w:r>
      <w:r w:rsidRPr="00EE5316">
        <w:rPr>
          <w:rFonts w:cstheme="minorHAnsi" w:hint="eastAsia"/>
          <w:sz w:val="24"/>
          <w:szCs w:val="24"/>
          <w:rtl/>
        </w:rPr>
        <w:t>הדיווחים</w:t>
      </w:r>
      <w:r w:rsidRPr="00EE5316">
        <w:rPr>
          <w:rFonts w:cstheme="minorHAnsi"/>
          <w:sz w:val="24"/>
          <w:szCs w:val="24"/>
          <w:rtl/>
        </w:rPr>
        <w:t xml:space="preserve"> </w:t>
      </w:r>
      <w:r w:rsidRPr="00EE5316">
        <w:rPr>
          <w:rFonts w:cstheme="minorHAnsi" w:hint="eastAsia"/>
          <w:sz w:val="24"/>
          <w:szCs w:val="24"/>
          <w:rtl/>
        </w:rPr>
        <w:t>מיצרנים</w:t>
      </w:r>
      <w:r w:rsidRPr="00EE5316">
        <w:rPr>
          <w:rFonts w:cstheme="minorHAnsi"/>
          <w:sz w:val="24"/>
          <w:szCs w:val="24"/>
          <w:rtl/>
        </w:rPr>
        <w:t xml:space="preserve"> </w:t>
      </w:r>
      <w:r w:rsidRPr="00EE5316">
        <w:rPr>
          <w:rFonts w:cstheme="minorHAnsi" w:hint="eastAsia"/>
          <w:sz w:val="24"/>
          <w:szCs w:val="24"/>
          <w:rtl/>
        </w:rPr>
        <w:t>ויבואנים</w:t>
      </w:r>
      <w:r w:rsidRPr="00EE5316">
        <w:rPr>
          <w:rFonts w:cstheme="minorHAnsi"/>
          <w:sz w:val="24"/>
          <w:szCs w:val="24"/>
          <w:rtl/>
        </w:rPr>
        <w:t xml:space="preserve">, </w:t>
      </w:r>
      <w:r w:rsidRPr="00EE5316">
        <w:rPr>
          <w:rFonts w:cstheme="minorHAnsi" w:hint="eastAsia"/>
          <w:sz w:val="24"/>
          <w:szCs w:val="24"/>
          <w:rtl/>
        </w:rPr>
        <w:t>איסוף</w:t>
      </w:r>
      <w:r w:rsidRPr="00EE5316">
        <w:rPr>
          <w:rFonts w:cstheme="minorHAnsi"/>
          <w:sz w:val="24"/>
          <w:szCs w:val="24"/>
          <w:rtl/>
        </w:rPr>
        <w:t xml:space="preserve"> </w:t>
      </w:r>
      <w:r w:rsidRPr="00EE5316">
        <w:rPr>
          <w:rFonts w:cstheme="minorHAnsi" w:hint="eastAsia"/>
          <w:sz w:val="24"/>
          <w:szCs w:val="24"/>
          <w:rtl/>
        </w:rPr>
        <w:t>דיווחים</w:t>
      </w:r>
      <w:r w:rsidRPr="00EE5316">
        <w:rPr>
          <w:rFonts w:cstheme="minorHAnsi"/>
          <w:sz w:val="24"/>
          <w:szCs w:val="24"/>
          <w:rtl/>
        </w:rPr>
        <w:t xml:space="preserve"> </w:t>
      </w:r>
      <w:r w:rsidRPr="00EE5316">
        <w:rPr>
          <w:rFonts w:cstheme="minorHAnsi" w:hint="eastAsia"/>
          <w:sz w:val="24"/>
          <w:szCs w:val="24"/>
          <w:rtl/>
        </w:rPr>
        <w:t>מכל</w:t>
      </w:r>
      <w:r w:rsidRPr="00EE5316">
        <w:rPr>
          <w:rFonts w:cstheme="minorHAnsi"/>
          <w:sz w:val="24"/>
          <w:szCs w:val="24"/>
          <w:rtl/>
        </w:rPr>
        <w:t xml:space="preserve"> </w:t>
      </w:r>
      <w:r w:rsidRPr="00EE5316">
        <w:rPr>
          <w:rFonts w:cstheme="minorHAnsi" w:hint="eastAsia"/>
          <w:sz w:val="24"/>
          <w:szCs w:val="24"/>
          <w:rtl/>
        </w:rPr>
        <w:t>שלבי</w:t>
      </w:r>
      <w:r w:rsidRPr="00EE5316">
        <w:rPr>
          <w:rFonts w:cstheme="minorHAnsi"/>
          <w:sz w:val="24"/>
          <w:szCs w:val="24"/>
          <w:rtl/>
        </w:rPr>
        <w:t xml:space="preserve"> </w:t>
      </w:r>
      <w:r w:rsidRPr="00EE5316">
        <w:rPr>
          <w:rFonts w:cstheme="minorHAnsi" w:hint="eastAsia"/>
          <w:sz w:val="24"/>
          <w:szCs w:val="24"/>
          <w:rtl/>
        </w:rPr>
        <w:t>שרשרת</w:t>
      </w:r>
      <w:r w:rsidRPr="00EE5316">
        <w:rPr>
          <w:rFonts w:cstheme="minorHAnsi"/>
          <w:sz w:val="24"/>
          <w:szCs w:val="24"/>
          <w:rtl/>
        </w:rPr>
        <w:t xml:space="preserve"> </w:t>
      </w:r>
      <w:r w:rsidRPr="00EE5316">
        <w:rPr>
          <w:rFonts w:cstheme="minorHAnsi" w:hint="eastAsia"/>
          <w:sz w:val="24"/>
          <w:szCs w:val="24"/>
          <w:rtl/>
        </w:rPr>
        <w:t>התפעול</w:t>
      </w:r>
      <w:r w:rsidRPr="00EE5316">
        <w:rPr>
          <w:rFonts w:cstheme="minorHAnsi"/>
          <w:sz w:val="24"/>
          <w:szCs w:val="24"/>
          <w:rtl/>
        </w:rPr>
        <w:t xml:space="preserve">, </w:t>
      </w:r>
      <w:r w:rsidRPr="00EE5316">
        <w:rPr>
          <w:rFonts w:cstheme="minorHAnsi" w:hint="eastAsia"/>
          <w:sz w:val="24"/>
          <w:szCs w:val="24"/>
          <w:rtl/>
        </w:rPr>
        <w:t>הפעלת</w:t>
      </w:r>
      <w:r w:rsidRPr="00EE5316">
        <w:rPr>
          <w:rFonts w:cstheme="minorHAnsi"/>
          <w:sz w:val="24"/>
          <w:szCs w:val="24"/>
          <w:rtl/>
        </w:rPr>
        <w:t xml:space="preserve"> </w:t>
      </w:r>
      <w:r w:rsidRPr="00EE5316">
        <w:rPr>
          <w:rFonts w:cstheme="minorHAnsi" w:hint="eastAsia"/>
          <w:sz w:val="24"/>
          <w:szCs w:val="24"/>
          <w:rtl/>
        </w:rPr>
        <w:t>מסלקה</w:t>
      </w:r>
      <w:r w:rsidRPr="00EE5316">
        <w:rPr>
          <w:rFonts w:cstheme="minorHAnsi"/>
          <w:sz w:val="24"/>
          <w:szCs w:val="24"/>
          <w:rtl/>
        </w:rPr>
        <w:t xml:space="preserve"> </w:t>
      </w:r>
      <w:r w:rsidRPr="00EE5316">
        <w:rPr>
          <w:rFonts w:cstheme="minorHAnsi" w:hint="eastAsia"/>
          <w:sz w:val="24"/>
          <w:szCs w:val="24"/>
          <w:rtl/>
        </w:rPr>
        <w:t>אשר</w:t>
      </w:r>
      <w:r w:rsidRPr="00EE5316">
        <w:rPr>
          <w:rFonts w:cstheme="minorHAnsi"/>
          <w:sz w:val="24"/>
          <w:szCs w:val="24"/>
          <w:rtl/>
        </w:rPr>
        <w:t xml:space="preserve"> </w:t>
      </w:r>
      <w:r w:rsidRPr="00EE5316">
        <w:rPr>
          <w:rFonts w:cstheme="minorHAnsi" w:hint="eastAsia"/>
          <w:sz w:val="24"/>
          <w:szCs w:val="24"/>
          <w:rtl/>
        </w:rPr>
        <w:t>תאגד</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התשלום</w:t>
      </w:r>
      <w:r w:rsidRPr="00EE5316">
        <w:rPr>
          <w:rFonts w:cstheme="minorHAnsi"/>
          <w:sz w:val="24"/>
          <w:szCs w:val="24"/>
          <w:rtl/>
        </w:rPr>
        <w:t xml:space="preserve"> </w:t>
      </w:r>
      <w:r w:rsidRPr="00EE5316">
        <w:rPr>
          <w:rFonts w:cstheme="minorHAnsi" w:hint="eastAsia"/>
          <w:sz w:val="24"/>
          <w:szCs w:val="24"/>
          <w:rtl/>
        </w:rPr>
        <w:t>מכלל</w:t>
      </w:r>
      <w:r w:rsidRPr="00EE5316">
        <w:rPr>
          <w:rFonts w:cstheme="minorHAnsi"/>
          <w:sz w:val="24"/>
          <w:szCs w:val="24"/>
          <w:rtl/>
        </w:rPr>
        <w:t xml:space="preserve"> </w:t>
      </w:r>
      <w:r w:rsidRPr="00EE5316">
        <w:rPr>
          <w:rFonts w:cstheme="minorHAnsi" w:hint="eastAsia"/>
          <w:sz w:val="24"/>
          <w:szCs w:val="24"/>
          <w:rtl/>
        </w:rPr>
        <w:t>היצרנים</w:t>
      </w:r>
      <w:r w:rsidRPr="00EE5316">
        <w:rPr>
          <w:rFonts w:cstheme="minorHAnsi"/>
          <w:sz w:val="24"/>
          <w:szCs w:val="24"/>
          <w:rtl/>
        </w:rPr>
        <w:t xml:space="preserve"> </w:t>
      </w:r>
      <w:r w:rsidRPr="00EE5316">
        <w:rPr>
          <w:rFonts w:cstheme="minorHAnsi" w:hint="eastAsia"/>
          <w:sz w:val="24"/>
          <w:szCs w:val="24"/>
          <w:rtl/>
        </w:rPr>
        <w:t>והיבואנים</w:t>
      </w:r>
      <w:r w:rsidRPr="00EE5316">
        <w:rPr>
          <w:rFonts w:cstheme="minorHAnsi"/>
          <w:sz w:val="24"/>
          <w:szCs w:val="24"/>
          <w:rtl/>
        </w:rPr>
        <w:t xml:space="preserve"> </w:t>
      </w:r>
      <w:r w:rsidRPr="00EE5316">
        <w:rPr>
          <w:rFonts w:cstheme="minorHAnsi" w:hint="eastAsia"/>
          <w:sz w:val="24"/>
          <w:szCs w:val="24"/>
          <w:rtl/>
        </w:rPr>
        <w:t>ותעביר</w:t>
      </w:r>
      <w:r w:rsidRPr="00EE5316">
        <w:rPr>
          <w:rFonts w:cstheme="minorHAnsi"/>
          <w:sz w:val="24"/>
          <w:szCs w:val="24"/>
          <w:rtl/>
        </w:rPr>
        <w:t xml:space="preserve"> </w:t>
      </w:r>
      <w:r w:rsidRPr="00EE5316">
        <w:rPr>
          <w:rFonts w:cstheme="minorHAnsi" w:hint="eastAsia"/>
          <w:sz w:val="24"/>
          <w:szCs w:val="24"/>
          <w:rtl/>
        </w:rPr>
        <w:t>את</w:t>
      </w:r>
      <w:r w:rsidRPr="00EE5316">
        <w:rPr>
          <w:rFonts w:cstheme="minorHAnsi"/>
          <w:sz w:val="24"/>
          <w:szCs w:val="24"/>
          <w:rtl/>
        </w:rPr>
        <w:t xml:space="preserve"> </w:t>
      </w:r>
      <w:r w:rsidRPr="00EE5316">
        <w:rPr>
          <w:rFonts w:cstheme="minorHAnsi" w:hint="eastAsia"/>
          <w:sz w:val="24"/>
          <w:szCs w:val="24"/>
          <w:rtl/>
        </w:rPr>
        <w:t>התשלום</w:t>
      </w:r>
      <w:r w:rsidRPr="00EE5316">
        <w:rPr>
          <w:rFonts w:cstheme="minorHAnsi"/>
          <w:sz w:val="24"/>
          <w:szCs w:val="24"/>
          <w:rtl/>
        </w:rPr>
        <w:t xml:space="preserve"> </w:t>
      </w:r>
      <w:r w:rsidRPr="00EE5316">
        <w:rPr>
          <w:rFonts w:cstheme="minorHAnsi" w:hint="eastAsia"/>
          <w:sz w:val="24"/>
          <w:szCs w:val="24"/>
          <w:rtl/>
        </w:rPr>
        <w:t>כאמור</w:t>
      </w:r>
      <w:r w:rsidRPr="00EE5316">
        <w:rPr>
          <w:rFonts w:cstheme="minorHAnsi"/>
          <w:sz w:val="24"/>
          <w:szCs w:val="24"/>
          <w:rtl/>
        </w:rPr>
        <w:t xml:space="preserve"> </w:t>
      </w:r>
      <w:r w:rsidRPr="00EE5316">
        <w:rPr>
          <w:rFonts w:cstheme="minorHAnsi" w:hint="eastAsia"/>
          <w:sz w:val="24"/>
          <w:szCs w:val="24"/>
          <w:rtl/>
        </w:rPr>
        <w:t>בסעיף</w:t>
      </w:r>
      <w:r w:rsidRPr="00EE5316">
        <w:rPr>
          <w:rFonts w:cstheme="minorHAnsi"/>
          <w:sz w:val="24"/>
          <w:szCs w:val="24"/>
          <w:rtl/>
        </w:rPr>
        <w:t xml:space="preserve"> 1, </w:t>
      </w:r>
      <w:r w:rsidRPr="00EE5316">
        <w:rPr>
          <w:rFonts w:cstheme="minorHAnsi" w:hint="eastAsia"/>
          <w:sz w:val="24"/>
          <w:szCs w:val="24"/>
          <w:rtl/>
        </w:rPr>
        <w:t>ובהתאם</w:t>
      </w:r>
      <w:r w:rsidRPr="00EE5316">
        <w:rPr>
          <w:rFonts w:cstheme="minorHAnsi"/>
          <w:sz w:val="24"/>
          <w:szCs w:val="24"/>
          <w:rtl/>
        </w:rPr>
        <w:t xml:space="preserve"> </w:t>
      </w:r>
      <w:r w:rsidRPr="00EE5316">
        <w:rPr>
          <w:rFonts w:cstheme="minorHAnsi" w:hint="eastAsia"/>
          <w:sz w:val="24"/>
          <w:szCs w:val="24"/>
          <w:rtl/>
        </w:rPr>
        <w:t>להגעה</w:t>
      </w:r>
      <w:r w:rsidRPr="00EE5316">
        <w:rPr>
          <w:rFonts w:cstheme="minorHAnsi"/>
          <w:sz w:val="24"/>
          <w:szCs w:val="24"/>
          <w:rtl/>
        </w:rPr>
        <w:t xml:space="preserve"> </w:t>
      </w:r>
      <w:r w:rsidRPr="00EE5316">
        <w:rPr>
          <w:rFonts w:cstheme="minorHAnsi" w:hint="eastAsia"/>
          <w:sz w:val="24"/>
          <w:szCs w:val="24"/>
          <w:rtl/>
        </w:rPr>
        <w:t>ליעדי</w:t>
      </w:r>
      <w:r w:rsidRPr="00EE5316">
        <w:rPr>
          <w:rFonts w:cstheme="minorHAnsi"/>
          <w:sz w:val="24"/>
          <w:szCs w:val="24"/>
          <w:rtl/>
        </w:rPr>
        <w:t xml:space="preserve"> </w:t>
      </w:r>
      <w:r w:rsidRPr="00EE5316">
        <w:rPr>
          <w:rFonts w:cstheme="minorHAnsi" w:hint="eastAsia"/>
          <w:sz w:val="24"/>
          <w:szCs w:val="24"/>
          <w:rtl/>
        </w:rPr>
        <w:t>האיסוף</w:t>
      </w:r>
      <w:r w:rsidRPr="00EE5316">
        <w:rPr>
          <w:rFonts w:cstheme="minorHAnsi"/>
          <w:sz w:val="24"/>
          <w:szCs w:val="24"/>
          <w:rtl/>
        </w:rPr>
        <w:t xml:space="preserve">. </w:t>
      </w:r>
      <w:r w:rsidRPr="00EE5316">
        <w:rPr>
          <w:rFonts w:cstheme="minorHAnsi" w:hint="eastAsia"/>
          <w:sz w:val="24"/>
          <w:szCs w:val="24"/>
          <w:rtl/>
        </w:rPr>
        <w:t>עודפי</w:t>
      </w:r>
      <w:r w:rsidRPr="00EE5316">
        <w:rPr>
          <w:rFonts w:cstheme="minorHAnsi"/>
          <w:sz w:val="24"/>
          <w:szCs w:val="24"/>
          <w:rtl/>
        </w:rPr>
        <w:t xml:space="preserve"> </w:t>
      </w:r>
      <w:r w:rsidRPr="00EE5316">
        <w:rPr>
          <w:rFonts w:cstheme="minorHAnsi" w:hint="eastAsia"/>
          <w:sz w:val="24"/>
          <w:szCs w:val="24"/>
          <w:rtl/>
        </w:rPr>
        <w:t>תקציב</w:t>
      </w:r>
      <w:r w:rsidRPr="00EE5316">
        <w:rPr>
          <w:rFonts w:cstheme="minorHAnsi"/>
          <w:sz w:val="24"/>
          <w:szCs w:val="24"/>
          <w:rtl/>
        </w:rPr>
        <w:t xml:space="preserve">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המתאם</w:t>
      </w:r>
      <w:r w:rsidRPr="00EE5316">
        <w:rPr>
          <w:rFonts w:cstheme="minorHAnsi"/>
          <w:sz w:val="24"/>
          <w:szCs w:val="24"/>
          <w:rtl/>
        </w:rPr>
        <w:t xml:space="preserve"> </w:t>
      </w:r>
      <w:r w:rsidRPr="00EE5316">
        <w:rPr>
          <w:rFonts w:cstheme="minorHAnsi" w:hint="eastAsia"/>
          <w:sz w:val="24"/>
          <w:szCs w:val="24"/>
          <w:rtl/>
        </w:rPr>
        <w:t>יופנו</w:t>
      </w:r>
      <w:r w:rsidRPr="00EE5316">
        <w:rPr>
          <w:rFonts w:cstheme="minorHAnsi"/>
          <w:sz w:val="24"/>
          <w:szCs w:val="24"/>
          <w:rtl/>
        </w:rPr>
        <w:t xml:space="preserve"> </w:t>
      </w:r>
      <w:r w:rsidRPr="00EE5316">
        <w:rPr>
          <w:rFonts w:cstheme="minorHAnsi" w:hint="eastAsia"/>
          <w:sz w:val="24"/>
          <w:szCs w:val="24"/>
          <w:rtl/>
        </w:rPr>
        <w:t>להסברה</w:t>
      </w:r>
      <w:r w:rsidRPr="00EE5316">
        <w:rPr>
          <w:rFonts w:cstheme="minorHAnsi"/>
          <w:sz w:val="24"/>
          <w:szCs w:val="24"/>
          <w:rtl/>
        </w:rPr>
        <w:t xml:space="preserve">, </w:t>
      </w:r>
      <w:r w:rsidRPr="00EE5316">
        <w:rPr>
          <w:rFonts w:cstheme="minorHAnsi" w:hint="eastAsia"/>
          <w:sz w:val="24"/>
          <w:szCs w:val="24"/>
          <w:rtl/>
        </w:rPr>
        <w:t>השקעה</w:t>
      </w:r>
      <w:r w:rsidRPr="00EE5316">
        <w:rPr>
          <w:rFonts w:cstheme="minorHAnsi"/>
          <w:sz w:val="24"/>
          <w:szCs w:val="24"/>
          <w:rtl/>
        </w:rPr>
        <w:t xml:space="preserve"> </w:t>
      </w:r>
      <w:r w:rsidRPr="00EE5316">
        <w:rPr>
          <w:rFonts w:cstheme="minorHAnsi" w:hint="eastAsia"/>
          <w:sz w:val="24"/>
          <w:szCs w:val="24"/>
          <w:rtl/>
        </w:rPr>
        <w:t>בשוק</w:t>
      </w:r>
      <w:r w:rsidRPr="00EE5316">
        <w:rPr>
          <w:rFonts w:cstheme="minorHAnsi"/>
          <w:sz w:val="24"/>
          <w:szCs w:val="24"/>
          <w:rtl/>
        </w:rPr>
        <w:t xml:space="preserve"> </w:t>
      </w:r>
      <w:r w:rsidRPr="00EE5316">
        <w:rPr>
          <w:rFonts w:cstheme="minorHAnsi" w:hint="eastAsia"/>
          <w:sz w:val="24"/>
          <w:szCs w:val="24"/>
          <w:rtl/>
        </w:rPr>
        <w:t>המחזור</w:t>
      </w:r>
      <w:r w:rsidRPr="00EE5316">
        <w:rPr>
          <w:rFonts w:cstheme="minorHAnsi"/>
          <w:sz w:val="24"/>
          <w:szCs w:val="24"/>
          <w:rtl/>
        </w:rPr>
        <w:t xml:space="preserve"> </w:t>
      </w:r>
      <w:r w:rsidRPr="00EE5316">
        <w:rPr>
          <w:rFonts w:cstheme="minorHAnsi" w:hint="eastAsia"/>
          <w:sz w:val="24"/>
          <w:szCs w:val="24"/>
          <w:rtl/>
        </w:rPr>
        <w:t>וייעול</w:t>
      </w:r>
      <w:r w:rsidRPr="00EE5316">
        <w:rPr>
          <w:rFonts w:cstheme="minorHAnsi"/>
          <w:sz w:val="24"/>
          <w:szCs w:val="24"/>
          <w:rtl/>
        </w:rPr>
        <w:t xml:space="preserve"> </w:t>
      </w:r>
      <w:r w:rsidRPr="00EE5316">
        <w:rPr>
          <w:rFonts w:cstheme="minorHAnsi" w:hint="eastAsia"/>
          <w:sz w:val="24"/>
          <w:szCs w:val="24"/>
          <w:rtl/>
        </w:rPr>
        <w:t>תהליכי</w:t>
      </w:r>
      <w:r w:rsidRPr="00EE5316">
        <w:rPr>
          <w:rFonts w:cstheme="minorHAnsi"/>
          <w:sz w:val="24"/>
          <w:szCs w:val="24"/>
          <w:rtl/>
        </w:rPr>
        <w:t xml:space="preserve"> </w:t>
      </w:r>
      <w:r w:rsidRPr="00EE5316">
        <w:rPr>
          <w:rFonts w:cstheme="minorHAnsi" w:hint="eastAsia"/>
          <w:sz w:val="24"/>
          <w:szCs w:val="24"/>
          <w:rtl/>
        </w:rPr>
        <w:t>השימוש</w:t>
      </w:r>
      <w:r w:rsidRPr="00EE5316">
        <w:rPr>
          <w:rFonts w:cstheme="minorHAnsi"/>
          <w:sz w:val="24"/>
          <w:szCs w:val="24"/>
          <w:rtl/>
        </w:rPr>
        <w:t xml:space="preserve"> </w:t>
      </w:r>
      <w:r w:rsidRPr="00EE5316">
        <w:rPr>
          <w:rFonts w:cstheme="minorHAnsi" w:hint="eastAsia"/>
          <w:sz w:val="24"/>
          <w:szCs w:val="24"/>
          <w:rtl/>
        </w:rPr>
        <w:t>בחומר</w:t>
      </w:r>
      <w:r w:rsidRPr="00EE5316">
        <w:rPr>
          <w:rFonts w:cstheme="minorHAnsi"/>
          <w:sz w:val="24"/>
          <w:szCs w:val="24"/>
          <w:rtl/>
        </w:rPr>
        <w:t xml:space="preserve"> </w:t>
      </w:r>
      <w:r w:rsidRPr="00EE5316">
        <w:rPr>
          <w:rFonts w:cstheme="minorHAnsi" w:hint="eastAsia"/>
          <w:sz w:val="24"/>
          <w:szCs w:val="24"/>
          <w:rtl/>
        </w:rPr>
        <w:t>ממוחזר</w:t>
      </w:r>
      <w:r w:rsidRPr="00EE5316">
        <w:rPr>
          <w:rFonts w:cstheme="minorHAnsi"/>
          <w:sz w:val="24"/>
          <w:szCs w:val="24"/>
          <w:rtl/>
        </w:rPr>
        <w:t>.</w:t>
      </w:r>
    </w:p>
    <w:p w14:paraId="300F409E" w14:textId="77777777" w:rsidR="004570CF" w:rsidRPr="00EE5316" w:rsidRDefault="004570CF" w:rsidP="0075313B">
      <w:pPr>
        <w:pStyle w:val="ListParagraph"/>
        <w:numPr>
          <w:ilvl w:val="0"/>
          <w:numId w:val="49"/>
        </w:numPr>
        <w:spacing w:line="360" w:lineRule="auto"/>
        <w:jc w:val="both"/>
        <w:rPr>
          <w:rFonts w:cstheme="minorHAnsi"/>
          <w:sz w:val="24"/>
          <w:szCs w:val="24"/>
          <w:rtl/>
        </w:rPr>
      </w:pPr>
      <w:r w:rsidRPr="00EE5316">
        <w:rPr>
          <w:rFonts w:cstheme="minorHAnsi" w:hint="eastAsia"/>
          <w:b/>
          <w:bCs/>
          <w:sz w:val="24"/>
          <w:szCs w:val="24"/>
          <w:rtl/>
        </w:rPr>
        <w:t>מקטע</w:t>
      </w:r>
      <w:r w:rsidRPr="00EE5316">
        <w:rPr>
          <w:rFonts w:cstheme="minorHAnsi"/>
          <w:b/>
          <w:bCs/>
          <w:sz w:val="24"/>
          <w:szCs w:val="24"/>
          <w:rtl/>
        </w:rPr>
        <w:t xml:space="preserve"> המימון </w:t>
      </w:r>
      <w:r w:rsidRPr="00EE5316">
        <w:rPr>
          <w:rFonts w:cstheme="minorHAnsi"/>
          <w:sz w:val="24"/>
          <w:szCs w:val="24"/>
          <w:rtl/>
        </w:rPr>
        <w:t xml:space="preserve">– </w:t>
      </w:r>
      <w:r w:rsidRPr="00EE5316">
        <w:rPr>
          <w:rFonts w:cstheme="minorHAnsi" w:hint="eastAsia"/>
          <w:b/>
          <w:bCs/>
          <w:sz w:val="24"/>
          <w:szCs w:val="24"/>
          <w:rtl/>
        </w:rPr>
        <w:t>ללא</w:t>
      </w:r>
      <w:r w:rsidRPr="00EE5316">
        <w:rPr>
          <w:rFonts w:cstheme="minorHAnsi"/>
          <w:b/>
          <w:bCs/>
          <w:sz w:val="24"/>
          <w:szCs w:val="24"/>
          <w:rtl/>
        </w:rPr>
        <w:t xml:space="preserve"> </w:t>
      </w:r>
      <w:r w:rsidRPr="00EE5316">
        <w:rPr>
          <w:rFonts w:cstheme="minorHAnsi" w:hint="eastAsia"/>
          <w:b/>
          <w:bCs/>
          <w:sz w:val="24"/>
          <w:szCs w:val="24"/>
          <w:rtl/>
        </w:rPr>
        <w:t>תחרות</w:t>
      </w:r>
    </w:p>
    <w:p w14:paraId="542ECD15" w14:textId="7D51CB54" w:rsidR="004570CF" w:rsidRPr="00EE5316" w:rsidRDefault="004570CF" w:rsidP="0075313B">
      <w:pPr>
        <w:pStyle w:val="ListParagraph"/>
        <w:spacing w:line="360" w:lineRule="auto"/>
        <w:jc w:val="both"/>
        <w:rPr>
          <w:rFonts w:cstheme="minorHAnsi"/>
          <w:sz w:val="24"/>
          <w:szCs w:val="24"/>
          <w:rtl/>
        </w:rPr>
      </w:pPr>
      <w:r w:rsidRPr="00EE5316">
        <w:rPr>
          <w:rFonts w:cstheme="minorHAnsi" w:hint="eastAsia"/>
          <w:sz w:val="24"/>
          <w:szCs w:val="24"/>
          <w:rtl/>
        </w:rPr>
        <w:t>הגוף</w:t>
      </w:r>
      <w:r w:rsidRPr="00EE5316">
        <w:rPr>
          <w:rFonts w:cstheme="minorHAnsi"/>
          <w:sz w:val="24"/>
          <w:szCs w:val="24"/>
          <w:rtl/>
        </w:rPr>
        <w:t xml:space="preserve"> המתאם יקבע את רכיב התשלום עבור כל סוג אריזה, בהתאם למימון הנדרש בשרשרת התפעול. תוך שמירה על ערך תשלום סביר. היצרנים והיבואנים המחוייבים בהתאם לחוק, יעבירו את התשלום לגוף המתאם, שבאחריותו לחלק את המימון במקטע התפעול. בשלב ראשון ליישום </w:t>
      </w:r>
      <w:r w:rsidRPr="00EE5316">
        <w:rPr>
          <w:rFonts w:cstheme="minorHAnsi" w:hint="eastAsia"/>
          <w:sz w:val="24"/>
          <w:szCs w:val="24"/>
          <w:rtl/>
        </w:rPr>
        <w:t>מודל</w:t>
      </w:r>
      <w:r w:rsidRPr="00EE5316">
        <w:rPr>
          <w:rFonts w:cstheme="minorHAnsi"/>
          <w:sz w:val="24"/>
          <w:szCs w:val="24"/>
          <w:rtl/>
        </w:rPr>
        <w:t xml:space="preserve"> </w:t>
      </w:r>
      <w:r w:rsidRPr="00EE5316">
        <w:rPr>
          <w:rFonts w:cstheme="minorHAnsi" w:hint="eastAsia"/>
          <w:sz w:val="24"/>
          <w:szCs w:val="24"/>
          <w:rtl/>
        </w:rPr>
        <w:t>זה</w:t>
      </w:r>
      <w:r w:rsidRPr="00EE5316">
        <w:rPr>
          <w:rFonts w:cstheme="minorHAnsi"/>
          <w:sz w:val="24"/>
          <w:szCs w:val="24"/>
          <w:rtl/>
        </w:rPr>
        <w:t xml:space="preserve"> </w:t>
      </w:r>
      <w:r w:rsidRPr="00EE5316">
        <w:rPr>
          <w:rFonts w:cstheme="minorHAnsi" w:hint="eastAsia"/>
          <w:sz w:val="24"/>
          <w:szCs w:val="24"/>
          <w:rtl/>
        </w:rPr>
        <w:t>התעריף</w:t>
      </w:r>
      <w:r w:rsidRPr="00EE5316">
        <w:rPr>
          <w:rFonts w:cstheme="minorHAnsi"/>
          <w:sz w:val="24"/>
          <w:szCs w:val="24"/>
          <w:rtl/>
        </w:rPr>
        <w:t xml:space="preserve"> </w:t>
      </w:r>
      <w:r w:rsidRPr="00EE5316">
        <w:rPr>
          <w:rFonts w:cstheme="minorHAnsi" w:hint="eastAsia"/>
          <w:sz w:val="24"/>
          <w:szCs w:val="24"/>
          <w:rtl/>
        </w:rPr>
        <w:t>יקבע</w:t>
      </w:r>
      <w:r w:rsidRPr="00EE5316">
        <w:rPr>
          <w:rFonts w:cstheme="minorHAnsi"/>
          <w:sz w:val="24"/>
          <w:szCs w:val="24"/>
          <w:rtl/>
        </w:rPr>
        <w:t xml:space="preserve"> </w:t>
      </w:r>
      <w:r w:rsidRPr="00EE5316">
        <w:rPr>
          <w:rFonts w:cstheme="minorHAnsi" w:hint="eastAsia"/>
          <w:sz w:val="24"/>
          <w:szCs w:val="24"/>
          <w:rtl/>
        </w:rPr>
        <w:t>בהתאם</w:t>
      </w:r>
      <w:r w:rsidRPr="00EE5316">
        <w:rPr>
          <w:rFonts w:cstheme="minorHAnsi"/>
          <w:sz w:val="24"/>
          <w:szCs w:val="24"/>
          <w:rtl/>
        </w:rPr>
        <w:t xml:space="preserve"> </w:t>
      </w:r>
      <w:r w:rsidRPr="00EE5316">
        <w:rPr>
          <w:rFonts w:cstheme="minorHAnsi" w:hint="eastAsia"/>
          <w:sz w:val="24"/>
          <w:szCs w:val="24"/>
          <w:rtl/>
        </w:rPr>
        <w:t>לתעריף</w:t>
      </w:r>
      <w:r w:rsidRPr="00EE5316">
        <w:rPr>
          <w:rFonts w:cstheme="minorHAnsi"/>
          <w:sz w:val="24"/>
          <w:szCs w:val="24"/>
          <w:rtl/>
        </w:rPr>
        <w:t xml:space="preserve"> </w:t>
      </w:r>
      <w:r w:rsidRPr="00EE5316">
        <w:rPr>
          <w:rFonts w:cstheme="minorHAnsi" w:hint="eastAsia"/>
          <w:sz w:val="24"/>
          <w:szCs w:val="24"/>
          <w:rtl/>
        </w:rPr>
        <w:t>הקיים</w:t>
      </w:r>
      <w:r w:rsidRPr="00EE5316">
        <w:rPr>
          <w:rFonts w:cstheme="minorHAnsi"/>
          <w:sz w:val="24"/>
          <w:szCs w:val="24"/>
          <w:rtl/>
        </w:rPr>
        <w:t xml:space="preserve"> </w:t>
      </w:r>
      <w:r w:rsidRPr="00EE5316">
        <w:rPr>
          <w:rFonts w:cstheme="minorHAnsi" w:hint="eastAsia"/>
          <w:sz w:val="24"/>
          <w:szCs w:val="24"/>
          <w:rtl/>
        </w:rPr>
        <w:t>בעת</w:t>
      </w:r>
      <w:r w:rsidRPr="00EE5316">
        <w:rPr>
          <w:rFonts w:cstheme="minorHAnsi"/>
          <w:sz w:val="24"/>
          <w:szCs w:val="24"/>
          <w:rtl/>
        </w:rPr>
        <w:t xml:space="preserve"> </w:t>
      </w:r>
      <w:r w:rsidRPr="00EE5316">
        <w:rPr>
          <w:rFonts w:cstheme="minorHAnsi" w:hint="eastAsia"/>
          <w:sz w:val="24"/>
          <w:szCs w:val="24"/>
          <w:rtl/>
        </w:rPr>
        <w:t>הקמת</w:t>
      </w:r>
      <w:r w:rsidRPr="00EE5316">
        <w:rPr>
          <w:rFonts w:cstheme="minorHAnsi"/>
          <w:sz w:val="24"/>
          <w:szCs w:val="24"/>
          <w:rtl/>
        </w:rPr>
        <w:t xml:space="preserve"> </w:t>
      </w:r>
      <w:r w:rsidRPr="00EE5316">
        <w:rPr>
          <w:rFonts w:cstheme="minorHAnsi" w:hint="eastAsia"/>
          <w:sz w:val="24"/>
          <w:szCs w:val="24"/>
          <w:rtl/>
        </w:rPr>
        <w:t>הגוף</w:t>
      </w:r>
      <w:r w:rsidRPr="00EE5316">
        <w:rPr>
          <w:rFonts w:cstheme="minorHAnsi"/>
          <w:sz w:val="24"/>
          <w:szCs w:val="24"/>
          <w:rtl/>
        </w:rPr>
        <w:t xml:space="preserve"> </w:t>
      </w:r>
      <w:r w:rsidRPr="00EE5316">
        <w:rPr>
          <w:rFonts w:cstheme="minorHAnsi" w:hint="eastAsia"/>
          <w:sz w:val="24"/>
          <w:szCs w:val="24"/>
          <w:rtl/>
        </w:rPr>
        <w:t>המתאם</w:t>
      </w:r>
      <w:r w:rsidRPr="00EE5316">
        <w:rPr>
          <w:rFonts w:cstheme="minorHAnsi"/>
          <w:sz w:val="24"/>
          <w:szCs w:val="24"/>
          <w:rtl/>
        </w:rPr>
        <w:t>.</w:t>
      </w:r>
    </w:p>
    <w:p w14:paraId="7ACA384B" w14:textId="3C59EC32" w:rsidR="007276FA" w:rsidRPr="00EE5316" w:rsidRDefault="007276FA" w:rsidP="0075313B">
      <w:pPr>
        <w:pStyle w:val="ListParagraph"/>
        <w:spacing w:line="360" w:lineRule="auto"/>
        <w:jc w:val="both"/>
        <w:rPr>
          <w:rFonts w:cstheme="minorHAnsi"/>
          <w:sz w:val="24"/>
          <w:szCs w:val="24"/>
          <w:rtl/>
        </w:rPr>
      </w:pPr>
    </w:p>
    <w:p w14:paraId="719808CC" w14:textId="77777777" w:rsidR="00CA3164" w:rsidRPr="00EE5316" w:rsidRDefault="00CA3164">
      <w:pPr>
        <w:bidi w:val="0"/>
        <w:rPr>
          <w:rStyle w:val="Heading3Char"/>
          <w:rFonts w:cstheme="minorHAnsi"/>
          <w:rtl/>
        </w:rPr>
      </w:pPr>
      <w:r w:rsidRPr="00EE5316">
        <w:rPr>
          <w:rStyle w:val="Heading3Char"/>
          <w:rFonts w:cstheme="minorHAnsi"/>
          <w:rtl/>
        </w:rPr>
        <w:br w:type="page"/>
      </w:r>
    </w:p>
    <w:p w14:paraId="5F01494B" w14:textId="0E29B882" w:rsidR="004F1222" w:rsidRPr="00EE5316" w:rsidRDefault="007276FA" w:rsidP="00A812A1">
      <w:pPr>
        <w:pBdr>
          <w:top w:val="nil"/>
          <w:left w:val="nil"/>
          <w:bottom w:val="nil"/>
          <w:right w:val="nil"/>
          <w:between w:val="nil"/>
        </w:pBdr>
        <w:spacing w:before="120" w:after="120" w:line="360" w:lineRule="auto"/>
        <w:jc w:val="both"/>
        <w:rPr>
          <w:rFonts w:eastAsia="Calibri" w:cstheme="minorHAnsi"/>
          <w:color w:val="000000"/>
          <w:sz w:val="24"/>
          <w:szCs w:val="24"/>
        </w:rPr>
      </w:pPr>
      <w:bookmarkStart w:id="47" w:name="_Toc172101406"/>
      <w:r w:rsidRPr="00EE5316">
        <w:rPr>
          <w:rStyle w:val="Heading3Char"/>
          <w:rFonts w:cstheme="minorHAnsi" w:hint="eastAsia"/>
          <w:rtl/>
        </w:rPr>
        <w:lastRenderedPageBreak/>
        <w:t>מודל</w:t>
      </w:r>
      <w:r w:rsidRPr="00EE5316">
        <w:rPr>
          <w:rStyle w:val="Heading3Char"/>
          <w:rFonts w:cstheme="minorHAnsi"/>
          <w:rtl/>
        </w:rPr>
        <w:t xml:space="preserve"> שלישי </w:t>
      </w:r>
      <w:r w:rsidR="003F61CC" w:rsidRPr="00EE5316">
        <w:rPr>
          <w:rStyle w:val="Heading3Char"/>
          <w:rFonts w:cstheme="minorHAnsi"/>
          <w:rtl/>
        </w:rPr>
        <w:t>–</w:t>
      </w:r>
      <w:r w:rsidRPr="00EE5316">
        <w:rPr>
          <w:rStyle w:val="Heading3Char"/>
          <w:rFonts w:cstheme="minorHAnsi"/>
          <w:rtl/>
        </w:rPr>
        <w:t xml:space="preserve"> </w:t>
      </w:r>
      <w:r w:rsidR="003F61CC" w:rsidRPr="00EE5316">
        <w:rPr>
          <w:rStyle w:val="Heading3Char"/>
          <w:rFonts w:cstheme="minorHAnsi" w:hint="eastAsia"/>
          <w:rtl/>
        </w:rPr>
        <w:t>תחרות</w:t>
      </w:r>
      <w:r w:rsidR="003F61CC" w:rsidRPr="00EE5316">
        <w:rPr>
          <w:rStyle w:val="Heading3Char"/>
          <w:rFonts w:cstheme="minorHAnsi"/>
          <w:rtl/>
        </w:rPr>
        <w:t xml:space="preserve"> </w:t>
      </w:r>
      <w:r w:rsidRPr="00EE5316">
        <w:rPr>
          <w:rStyle w:val="Heading3Char"/>
          <w:rFonts w:cstheme="minorHAnsi" w:hint="eastAsia"/>
          <w:rtl/>
        </w:rPr>
        <w:t>במקטע</w:t>
      </w:r>
      <w:r w:rsidRPr="00EE5316">
        <w:rPr>
          <w:rStyle w:val="Heading3Char"/>
          <w:rFonts w:cstheme="minorHAnsi"/>
          <w:rtl/>
        </w:rPr>
        <w:t xml:space="preserve"> </w:t>
      </w:r>
      <w:r w:rsidRPr="00EE5316">
        <w:rPr>
          <w:rStyle w:val="Heading3Char"/>
          <w:rFonts w:cstheme="minorHAnsi" w:hint="eastAsia"/>
          <w:rtl/>
        </w:rPr>
        <w:t>המימון</w:t>
      </w:r>
      <w:r w:rsidRPr="00EE5316">
        <w:rPr>
          <w:rStyle w:val="Heading3Char"/>
          <w:rFonts w:cstheme="minorHAnsi"/>
          <w:rtl/>
        </w:rPr>
        <w:t xml:space="preserve"> - </w:t>
      </w:r>
      <w:r w:rsidRPr="00EE5316">
        <w:rPr>
          <w:rStyle w:val="Heading3Char"/>
          <w:rFonts w:cstheme="minorHAnsi" w:hint="eastAsia"/>
          <w:rtl/>
        </w:rPr>
        <w:t>ו</w:t>
      </w:r>
      <w:r w:rsidRPr="00EE5316">
        <w:rPr>
          <w:rStyle w:val="Heading3Char"/>
          <w:rFonts w:cstheme="minorHAnsi"/>
          <w:rtl/>
        </w:rPr>
        <w:t>חלוקה גיאוגרפית של מקטע הטיפול</w:t>
      </w:r>
      <w:bookmarkEnd w:id="47"/>
      <w:r w:rsidRPr="00EE5316">
        <w:rPr>
          <w:rFonts w:eastAsia="Calibri" w:cstheme="minorHAnsi"/>
          <w:color w:val="000000"/>
          <w:sz w:val="24"/>
          <w:szCs w:val="24"/>
          <w:rtl/>
        </w:rPr>
        <w:t xml:space="preserve"> </w:t>
      </w:r>
    </w:p>
    <w:p w14:paraId="0361005B" w14:textId="61D9438C" w:rsidR="007276FA" w:rsidRPr="00EE5316" w:rsidRDefault="007276FA" w:rsidP="00A812A1">
      <w:pPr>
        <w:pBdr>
          <w:top w:val="nil"/>
          <w:left w:val="nil"/>
          <w:bottom w:val="nil"/>
          <w:right w:val="nil"/>
          <w:between w:val="nil"/>
        </w:pBdr>
        <w:spacing w:before="120" w:after="120" w:line="360" w:lineRule="auto"/>
        <w:jc w:val="both"/>
        <w:rPr>
          <w:rFonts w:eastAsia="Calibri" w:cstheme="minorHAnsi"/>
          <w:color w:val="000000"/>
          <w:sz w:val="24"/>
          <w:szCs w:val="24"/>
        </w:rPr>
      </w:pPr>
      <w:r w:rsidRPr="00EE5316">
        <w:rPr>
          <w:rFonts w:eastAsia="Calibri" w:cstheme="minorHAnsi"/>
          <w:color w:val="000000"/>
          <w:sz w:val="24"/>
          <w:szCs w:val="24"/>
          <w:rtl/>
        </w:rPr>
        <w:t xml:space="preserve">הגופים מתחרים על יצרנים ויבואנים עימם תתקיים ההתקשרות, מספר היצרנים וגודלם בשוק. גופים מוכרים מוגרלים לאזור מסוים על פי </w:t>
      </w:r>
      <w:r w:rsidR="002A5C1D" w:rsidRPr="00EE5316">
        <w:rPr>
          <w:rFonts w:eastAsia="Calibri" w:cstheme="minorHAnsi" w:hint="cs"/>
          <w:color w:val="000000"/>
          <w:sz w:val="24"/>
          <w:szCs w:val="24"/>
          <w:rtl/>
        </w:rPr>
        <w:t>נתח השוק שלהם.</w:t>
      </w:r>
      <w:r w:rsidRPr="00EE5316">
        <w:rPr>
          <w:rFonts w:eastAsia="Calibri" w:cstheme="minorHAnsi"/>
          <w:color w:val="000000"/>
          <w:sz w:val="24"/>
          <w:szCs w:val="24"/>
          <w:rtl/>
        </w:rPr>
        <w:t xml:space="preserve"> הגופים מחוייבים לתת שירות לרשויות באזור, אך מנהלים מו"מ על תנאי השירות שינתנו ועלותם. אוסטריה וגרמניה הן דוגמאות למודל זה.</w:t>
      </w:r>
    </w:p>
    <w:p w14:paraId="60C70790" w14:textId="35902C33" w:rsidR="007276FA" w:rsidRPr="00EE5316" w:rsidRDefault="00E1718C" w:rsidP="00E1718C">
      <w:pPr>
        <w:pStyle w:val="ListParagraph"/>
        <w:numPr>
          <w:ilvl w:val="0"/>
          <w:numId w:val="52"/>
        </w:numPr>
        <w:spacing w:line="360" w:lineRule="auto"/>
        <w:jc w:val="both"/>
        <w:rPr>
          <w:rFonts w:cstheme="minorHAnsi"/>
          <w:b/>
          <w:bCs/>
          <w:sz w:val="24"/>
          <w:szCs w:val="24"/>
        </w:rPr>
      </w:pPr>
      <w:r w:rsidRPr="00EE5316">
        <w:rPr>
          <w:rFonts w:cstheme="minorHAnsi" w:hint="cs"/>
          <w:b/>
          <w:bCs/>
          <w:sz w:val="24"/>
          <w:szCs w:val="24"/>
          <w:rtl/>
        </w:rPr>
        <w:t xml:space="preserve">מקטע הטיפול </w:t>
      </w:r>
      <w:r w:rsidRPr="00EE5316">
        <w:rPr>
          <w:rFonts w:cstheme="minorHAnsi"/>
          <w:b/>
          <w:bCs/>
          <w:sz w:val="24"/>
          <w:szCs w:val="24"/>
          <w:rtl/>
        </w:rPr>
        <w:t>–</w:t>
      </w:r>
      <w:r w:rsidRPr="00EE5316">
        <w:rPr>
          <w:rFonts w:cstheme="minorHAnsi" w:hint="cs"/>
          <w:b/>
          <w:bCs/>
          <w:sz w:val="24"/>
          <w:szCs w:val="24"/>
          <w:rtl/>
        </w:rPr>
        <w:t xml:space="preserve"> </w:t>
      </w:r>
      <w:r w:rsidR="00C842D1" w:rsidRPr="00EE5316">
        <w:rPr>
          <w:rFonts w:cstheme="minorHAnsi" w:hint="cs"/>
          <w:b/>
          <w:bCs/>
          <w:sz w:val="24"/>
          <w:szCs w:val="24"/>
          <w:rtl/>
        </w:rPr>
        <w:t>תחרות על השוק או הגרלה</w:t>
      </w:r>
    </w:p>
    <w:p w14:paraId="21803B50" w14:textId="77777777" w:rsidR="009C1F71" w:rsidRPr="00EE5316" w:rsidRDefault="00E1718C" w:rsidP="00E1718C">
      <w:pPr>
        <w:spacing w:line="360" w:lineRule="auto"/>
        <w:ind w:left="360"/>
        <w:jc w:val="both"/>
        <w:rPr>
          <w:rFonts w:cstheme="minorHAnsi"/>
          <w:sz w:val="24"/>
          <w:szCs w:val="24"/>
          <w:rtl/>
        </w:rPr>
      </w:pPr>
      <w:r w:rsidRPr="00EE5316">
        <w:rPr>
          <w:rFonts w:cstheme="minorHAnsi" w:hint="cs"/>
          <w:sz w:val="24"/>
          <w:szCs w:val="24"/>
          <w:rtl/>
        </w:rPr>
        <w:t xml:space="preserve">במודל זה מקטע הטיפול מתחלק גיאוגרפית בין הגופים המוכרים. מודל זה מבחין בין רשויות הממוקמות במרכז הארץ ובין רשויות הממוקמות בפריפריה, ויתכן שרשויות שונות </w:t>
      </w:r>
      <w:r w:rsidR="00CA3164" w:rsidRPr="00EE5316">
        <w:rPr>
          <w:rFonts w:cstheme="minorHAnsi" w:hint="cs"/>
          <w:sz w:val="24"/>
          <w:szCs w:val="24"/>
          <w:rtl/>
        </w:rPr>
        <w:t xml:space="preserve">יקבלו סטנדרט שירות שונה </w:t>
      </w:r>
      <w:r w:rsidRPr="00EE5316">
        <w:rPr>
          <w:rFonts w:cstheme="minorHAnsi" w:hint="cs"/>
          <w:sz w:val="24"/>
          <w:szCs w:val="24"/>
          <w:rtl/>
        </w:rPr>
        <w:t>בהתאם לכמות האוכלוסיי</w:t>
      </w:r>
      <w:r w:rsidRPr="00EE5316">
        <w:rPr>
          <w:rFonts w:cstheme="minorHAnsi" w:hint="eastAsia"/>
          <w:sz w:val="24"/>
          <w:szCs w:val="24"/>
          <w:rtl/>
        </w:rPr>
        <w:t>ה</w:t>
      </w:r>
      <w:r w:rsidRPr="00EE5316">
        <w:rPr>
          <w:rFonts w:cstheme="minorHAnsi" w:hint="cs"/>
          <w:sz w:val="24"/>
          <w:szCs w:val="24"/>
          <w:rtl/>
        </w:rPr>
        <w:t xml:space="preserve"> וצפיפותה. אפשרות ראשונה היא שהמדינה תחולק למספר אזורים. הגופים המוכרים יתחרו על אזור מרכז הארץ, בו מרוכזת מרבית האוכלוסיי</w:t>
      </w:r>
      <w:r w:rsidRPr="00EE5316">
        <w:rPr>
          <w:rFonts w:cstheme="minorHAnsi" w:hint="eastAsia"/>
          <w:sz w:val="24"/>
          <w:szCs w:val="24"/>
          <w:rtl/>
        </w:rPr>
        <w:t>ה</w:t>
      </w:r>
      <w:r w:rsidRPr="00EE5316">
        <w:rPr>
          <w:rFonts w:cstheme="minorHAnsi" w:hint="cs"/>
          <w:sz w:val="24"/>
          <w:szCs w:val="24"/>
          <w:rtl/>
        </w:rPr>
        <w:t xml:space="preserve"> וכן </w:t>
      </w:r>
      <w:r w:rsidR="009C1F71" w:rsidRPr="00EE5316">
        <w:rPr>
          <w:rFonts w:cstheme="minorHAnsi" w:hint="cs"/>
          <w:sz w:val="24"/>
          <w:szCs w:val="24"/>
          <w:rtl/>
        </w:rPr>
        <w:t>עלויות השינוע מוערכות כזולות יותר</w:t>
      </w:r>
      <w:r w:rsidRPr="00EE5316">
        <w:rPr>
          <w:rFonts w:cstheme="minorHAnsi" w:hint="cs"/>
          <w:sz w:val="24"/>
          <w:szCs w:val="24"/>
          <w:rtl/>
        </w:rPr>
        <w:t xml:space="preserve">. </w:t>
      </w:r>
      <w:r w:rsidR="009C1F71" w:rsidRPr="00EE5316">
        <w:rPr>
          <w:rFonts w:cstheme="minorHAnsi" w:hint="cs"/>
          <w:sz w:val="24"/>
          <w:szCs w:val="24"/>
          <w:rtl/>
        </w:rPr>
        <w:t xml:space="preserve">על מנת לא לאפשר </w:t>
      </w:r>
      <w:r w:rsidR="009C1F71" w:rsidRPr="00EE5316">
        <w:rPr>
          <w:rFonts w:cstheme="minorHAnsi"/>
          <w:sz w:val="24"/>
          <w:szCs w:val="24"/>
        </w:rPr>
        <w:t>cherry picking</w:t>
      </w:r>
      <w:r w:rsidR="009C1F71" w:rsidRPr="00EE5316">
        <w:rPr>
          <w:rFonts w:cstheme="minorHAnsi" w:hint="cs"/>
          <w:sz w:val="24"/>
          <w:szCs w:val="24"/>
          <w:rtl/>
        </w:rPr>
        <w:t xml:space="preserve"> של אזורים, הגופים המוכרים </w:t>
      </w:r>
      <w:r w:rsidR="002A5C1D" w:rsidRPr="00EE5316">
        <w:rPr>
          <w:rFonts w:cstheme="minorHAnsi" w:hint="cs"/>
          <w:sz w:val="24"/>
          <w:szCs w:val="24"/>
          <w:rtl/>
        </w:rPr>
        <w:t>יהיו מחויבים ל</w:t>
      </w:r>
      <w:r w:rsidR="009C1F71" w:rsidRPr="00EE5316">
        <w:rPr>
          <w:rFonts w:cstheme="minorHAnsi" w:hint="cs"/>
          <w:sz w:val="24"/>
          <w:szCs w:val="24"/>
          <w:rtl/>
        </w:rPr>
        <w:t xml:space="preserve">התחרות נוספים, ובמידת הצורך הגוף המתאם יקבע את זהות הגוף המוכר באזור מסוים. </w:t>
      </w:r>
    </w:p>
    <w:p w14:paraId="365F7873" w14:textId="3F8BEC60" w:rsidR="00E1718C" w:rsidRPr="00EE5316" w:rsidRDefault="00E1718C" w:rsidP="00E1718C">
      <w:pPr>
        <w:spacing w:line="360" w:lineRule="auto"/>
        <w:ind w:left="360"/>
        <w:jc w:val="both"/>
        <w:rPr>
          <w:rFonts w:cstheme="minorHAnsi"/>
          <w:sz w:val="24"/>
          <w:szCs w:val="24"/>
          <w:rtl/>
        </w:rPr>
      </w:pPr>
      <w:r w:rsidRPr="00EE5316">
        <w:rPr>
          <w:rFonts w:cstheme="minorHAnsi" w:hint="cs"/>
          <w:sz w:val="24"/>
          <w:szCs w:val="24"/>
          <w:rtl/>
        </w:rPr>
        <w:t xml:space="preserve">אפשרות שניה היא שהמדינה תחולק </w:t>
      </w:r>
      <w:r w:rsidR="009C1F71" w:rsidRPr="00EE5316">
        <w:rPr>
          <w:rFonts w:cstheme="minorHAnsi" w:hint="cs"/>
          <w:sz w:val="24"/>
          <w:szCs w:val="24"/>
          <w:rtl/>
        </w:rPr>
        <w:t>על בסיס אשכולות מאוזנים (בין ישובים בעלי מדרג גבוה ונמוך ובין רשויות מרוכזות ומפוזרות), ו</w:t>
      </w:r>
      <w:r w:rsidRPr="00EE5316">
        <w:rPr>
          <w:rFonts w:cstheme="minorHAnsi" w:hint="cs"/>
          <w:sz w:val="24"/>
          <w:szCs w:val="24"/>
          <w:rtl/>
        </w:rPr>
        <w:t>לא על-פי אזורים גיאוגרפים בהכרח</w:t>
      </w:r>
      <w:r w:rsidR="009C1F71" w:rsidRPr="00EE5316">
        <w:rPr>
          <w:rFonts w:cstheme="minorHAnsi" w:hint="cs"/>
          <w:sz w:val="24"/>
          <w:szCs w:val="24"/>
          <w:rtl/>
        </w:rPr>
        <w:t>.</w:t>
      </w:r>
      <w:r w:rsidRPr="00EE5316">
        <w:rPr>
          <w:rFonts w:cstheme="minorHAnsi" w:hint="cs"/>
          <w:sz w:val="24"/>
          <w:szCs w:val="24"/>
          <w:rtl/>
        </w:rPr>
        <w:t xml:space="preserve"> במידה והאשכולות יהיו מאוזנים התחרות תתבטא בצורה פחותה</w:t>
      </w:r>
      <w:r w:rsidR="007A4CAF" w:rsidRPr="00EE5316">
        <w:rPr>
          <w:rFonts w:cstheme="minorHAnsi" w:hint="cs"/>
          <w:sz w:val="24"/>
          <w:szCs w:val="24"/>
          <w:rtl/>
        </w:rPr>
        <w:t xml:space="preserve"> ברכיב התפעולי</w:t>
      </w:r>
      <w:r w:rsidRPr="00EE5316">
        <w:rPr>
          <w:rFonts w:cstheme="minorHAnsi" w:hint="cs"/>
          <w:sz w:val="24"/>
          <w:szCs w:val="24"/>
          <w:rtl/>
        </w:rPr>
        <w:t>, ותוכל גם להתקיים הגרלה, כפי שנהוג בגרמניה ובאוסטריה.</w:t>
      </w:r>
    </w:p>
    <w:p w14:paraId="1961D5F0" w14:textId="43E5DC58" w:rsidR="00E1718C" w:rsidRPr="00EE5316" w:rsidRDefault="00E1718C" w:rsidP="00E1718C">
      <w:pPr>
        <w:pStyle w:val="ListParagraph"/>
        <w:numPr>
          <w:ilvl w:val="0"/>
          <w:numId w:val="52"/>
        </w:numPr>
        <w:spacing w:line="360" w:lineRule="auto"/>
        <w:jc w:val="both"/>
        <w:rPr>
          <w:rFonts w:cstheme="minorHAnsi"/>
          <w:b/>
          <w:bCs/>
          <w:sz w:val="24"/>
          <w:szCs w:val="24"/>
        </w:rPr>
      </w:pPr>
      <w:r w:rsidRPr="00EE5316">
        <w:rPr>
          <w:rFonts w:cstheme="minorHAnsi" w:hint="cs"/>
          <w:b/>
          <w:bCs/>
          <w:sz w:val="24"/>
          <w:szCs w:val="24"/>
          <w:rtl/>
        </w:rPr>
        <w:t xml:space="preserve">תפקיד הגוף המתאם </w:t>
      </w:r>
      <w:r w:rsidRPr="00EE5316">
        <w:rPr>
          <w:rFonts w:cstheme="minorHAnsi"/>
          <w:b/>
          <w:bCs/>
          <w:sz w:val="24"/>
          <w:szCs w:val="24"/>
          <w:rtl/>
        </w:rPr>
        <w:t>–</w:t>
      </w:r>
      <w:r w:rsidRPr="00EE5316">
        <w:rPr>
          <w:rFonts w:cstheme="minorHAnsi" w:hint="cs"/>
          <w:b/>
          <w:bCs/>
          <w:sz w:val="24"/>
          <w:szCs w:val="24"/>
          <w:rtl/>
        </w:rPr>
        <w:t xml:space="preserve"> </w:t>
      </w:r>
    </w:p>
    <w:p w14:paraId="0764972B" w14:textId="37E5B969" w:rsidR="00E1718C" w:rsidRPr="00EE5316" w:rsidRDefault="00E1718C" w:rsidP="00E1718C">
      <w:pPr>
        <w:spacing w:line="360" w:lineRule="auto"/>
        <w:ind w:left="360"/>
        <w:jc w:val="both"/>
        <w:rPr>
          <w:rFonts w:cstheme="minorHAnsi"/>
          <w:sz w:val="24"/>
          <w:szCs w:val="24"/>
          <w:rtl/>
        </w:rPr>
      </w:pPr>
      <w:r w:rsidRPr="00EE5316">
        <w:rPr>
          <w:rFonts w:cstheme="minorHAnsi" w:hint="cs"/>
          <w:sz w:val="24"/>
          <w:szCs w:val="24"/>
          <w:rtl/>
        </w:rPr>
        <w:t>בחלופה זו עיקר תפקיד הגוף המתאם יהיה בדיקת הדיווחים של הגופים המוכרים, בקרה על תפקודם של הגופים המוכרים וההגעה ליעדים. במידה ולא יהיה איזון בין מספר היצרנים והיבואנים שהתקשרו עם גוף מוכר ובין כמות הפסולת הנאספת במסגרת הרשויות איתן חתם הגוף המוכר, הגוף המתאם יתפקד כמקזז או שיהיו בסמכויותיו האפשרות לשנות את גזרות האזורים במטרה להגיע לאיזון.</w:t>
      </w:r>
    </w:p>
    <w:p w14:paraId="0306B290" w14:textId="571485A7" w:rsidR="00E1718C" w:rsidRPr="00EE5316" w:rsidRDefault="00E1718C" w:rsidP="00E1718C">
      <w:pPr>
        <w:pStyle w:val="ListParagraph"/>
        <w:numPr>
          <w:ilvl w:val="0"/>
          <w:numId w:val="52"/>
        </w:numPr>
        <w:spacing w:line="360" w:lineRule="auto"/>
        <w:jc w:val="both"/>
        <w:rPr>
          <w:rFonts w:cstheme="minorHAnsi"/>
          <w:b/>
          <w:bCs/>
          <w:sz w:val="24"/>
          <w:szCs w:val="24"/>
        </w:rPr>
      </w:pPr>
      <w:r w:rsidRPr="00EE5316">
        <w:rPr>
          <w:rFonts w:cstheme="minorHAnsi" w:hint="cs"/>
          <w:b/>
          <w:bCs/>
          <w:sz w:val="24"/>
          <w:szCs w:val="24"/>
          <w:rtl/>
        </w:rPr>
        <w:t xml:space="preserve">מקטע המימון </w:t>
      </w:r>
      <w:r w:rsidRPr="00EE5316">
        <w:rPr>
          <w:rFonts w:cstheme="minorHAnsi"/>
          <w:b/>
          <w:bCs/>
          <w:sz w:val="24"/>
          <w:szCs w:val="24"/>
          <w:rtl/>
        </w:rPr>
        <w:t>–</w:t>
      </w:r>
      <w:r w:rsidRPr="00EE5316">
        <w:rPr>
          <w:rFonts w:cstheme="minorHAnsi" w:hint="cs"/>
          <w:b/>
          <w:bCs/>
          <w:sz w:val="24"/>
          <w:szCs w:val="24"/>
          <w:rtl/>
        </w:rPr>
        <w:t xml:space="preserve"> תחרות בתוך השוק</w:t>
      </w:r>
    </w:p>
    <w:p w14:paraId="3D8309D0" w14:textId="7C9761D7" w:rsidR="002A5C1D" w:rsidRPr="00EE5316" w:rsidRDefault="00E1718C" w:rsidP="009F30E4">
      <w:pPr>
        <w:spacing w:line="360" w:lineRule="auto"/>
        <w:ind w:left="360"/>
        <w:jc w:val="both"/>
        <w:rPr>
          <w:rFonts w:cstheme="minorHAnsi"/>
          <w:sz w:val="24"/>
          <w:szCs w:val="24"/>
          <w:rtl/>
        </w:rPr>
      </w:pPr>
      <w:r w:rsidRPr="00EE5316">
        <w:rPr>
          <w:rFonts w:cstheme="minorHAnsi" w:hint="cs"/>
          <w:sz w:val="24"/>
          <w:szCs w:val="24"/>
          <w:rtl/>
        </w:rPr>
        <w:t xml:space="preserve">כמו במודל הראשון, הגופים המוכרים יתחרו על ליבם של היצרנים והיבואנים. יציעו להם את המחיר המיטבי במסגרת הסטנדרט הנדרש. מחיר זה ישקף את עלויות הרישום, אדמינסטרציה וטיפול. </w:t>
      </w:r>
      <w:r w:rsidR="002A5C1D" w:rsidRPr="00EE5316">
        <w:rPr>
          <w:rFonts w:cstheme="minorHAnsi" w:hint="cs"/>
          <w:sz w:val="24"/>
          <w:szCs w:val="24"/>
          <w:rtl/>
        </w:rPr>
        <w:t>במודל זה אין הפרדה בין דמי הטיפול ודמי הרישום. הגוף המתאם יבצע פעולות קיזוז במידת הצורך.</w:t>
      </w:r>
    </w:p>
    <w:p w14:paraId="462301B3" w14:textId="68E89402" w:rsidR="00E1718C" w:rsidRPr="00EE5316" w:rsidRDefault="00E1718C" w:rsidP="009F30E4">
      <w:pPr>
        <w:spacing w:line="360" w:lineRule="auto"/>
        <w:ind w:left="360"/>
        <w:jc w:val="both"/>
        <w:rPr>
          <w:rFonts w:cstheme="minorHAnsi"/>
          <w:sz w:val="24"/>
          <w:szCs w:val="24"/>
          <w:rtl/>
        </w:rPr>
      </w:pPr>
      <w:r w:rsidRPr="00EE5316">
        <w:rPr>
          <w:rFonts w:cstheme="minorHAnsi" w:hint="cs"/>
          <w:sz w:val="24"/>
          <w:szCs w:val="24"/>
          <w:rtl/>
        </w:rPr>
        <w:t>כלומר, יתכן</w:t>
      </w:r>
      <w:r w:rsidR="00036305" w:rsidRPr="00EE5316">
        <w:rPr>
          <w:rFonts w:cstheme="minorHAnsi" w:hint="cs"/>
          <w:sz w:val="24"/>
          <w:szCs w:val="24"/>
          <w:rtl/>
        </w:rPr>
        <w:t xml:space="preserve"> שבאזורים גיאוגרפיים מסוימים עלות הטיפול תהיה נמוכה יותר מאזורים אחרים, בזכות קירבה ועלויות שינוע נמוכות, או בעקבות ריבוי מועצות אזוריות בהן תנאי ההכרה הנוגעים למספר פינויים הנדרשים.</w:t>
      </w:r>
    </w:p>
    <w:p w14:paraId="1ECA0897" w14:textId="1C5432BD" w:rsidR="00BB074A" w:rsidRPr="00EE5316" w:rsidRDefault="00BB074A" w:rsidP="0075313B">
      <w:pPr>
        <w:pStyle w:val="ListParagraph"/>
        <w:spacing w:line="360" w:lineRule="auto"/>
        <w:jc w:val="both"/>
        <w:rPr>
          <w:rFonts w:cstheme="minorHAnsi"/>
          <w:sz w:val="24"/>
          <w:szCs w:val="24"/>
          <w:rtl/>
        </w:rPr>
      </w:pPr>
    </w:p>
    <w:p w14:paraId="7413F09A" w14:textId="2FE07CF2" w:rsidR="00BB074A" w:rsidRPr="00EE5316" w:rsidRDefault="00BB074A" w:rsidP="00DD200B">
      <w:pPr>
        <w:pStyle w:val="Heading1"/>
        <w:jc w:val="both"/>
        <w:rPr>
          <w:rFonts w:asciiTheme="minorHAnsi" w:hAnsiTheme="minorHAnsi" w:cstheme="minorHAnsi"/>
          <w:rtl/>
        </w:rPr>
      </w:pPr>
      <w:bookmarkStart w:id="48" w:name="_Toc172101407"/>
      <w:r w:rsidRPr="00EE5316">
        <w:rPr>
          <w:rFonts w:asciiTheme="minorHAnsi" w:hAnsiTheme="minorHAnsi" w:cstheme="minorHAnsi"/>
          <w:rtl/>
        </w:rPr>
        <w:lastRenderedPageBreak/>
        <w:t>דיון על השפעת תחרותיות על שוק האריזות בישראל</w:t>
      </w:r>
      <w:bookmarkEnd w:id="48"/>
    </w:p>
    <w:p w14:paraId="3C02328A" w14:textId="5D2BC6ED" w:rsidR="00BB074A" w:rsidRPr="00EE5316" w:rsidRDefault="006F0D4C" w:rsidP="0075313B">
      <w:pPr>
        <w:spacing w:line="360" w:lineRule="auto"/>
        <w:jc w:val="both"/>
        <w:rPr>
          <w:rFonts w:cstheme="minorHAnsi"/>
          <w:sz w:val="24"/>
          <w:szCs w:val="24"/>
          <w:rtl/>
        </w:rPr>
      </w:pPr>
      <w:r w:rsidRPr="00EE5316">
        <w:rPr>
          <w:rFonts w:cstheme="minorHAnsi" w:hint="eastAsia"/>
          <w:sz w:val="24"/>
          <w:szCs w:val="24"/>
          <w:rtl/>
        </w:rPr>
        <w:t>דיוני</w:t>
      </w:r>
      <w:r w:rsidR="00BB074A" w:rsidRPr="00EE5316">
        <w:rPr>
          <w:rFonts w:cstheme="minorHAnsi"/>
          <w:sz w:val="24"/>
          <w:szCs w:val="24"/>
          <w:rtl/>
        </w:rPr>
        <w:t xml:space="preserve"> </w:t>
      </w:r>
      <w:r w:rsidRPr="00EE5316">
        <w:rPr>
          <w:rFonts w:cstheme="minorHAnsi" w:hint="eastAsia"/>
          <w:sz w:val="24"/>
          <w:szCs w:val="24"/>
          <w:rtl/>
        </w:rPr>
        <w:t>ה</w:t>
      </w:r>
      <w:r w:rsidR="00426D09" w:rsidRPr="00EE5316">
        <w:rPr>
          <w:rFonts w:cstheme="minorHAnsi" w:hint="cs"/>
          <w:sz w:val="24"/>
          <w:szCs w:val="24"/>
          <w:rtl/>
        </w:rPr>
        <w:t>צוות</w:t>
      </w:r>
      <w:r w:rsidRPr="00EE5316">
        <w:rPr>
          <w:rFonts w:cstheme="minorHAnsi"/>
          <w:sz w:val="24"/>
          <w:szCs w:val="24"/>
          <w:rtl/>
        </w:rPr>
        <w:t xml:space="preserve"> הבין-משרדי לקידום תחרות בשוק הפסולת </w:t>
      </w:r>
      <w:r w:rsidR="00BB074A" w:rsidRPr="00EE5316">
        <w:rPr>
          <w:rFonts w:cstheme="minorHAnsi"/>
          <w:sz w:val="24"/>
          <w:szCs w:val="24"/>
          <w:rtl/>
        </w:rPr>
        <w:t>כללו סקירת ספרות ודוחות מהאיחוד האירופי ומדינות ה-</w:t>
      </w:r>
      <w:r w:rsidR="00BB074A" w:rsidRPr="00EE5316">
        <w:rPr>
          <w:rFonts w:cstheme="minorHAnsi"/>
          <w:sz w:val="24"/>
          <w:szCs w:val="24"/>
        </w:rPr>
        <w:t>OECD</w:t>
      </w:r>
      <w:r w:rsidR="00BB074A" w:rsidRPr="00EE5316">
        <w:rPr>
          <w:rFonts w:cstheme="minorHAnsi"/>
          <w:sz w:val="24"/>
          <w:szCs w:val="24"/>
          <w:rtl/>
        </w:rPr>
        <w:t xml:space="preserve">, סקירת סכמות תחרותיות במספר מדינות, דיון עם </w:t>
      </w:r>
      <w:r w:rsidR="00BB074A" w:rsidRPr="00EE5316">
        <w:rPr>
          <w:rFonts w:cstheme="minorHAnsi"/>
          <w:sz w:val="24"/>
          <w:szCs w:val="24"/>
        </w:rPr>
        <w:t>Joachim Quodon</w:t>
      </w:r>
      <w:r w:rsidR="00F569C6" w:rsidRPr="00EE5316">
        <w:rPr>
          <w:rFonts w:cstheme="minorHAnsi"/>
          <w:sz w:val="24"/>
          <w:szCs w:val="24"/>
          <w:rtl/>
        </w:rPr>
        <w:t>,</w:t>
      </w:r>
      <w:r w:rsidR="00BB074A" w:rsidRPr="00EE5316">
        <w:rPr>
          <w:rFonts w:cstheme="minorHAnsi"/>
          <w:sz w:val="24"/>
          <w:szCs w:val="24"/>
          <w:rtl/>
        </w:rPr>
        <w:t xml:space="preserve"> מנכ"ל איגוד אקספרה המייצג גופים מוכרים באירופה והסביבה, דיון עם תאגיד תמיר, תאגיד נטלי</w:t>
      </w:r>
      <w:r w:rsidRPr="00EE5316">
        <w:rPr>
          <w:rStyle w:val="FootnoteReference"/>
          <w:rFonts w:cstheme="minorHAnsi"/>
          <w:sz w:val="24"/>
          <w:szCs w:val="24"/>
          <w:rtl/>
        </w:rPr>
        <w:footnoteReference w:id="45"/>
      </w:r>
      <w:r w:rsidR="00BB074A" w:rsidRPr="00EE5316">
        <w:rPr>
          <w:rFonts w:cstheme="minorHAnsi"/>
          <w:sz w:val="24"/>
          <w:szCs w:val="24"/>
          <w:rtl/>
        </w:rPr>
        <w:t xml:space="preserve"> ועמותת צלול</w:t>
      </w:r>
      <w:r w:rsidR="00F569C6" w:rsidRPr="00EE5316">
        <w:rPr>
          <w:rFonts w:cstheme="minorHAnsi"/>
          <w:sz w:val="24"/>
          <w:szCs w:val="24"/>
          <w:rtl/>
        </w:rPr>
        <w:t>.</w:t>
      </w:r>
      <w:r w:rsidR="00BB074A" w:rsidRPr="00EE5316">
        <w:rPr>
          <w:rFonts w:cstheme="minorHAnsi"/>
          <w:sz w:val="24"/>
          <w:szCs w:val="24"/>
          <w:rtl/>
        </w:rPr>
        <w:t xml:space="preserve"> ה</w:t>
      </w:r>
      <w:r w:rsidR="00426D09" w:rsidRPr="00EE5316">
        <w:rPr>
          <w:rFonts w:cstheme="minorHAnsi" w:hint="cs"/>
          <w:sz w:val="24"/>
          <w:szCs w:val="24"/>
          <w:rtl/>
        </w:rPr>
        <w:t>צוות</w:t>
      </w:r>
      <w:r w:rsidR="00BB074A" w:rsidRPr="00EE5316">
        <w:rPr>
          <w:rFonts w:cstheme="minorHAnsi"/>
          <w:sz w:val="24"/>
          <w:szCs w:val="24"/>
          <w:rtl/>
        </w:rPr>
        <w:t xml:space="preserve"> ד</w:t>
      </w:r>
      <w:r w:rsidR="00426D09" w:rsidRPr="00EE5316">
        <w:rPr>
          <w:rFonts w:cstheme="minorHAnsi" w:hint="cs"/>
          <w:sz w:val="24"/>
          <w:szCs w:val="24"/>
          <w:rtl/>
        </w:rPr>
        <w:t>ן</w:t>
      </w:r>
      <w:r w:rsidR="00BB074A" w:rsidRPr="00EE5316">
        <w:rPr>
          <w:rFonts w:cstheme="minorHAnsi"/>
          <w:sz w:val="24"/>
          <w:szCs w:val="24"/>
          <w:rtl/>
        </w:rPr>
        <w:t xml:space="preserve"> במספר שאלות מפתח לעניין פתיחת התחרות: האם תחרות בישראל תיטיב עם יעדים סביבתיים? מה השפעות של תחרות על שוק האריזות כפי שנלמד מסקירה בינלאומית? אילו מודלים קיימים להכנסת תחרותיות לשוק ואילו מנגנונים נדרשים על מנת לייצר תחרות מיטיבה?</w:t>
      </w:r>
    </w:p>
    <w:p w14:paraId="3B59B5DE" w14:textId="13F7FB9E" w:rsidR="00BB074A" w:rsidRPr="00EE5316" w:rsidRDefault="00BB074A" w:rsidP="0075313B">
      <w:pPr>
        <w:spacing w:line="360" w:lineRule="auto"/>
        <w:jc w:val="both"/>
        <w:rPr>
          <w:rFonts w:cstheme="minorHAnsi"/>
          <w:sz w:val="24"/>
          <w:szCs w:val="24"/>
          <w:rtl/>
        </w:rPr>
      </w:pPr>
      <w:r w:rsidRPr="00EE5316">
        <w:rPr>
          <w:rFonts w:cstheme="minorHAnsi"/>
          <w:sz w:val="24"/>
          <w:szCs w:val="24"/>
          <w:rtl/>
        </w:rPr>
        <w:t xml:space="preserve">בישראל, כמו במדינות אחרות בעולם, עם חקיקת חוק האריזות </w:t>
      </w:r>
      <w:r w:rsidR="00C10A72">
        <w:rPr>
          <w:rFonts w:cstheme="minorHAnsi" w:hint="cs"/>
          <w:sz w:val="24"/>
          <w:szCs w:val="24"/>
          <w:rtl/>
        </w:rPr>
        <w:t xml:space="preserve">פעל גוף יחיד שקידם את יישום החוק באמצעות </w:t>
      </w:r>
      <w:r w:rsidRPr="00EE5316">
        <w:rPr>
          <w:rFonts w:cstheme="minorHAnsi"/>
          <w:sz w:val="24"/>
          <w:szCs w:val="24"/>
          <w:rtl/>
        </w:rPr>
        <w:t>חינוך והסברה, והטעמת נורמות עבודה חדשות בשוק. בנוסף ליתרונות אלו תאגיד תמיר יזם</w:t>
      </w:r>
      <w:r w:rsidR="00C10A72">
        <w:rPr>
          <w:rFonts w:cstheme="minorHAnsi" w:hint="cs"/>
          <w:sz w:val="24"/>
          <w:szCs w:val="24"/>
          <w:rtl/>
        </w:rPr>
        <w:t xml:space="preserve"> </w:t>
      </w:r>
      <w:r w:rsidRPr="00EE5316">
        <w:rPr>
          <w:rFonts w:cstheme="minorHAnsi"/>
          <w:sz w:val="24"/>
          <w:szCs w:val="24"/>
          <w:rtl/>
        </w:rPr>
        <w:t>מספר יוזמות הנהוגות בעולם המקדמות את פעולות האיסוף והמחזור</w:t>
      </w:r>
      <w:r w:rsidR="00F569C6" w:rsidRPr="00EE5316">
        <w:rPr>
          <w:rFonts w:cstheme="minorHAnsi"/>
          <w:sz w:val="24"/>
          <w:szCs w:val="24"/>
          <w:rtl/>
        </w:rPr>
        <w:t>,</w:t>
      </w:r>
      <w:r w:rsidRPr="00EE5316">
        <w:rPr>
          <w:rFonts w:cstheme="minorHAnsi"/>
          <w:sz w:val="24"/>
          <w:szCs w:val="24"/>
          <w:rtl/>
        </w:rPr>
        <w:t xml:space="preserve"> ובתוך כך הטמעת סימון האריזות באמצעות אייקונים של כלי אצירה על מנת להנחות את הציבור להשלכה נכונה בפחים הייעודיים, קידם הטמעת שימוש בחומר ממוחזר באמצעות שידוך בין יצרנים למפעלי טיפול המספקים את החומר הממוחזר.</w:t>
      </w:r>
      <w:r w:rsidR="002203FD" w:rsidRPr="00EE5316">
        <w:rPr>
          <w:rFonts w:cstheme="minorHAnsi"/>
          <w:sz w:val="24"/>
          <w:szCs w:val="24"/>
          <w:rtl/>
        </w:rPr>
        <w:t xml:space="preserve"> </w:t>
      </w:r>
    </w:p>
    <w:p w14:paraId="4E137305" w14:textId="17E17FE2" w:rsidR="00F569C6" w:rsidRPr="00EE5316" w:rsidRDefault="00C10A72" w:rsidP="0075313B">
      <w:pPr>
        <w:spacing w:line="360" w:lineRule="auto"/>
        <w:jc w:val="both"/>
        <w:rPr>
          <w:rFonts w:cstheme="minorHAnsi"/>
          <w:sz w:val="24"/>
          <w:szCs w:val="24"/>
          <w:rtl/>
        </w:rPr>
      </w:pPr>
      <w:r>
        <w:rPr>
          <w:rFonts w:cstheme="minorHAnsi" w:hint="cs"/>
          <w:sz w:val="24"/>
          <w:szCs w:val="24"/>
          <w:rtl/>
        </w:rPr>
        <w:t xml:space="preserve">עם זאת, </w:t>
      </w:r>
      <w:r w:rsidR="00BB074A" w:rsidRPr="00EE5316">
        <w:rPr>
          <w:rFonts w:cstheme="minorHAnsi"/>
          <w:sz w:val="24"/>
          <w:szCs w:val="24"/>
          <w:rtl/>
        </w:rPr>
        <w:t>ה</w:t>
      </w:r>
      <w:r w:rsidR="008654DB" w:rsidRPr="00EE5316">
        <w:rPr>
          <w:rFonts w:cstheme="minorHAnsi" w:hint="cs"/>
          <w:sz w:val="24"/>
          <w:szCs w:val="24"/>
          <w:rtl/>
        </w:rPr>
        <w:t>צוות הבין-משרדי</w:t>
      </w:r>
      <w:r w:rsidR="00BB074A" w:rsidRPr="00EE5316">
        <w:rPr>
          <w:rFonts w:cstheme="minorHAnsi"/>
          <w:sz w:val="24"/>
          <w:szCs w:val="24"/>
          <w:rtl/>
        </w:rPr>
        <w:t xml:space="preserve"> מצא כי </w:t>
      </w:r>
      <w:r w:rsidR="00F569C6" w:rsidRPr="00EE5316">
        <w:rPr>
          <w:rFonts w:cstheme="minorHAnsi" w:hint="eastAsia"/>
          <w:sz w:val="24"/>
          <w:szCs w:val="24"/>
          <w:rtl/>
        </w:rPr>
        <w:t>האתגר</w:t>
      </w:r>
      <w:r w:rsidR="00F569C6" w:rsidRPr="00EE5316">
        <w:rPr>
          <w:rFonts w:cstheme="minorHAnsi"/>
          <w:sz w:val="24"/>
          <w:szCs w:val="24"/>
          <w:rtl/>
        </w:rPr>
        <w:t xml:space="preserve"> </w:t>
      </w:r>
      <w:r w:rsidR="00F569C6" w:rsidRPr="00EE5316">
        <w:rPr>
          <w:rFonts w:cstheme="minorHAnsi" w:hint="eastAsia"/>
          <w:sz w:val="24"/>
          <w:szCs w:val="24"/>
          <w:rtl/>
        </w:rPr>
        <w:t>העיקרי</w:t>
      </w:r>
      <w:r w:rsidR="00F569C6" w:rsidRPr="00EE5316">
        <w:rPr>
          <w:rFonts w:cstheme="minorHAnsi"/>
          <w:sz w:val="24"/>
          <w:szCs w:val="24"/>
          <w:rtl/>
        </w:rPr>
        <w:t xml:space="preserve"> </w:t>
      </w:r>
      <w:r w:rsidR="00F569C6" w:rsidRPr="00EE5316">
        <w:rPr>
          <w:rFonts w:cstheme="minorHAnsi" w:hint="eastAsia"/>
          <w:sz w:val="24"/>
          <w:szCs w:val="24"/>
          <w:rtl/>
        </w:rPr>
        <w:t>בשוק</w:t>
      </w:r>
      <w:r w:rsidR="00F569C6" w:rsidRPr="00EE5316">
        <w:rPr>
          <w:rFonts w:cstheme="minorHAnsi"/>
          <w:sz w:val="24"/>
          <w:szCs w:val="24"/>
          <w:rtl/>
        </w:rPr>
        <w:t xml:space="preserve"> </w:t>
      </w:r>
      <w:r w:rsidR="00F569C6" w:rsidRPr="00EE5316">
        <w:rPr>
          <w:rFonts w:cstheme="minorHAnsi" w:hint="eastAsia"/>
          <w:sz w:val="24"/>
          <w:szCs w:val="24"/>
          <w:rtl/>
        </w:rPr>
        <w:t>פסולת</w:t>
      </w:r>
      <w:r w:rsidR="00F569C6" w:rsidRPr="00EE5316">
        <w:rPr>
          <w:rFonts w:cstheme="minorHAnsi"/>
          <w:sz w:val="24"/>
          <w:szCs w:val="24"/>
          <w:rtl/>
        </w:rPr>
        <w:t xml:space="preserve"> </w:t>
      </w:r>
      <w:r w:rsidR="00F569C6" w:rsidRPr="00EE5316">
        <w:rPr>
          <w:rFonts w:cstheme="minorHAnsi" w:hint="eastAsia"/>
          <w:sz w:val="24"/>
          <w:szCs w:val="24"/>
          <w:rtl/>
        </w:rPr>
        <w:t>האריזות</w:t>
      </w:r>
      <w:r w:rsidR="00F569C6" w:rsidRPr="00EE5316">
        <w:rPr>
          <w:rFonts w:cstheme="minorHAnsi"/>
          <w:sz w:val="24"/>
          <w:szCs w:val="24"/>
          <w:rtl/>
        </w:rPr>
        <w:t xml:space="preserve"> </w:t>
      </w:r>
      <w:r w:rsidR="00F569C6" w:rsidRPr="00EE5316">
        <w:rPr>
          <w:rFonts w:cstheme="minorHAnsi" w:hint="eastAsia"/>
          <w:sz w:val="24"/>
          <w:szCs w:val="24"/>
          <w:rtl/>
        </w:rPr>
        <w:t>היום</w:t>
      </w:r>
      <w:r w:rsidR="00F569C6" w:rsidRPr="00EE5316">
        <w:rPr>
          <w:rFonts w:cstheme="minorHAnsi"/>
          <w:sz w:val="24"/>
          <w:szCs w:val="24"/>
          <w:rtl/>
        </w:rPr>
        <w:t>,</w:t>
      </w:r>
      <w:r w:rsidR="00BB074A" w:rsidRPr="00EE5316">
        <w:rPr>
          <w:rFonts w:cstheme="minorHAnsi"/>
          <w:sz w:val="24"/>
          <w:szCs w:val="24"/>
          <w:rtl/>
        </w:rPr>
        <w:t xml:space="preserve"> הי</w:t>
      </w:r>
      <w:r w:rsidR="00F569C6" w:rsidRPr="00EE5316">
        <w:rPr>
          <w:rFonts w:cstheme="minorHAnsi" w:hint="eastAsia"/>
          <w:sz w:val="24"/>
          <w:szCs w:val="24"/>
          <w:rtl/>
        </w:rPr>
        <w:t>א</w:t>
      </w:r>
      <w:r w:rsidR="00BB074A" w:rsidRPr="00EE5316">
        <w:rPr>
          <w:rFonts w:cstheme="minorHAnsi"/>
          <w:sz w:val="24"/>
          <w:szCs w:val="24"/>
          <w:rtl/>
        </w:rPr>
        <w:t xml:space="preserve"> </w:t>
      </w:r>
      <w:r w:rsidR="006F0D4C" w:rsidRPr="00EE5316">
        <w:rPr>
          <w:rFonts w:cstheme="minorHAnsi" w:hint="eastAsia"/>
          <w:sz w:val="24"/>
          <w:szCs w:val="24"/>
          <w:rtl/>
        </w:rPr>
        <w:t>כי</w:t>
      </w:r>
      <w:r w:rsidR="006F0D4C" w:rsidRPr="00EE5316">
        <w:rPr>
          <w:rFonts w:cstheme="minorHAnsi"/>
          <w:sz w:val="24"/>
          <w:szCs w:val="24"/>
          <w:rtl/>
        </w:rPr>
        <w:t xml:space="preserve"> </w:t>
      </w:r>
      <w:r w:rsidR="006F0D4C" w:rsidRPr="00EE5316">
        <w:rPr>
          <w:rFonts w:cstheme="minorHAnsi" w:hint="eastAsia"/>
          <w:sz w:val="24"/>
          <w:szCs w:val="24"/>
          <w:rtl/>
        </w:rPr>
        <w:t>ה</w:t>
      </w:r>
      <w:r w:rsidR="006F0D4C" w:rsidRPr="00EE5316">
        <w:rPr>
          <w:rFonts w:cstheme="minorHAnsi"/>
          <w:sz w:val="24"/>
          <w:szCs w:val="24"/>
          <w:rtl/>
        </w:rPr>
        <w:t xml:space="preserve">איסוף </w:t>
      </w:r>
      <w:r w:rsidR="00BB074A" w:rsidRPr="00EE5316">
        <w:rPr>
          <w:rFonts w:cstheme="minorHAnsi"/>
          <w:sz w:val="24"/>
          <w:szCs w:val="24"/>
          <w:rtl/>
        </w:rPr>
        <w:t>במגזר הביתי נמצא בסטגנציה בשנים האחרונות. האיסוף מהמגזר הביתי הוא נמוך, לא ממוצה</w:t>
      </w:r>
      <w:r w:rsidR="00F569C6" w:rsidRPr="00EE5316">
        <w:rPr>
          <w:rFonts w:cstheme="minorHAnsi"/>
          <w:sz w:val="24"/>
          <w:szCs w:val="24"/>
          <w:rtl/>
        </w:rPr>
        <w:t>,</w:t>
      </w:r>
      <w:r w:rsidR="00BB074A" w:rsidRPr="00EE5316">
        <w:rPr>
          <w:rFonts w:cstheme="minorHAnsi"/>
          <w:sz w:val="24"/>
          <w:szCs w:val="24"/>
          <w:rtl/>
        </w:rPr>
        <w:t xml:space="preserve"> ולא עלה מאז 2016, גם לא ביחס לשינוי בגודל האוכלוסייה. </w:t>
      </w:r>
      <w:r w:rsidR="006F0D4C" w:rsidRPr="00EE5316">
        <w:rPr>
          <w:rFonts w:cstheme="minorHAnsi" w:hint="eastAsia"/>
          <w:sz w:val="24"/>
          <w:szCs w:val="24"/>
          <w:rtl/>
        </w:rPr>
        <w:t>יחד</w:t>
      </w:r>
      <w:r w:rsidR="006F0D4C" w:rsidRPr="00EE5316">
        <w:rPr>
          <w:rFonts w:cstheme="minorHAnsi"/>
          <w:sz w:val="24"/>
          <w:szCs w:val="24"/>
          <w:rtl/>
        </w:rPr>
        <w:t xml:space="preserve"> עם זאת, </w:t>
      </w:r>
      <w:r w:rsidR="00BB074A" w:rsidRPr="00EE5316">
        <w:rPr>
          <w:rFonts w:cstheme="minorHAnsi"/>
          <w:sz w:val="24"/>
          <w:szCs w:val="24"/>
          <w:rtl/>
        </w:rPr>
        <w:t>עיקר ההוצאות של תאגיד תמיר מופנות לאיסוף במגזר הביתי</w:t>
      </w:r>
      <w:r w:rsidR="006F0D4C" w:rsidRPr="00EE5316">
        <w:rPr>
          <w:rFonts w:cstheme="minorHAnsi"/>
          <w:sz w:val="24"/>
          <w:szCs w:val="24"/>
          <w:rtl/>
        </w:rPr>
        <w:t>.</w:t>
      </w:r>
      <w:r w:rsidR="00BB074A" w:rsidRPr="00EE5316">
        <w:rPr>
          <w:rFonts w:cstheme="minorHAnsi"/>
          <w:sz w:val="24"/>
          <w:szCs w:val="24"/>
          <w:rtl/>
        </w:rPr>
        <w:t xml:space="preserve"> </w:t>
      </w:r>
    </w:p>
    <w:p w14:paraId="6D282BA5" w14:textId="12F6ADE4" w:rsidR="008654DB" w:rsidRPr="00EE5316" w:rsidRDefault="00BB074A" w:rsidP="00EE4AED">
      <w:pPr>
        <w:spacing w:line="360" w:lineRule="auto"/>
        <w:jc w:val="both"/>
        <w:rPr>
          <w:rFonts w:cstheme="minorHAnsi"/>
          <w:sz w:val="24"/>
          <w:szCs w:val="24"/>
          <w:rtl/>
        </w:rPr>
      </w:pPr>
      <w:r w:rsidRPr="00EE5316">
        <w:rPr>
          <w:rFonts w:cstheme="minorHAnsi"/>
          <w:sz w:val="24"/>
          <w:szCs w:val="24"/>
          <w:rtl/>
        </w:rPr>
        <w:t xml:space="preserve">לעומת </w:t>
      </w:r>
      <w:r w:rsidR="00F569C6" w:rsidRPr="00EE5316">
        <w:rPr>
          <w:rFonts w:cstheme="minorHAnsi" w:hint="eastAsia"/>
          <w:sz w:val="24"/>
          <w:szCs w:val="24"/>
          <w:rtl/>
        </w:rPr>
        <w:t>המגזר</w:t>
      </w:r>
      <w:r w:rsidR="00F569C6" w:rsidRPr="00EE5316">
        <w:rPr>
          <w:rFonts w:cstheme="minorHAnsi"/>
          <w:sz w:val="24"/>
          <w:szCs w:val="24"/>
          <w:rtl/>
        </w:rPr>
        <w:t xml:space="preserve"> </w:t>
      </w:r>
      <w:r w:rsidR="00F569C6" w:rsidRPr="00EE5316">
        <w:rPr>
          <w:rFonts w:cstheme="minorHAnsi" w:hint="eastAsia"/>
          <w:sz w:val="24"/>
          <w:szCs w:val="24"/>
          <w:rtl/>
        </w:rPr>
        <w:t>הביתי</w:t>
      </w:r>
      <w:r w:rsidRPr="00EE5316">
        <w:rPr>
          <w:rFonts w:cstheme="minorHAnsi"/>
          <w:sz w:val="24"/>
          <w:szCs w:val="24"/>
          <w:rtl/>
        </w:rPr>
        <w:t>, איסוף האריזות מהמגזר המסחרי אינו ממומן על-ידי הגוף המוכר</w:t>
      </w:r>
      <w:r w:rsidR="006F0D4C" w:rsidRPr="00EE5316">
        <w:rPr>
          <w:rFonts w:cstheme="minorHAnsi"/>
          <w:sz w:val="24"/>
          <w:szCs w:val="24"/>
          <w:rtl/>
        </w:rPr>
        <w:t xml:space="preserve">. </w:t>
      </w:r>
      <w:r w:rsidRPr="00EE5316">
        <w:rPr>
          <w:rFonts w:cstheme="minorHAnsi"/>
          <w:sz w:val="24"/>
          <w:szCs w:val="24"/>
          <w:rtl/>
        </w:rPr>
        <w:t>פסולת האריזות במגזר המסחרי היא לעיתים רבות הומוגנית מרוכזת וקלה לאיסוף. ההפרדה המתבצעת במגזר המסחרי היא לרוב טובה יותר ועל כן איכות פסולת האריזות במגזר המסחרי עולה על איכותה במגזר הביתי. בשל כך העמידה ביעדי</w:t>
      </w:r>
      <w:r w:rsidR="006F0D4C" w:rsidRPr="00EE5316">
        <w:rPr>
          <w:rFonts w:cstheme="minorHAnsi"/>
          <w:sz w:val="24"/>
          <w:szCs w:val="24"/>
          <w:rtl/>
        </w:rPr>
        <w:t xml:space="preserve"> המחזור</w:t>
      </w:r>
      <w:r w:rsidRPr="00EE5316">
        <w:rPr>
          <w:rFonts w:cstheme="minorHAnsi"/>
          <w:sz w:val="24"/>
          <w:szCs w:val="24"/>
          <w:rtl/>
        </w:rPr>
        <w:t xml:space="preserve"> של תמיר מתבססת ברובה על איסוף מהמגזר המסחרי.</w:t>
      </w:r>
      <w:r w:rsidR="002A0C8A" w:rsidRPr="00EE5316">
        <w:rPr>
          <w:rFonts w:cstheme="minorHAnsi"/>
          <w:sz w:val="24"/>
          <w:szCs w:val="24"/>
          <w:rtl/>
        </w:rPr>
        <w:t xml:space="preserve"> </w:t>
      </w:r>
    </w:p>
    <w:p w14:paraId="20CE12F2" w14:textId="42AF159B" w:rsidR="00BB074A" w:rsidRPr="00EE5316" w:rsidRDefault="002A0C8A" w:rsidP="00EE4AED">
      <w:pPr>
        <w:spacing w:line="360" w:lineRule="auto"/>
        <w:jc w:val="both"/>
        <w:rPr>
          <w:rFonts w:cstheme="minorHAnsi"/>
          <w:sz w:val="24"/>
          <w:szCs w:val="24"/>
          <w:rtl/>
        </w:rPr>
      </w:pPr>
      <w:r w:rsidRPr="00EE5316">
        <w:rPr>
          <w:rFonts w:cstheme="minorHAnsi"/>
          <w:sz w:val="24"/>
          <w:szCs w:val="24"/>
          <w:rtl/>
        </w:rPr>
        <w:t>ה</w:t>
      </w:r>
      <w:r w:rsidR="00F569C6" w:rsidRPr="00EE5316">
        <w:rPr>
          <w:rFonts w:cstheme="minorHAnsi" w:hint="eastAsia"/>
          <w:sz w:val="24"/>
          <w:szCs w:val="24"/>
          <w:rtl/>
        </w:rPr>
        <w:t>צוות</w:t>
      </w:r>
      <w:r w:rsidRPr="00EE5316">
        <w:rPr>
          <w:rFonts w:cstheme="minorHAnsi"/>
          <w:sz w:val="24"/>
          <w:szCs w:val="24"/>
          <w:rtl/>
        </w:rPr>
        <w:t xml:space="preserve"> </w:t>
      </w:r>
      <w:r w:rsidR="008654DB" w:rsidRPr="00EE5316">
        <w:rPr>
          <w:rFonts w:cstheme="minorHAnsi" w:hint="cs"/>
          <w:sz w:val="24"/>
          <w:szCs w:val="24"/>
          <w:rtl/>
        </w:rPr>
        <w:t>מסכים</w:t>
      </w:r>
      <w:r w:rsidRPr="00EE5316">
        <w:rPr>
          <w:rFonts w:cstheme="minorHAnsi"/>
          <w:sz w:val="24"/>
          <w:szCs w:val="24"/>
          <w:rtl/>
        </w:rPr>
        <w:t xml:space="preserve"> ש</w:t>
      </w:r>
      <w:r w:rsidR="008654DB" w:rsidRPr="00EE5316">
        <w:rPr>
          <w:rFonts w:cstheme="minorHAnsi" w:hint="eastAsia"/>
          <w:sz w:val="24"/>
          <w:szCs w:val="24"/>
          <w:rtl/>
        </w:rPr>
        <w:t>יש</w:t>
      </w:r>
      <w:r w:rsidR="008654DB" w:rsidRPr="00EE5316">
        <w:rPr>
          <w:rFonts w:cstheme="minorHAnsi"/>
          <w:sz w:val="24"/>
          <w:szCs w:val="24"/>
          <w:rtl/>
        </w:rPr>
        <w:t xml:space="preserve"> </w:t>
      </w:r>
      <w:r w:rsidR="008654DB" w:rsidRPr="00EE5316">
        <w:rPr>
          <w:rFonts w:cstheme="minorHAnsi" w:hint="eastAsia"/>
          <w:sz w:val="24"/>
          <w:szCs w:val="24"/>
          <w:rtl/>
        </w:rPr>
        <w:t>להביא</w:t>
      </w:r>
      <w:r w:rsidR="008654DB" w:rsidRPr="00EE5316">
        <w:rPr>
          <w:rFonts w:cstheme="minorHAnsi"/>
          <w:sz w:val="24"/>
          <w:szCs w:val="24"/>
          <w:rtl/>
        </w:rPr>
        <w:t xml:space="preserve"> </w:t>
      </w:r>
      <w:r w:rsidR="008654DB" w:rsidRPr="00EE5316">
        <w:rPr>
          <w:rFonts w:cstheme="minorHAnsi" w:hint="eastAsia"/>
          <w:sz w:val="24"/>
          <w:szCs w:val="24"/>
          <w:rtl/>
        </w:rPr>
        <w:t>לשיפור</w:t>
      </w:r>
      <w:r w:rsidR="008654DB" w:rsidRPr="00EE5316">
        <w:rPr>
          <w:rFonts w:cstheme="minorHAnsi" w:hint="cs"/>
          <w:sz w:val="24"/>
          <w:szCs w:val="24"/>
          <w:rtl/>
        </w:rPr>
        <w:t xml:space="preserve"> האיסוף מהמגזר הביתי, ורוב הצוות הסכים</w:t>
      </w:r>
      <w:r w:rsidR="008654DB" w:rsidRPr="00EE5316">
        <w:rPr>
          <w:rFonts w:cstheme="minorHAnsi"/>
          <w:sz w:val="24"/>
          <w:szCs w:val="24"/>
          <w:rtl/>
        </w:rPr>
        <w:t xml:space="preserve"> </w:t>
      </w:r>
      <w:r w:rsidR="008654DB" w:rsidRPr="00EE5316">
        <w:rPr>
          <w:rFonts w:cstheme="minorHAnsi" w:hint="cs"/>
          <w:sz w:val="24"/>
          <w:szCs w:val="24"/>
          <w:rtl/>
        </w:rPr>
        <w:t>ש</w:t>
      </w:r>
      <w:r w:rsidRPr="00EE5316">
        <w:rPr>
          <w:rFonts w:cstheme="minorHAnsi"/>
          <w:sz w:val="24"/>
          <w:szCs w:val="24"/>
          <w:rtl/>
        </w:rPr>
        <w:t>הפרדה ב</w:t>
      </w:r>
      <w:r w:rsidR="008654DB" w:rsidRPr="00EE5316">
        <w:rPr>
          <w:rFonts w:cstheme="minorHAnsi" w:hint="cs"/>
          <w:sz w:val="24"/>
          <w:szCs w:val="24"/>
          <w:rtl/>
        </w:rPr>
        <w:t xml:space="preserve">ין </w:t>
      </w:r>
      <w:r w:rsidRPr="00EE5316">
        <w:rPr>
          <w:rFonts w:cstheme="minorHAnsi"/>
          <w:sz w:val="24"/>
          <w:szCs w:val="24"/>
          <w:rtl/>
        </w:rPr>
        <w:t xml:space="preserve">יעדי המחזור </w:t>
      </w:r>
      <w:r w:rsidR="008654DB" w:rsidRPr="00EE5316">
        <w:rPr>
          <w:rFonts w:cstheme="minorHAnsi" w:hint="cs"/>
          <w:sz w:val="24"/>
          <w:szCs w:val="24"/>
          <w:rtl/>
        </w:rPr>
        <w:t>של פסולת אריזות</w:t>
      </w:r>
      <w:r w:rsidRPr="00EE5316">
        <w:rPr>
          <w:rFonts w:cstheme="minorHAnsi"/>
          <w:sz w:val="24"/>
          <w:szCs w:val="24"/>
          <w:rtl/>
        </w:rPr>
        <w:t xml:space="preserve"> </w:t>
      </w:r>
      <w:r w:rsidR="008654DB" w:rsidRPr="00EE5316">
        <w:rPr>
          <w:rFonts w:cstheme="minorHAnsi" w:hint="cs"/>
          <w:sz w:val="24"/>
          <w:szCs w:val="24"/>
          <w:rtl/>
        </w:rPr>
        <w:t>מ</w:t>
      </w:r>
      <w:r w:rsidRPr="00EE5316">
        <w:rPr>
          <w:rFonts w:cstheme="minorHAnsi"/>
          <w:sz w:val="24"/>
          <w:szCs w:val="24"/>
          <w:rtl/>
        </w:rPr>
        <w:t xml:space="preserve">המגזר הביתי </w:t>
      </w:r>
      <w:r w:rsidR="008654DB" w:rsidRPr="00EE5316">
        <w:rPr>
          <w:rFonts w:cstheme="minorHAnsi" w:hint="cs"/>
          <w:sz w:val="24"/>
          <w:szCs w:val="24"/>
          <w:rtl/>
        </w:rPr>
        <w:t>לבין פסולת אריזות מ</w:t>
      </w:r>
      <w:r w:rsidRPr="00EE5316">
        <w:rPr>
          <w:rFonts w:cstheme="minorHAnsi"/>
          <w:sz w:val="24"/>
          <w:szCs w:val="24"/>
          <w:rtl/>
        </w:rPr>
        <w:t>המגזר המסחרי</w:t>
      </w:r>
      <w:r w:rsidR="008654DB" w:rsidRPr="00EE5316">
        <w:rPr>
          <w:rFonts w:cstheme="minorHAnsi" w:hint="cs"/>
          <w:sz w:val="24"/>
          <w:szCs w:val="24"/>
          <w:rtl/>
        </w:rPr>
        <w:t>,</w:t>
      </w:r>
      <w:r w:rsidRPr="00EE5316">
        <w:rPr>
          <w:rFonts w:cstheme="minorHAnsi"/>
          <w:sz w:val="24"/>
          <w:szCs w:val="24"/>
          <w:rtl/>
        </w:rPr>
        <w:t xml:space="preserve"> </w:t>
      </w:r>
      <w:r w:rsidR="008654DB" w:rsidRPr="00EE5316">
        <w:rPr>
          <w:rFonts w:cstheme="minorHAnsi" w:hint="eastAsia"/>
          <w:sz w:val="24"/>
          <w:szCs w:val="24"/>
          <w:rtl/>
        </w:rPr>
        <w:t>עשוי</w:t>
      </w:r>
      <w:r w:rsidR="008654DB" w:rsidRPr="00EE5316">
        <w:rPr>
          <w:rFonts w:cstheme="minorHAnsi" w:hint="cs"/>
          <w:sz w:val="24"/>
          <w:szCs w:val="24"/>
          <w:rtl/>
        </w:rPr>
        <w:t>ה</w:t>
      </w:r>
      <w:r w:rsidRPr="00EE5316">
        <w:rPr>
          <w:rFonts w:cstheme="minorHAnsi"/>
          <w:sz w:val="24"/>
          <w:szCs w:val="24"/>
          <w:rtl/>
        </w:rPr>
        <w:t xml:space="preserve"> להביא להטבה בהיקפי האיסוף במגזר הביתי. שינוי זה דורש תיקון חקיקה. </w:t>
      </w:r>
    </w:p>
    <w:p w14:paraId="7BA2E867" w14:textId="3E2016B5" w:rsidR="00BB074A" w:rsidRPr="00EE5316" w:rsidRDefault="00BB074A" w:rsidP="0011225D">
      <w:pPr>
        <w:spacing w:line="360" w:lineRule="auto"/>
        <w:jc w:val="both"/>
        <w:rPr>
          <w:rFonts w:cstheme="minorHAnsi"/>
          <w:sz w:val="24"/>
          <w:szCs w:val="24"/>
          <w:rtl/>
        </w:rPr>
      </w:pPr>
      <w:r w:rsidRPr="00EE5316">
        <w:rPr>
          <w:rFonts w:cstheme="minorHAnsi"/>
          <w:sz w:val="24"/>
          <w:szCs w:val="24"/>
          <w:rtl/>
        </w:rPr>
        <w:t xml:space="preserve">דמי הטיפול לאריזות המשווקות למגזר המסחרי נמוכים מדמי הטיפול לאריזות המשווקות למגזר הביתי. ההבדל </w:t>
      </w:r>
      <w:r w:rsidR="008654DB" w:rsidRPr="00EE5316">
        <w:rPr>
          <w:rFonts w:cstheme="minorHAnsi" w:hint="cs"/>
          <w:sz w:val="24"/>
          <w:szCs w:val="24"/>
          <w:rtl/>
        </w:rPr>
        <w:t xml:space="preserve">העיקרי </w:t>
      </w:r>
      <w:r w:rsidRPr="00EE5316">
        <w:rPr>
          <w:rFonts w:cstheme="minorHAnsi"/>
          <w:sz w:val="24"/>
          <w:szCs w:val="24"/>
          <w:rtl/>
        </w:rPr>
        <w:t xml:space="preserve">נובע </w:t>
      </w:r>
      <w:r w:rsidR="008654DB" w:rsidRPr="00EE5316">
        <w:rPr>
          <w:rFonts w:cstheme="minorHAnsi" w:hint="cs"/>
          <w:sz w:val="24"/>
          <w:szCs w:val="24"/>
          <w:rtl/>
        </w:rPr>
        <w:t>מכך שתמיר אינה נדרשת לממן את הטיפול של פסולת האריזות מהמגזר המסחרי</w:t>
      </w:r>
      <w:r w:rsidRPr="00EE5316">
        <w:rPr>
          <w:rFonts w:cstheme="minorHAnsi"/>
          <w:sz w:val="24"/>
          <w:szCs w:val="24"/>
          <w:rtl/>
        </w:rPr>
        <w:t>. דמי הט</w:t>
      </w:r>
      <w:r w:rsidR="006F0D4C" w:rsidRPr="00EE5316">
        <w:rPr>
          <w:rFonts w:cstheme="minorHAnsi" w:hint="eastAsia"/>
          <w:sz w:val="24"/>
          <w:szCs w:val="24"/>
          <w:rtl/>
        </w:rPr>
        <w:t>י</w:t>
      </w:r>
      <w:r w:rsidRPr="00EE5316">
        <w:rPr>
          <w:rFonts w:cstheme="minorHAnsi"/>
          <w:sz w:val="24"/>
          <w:szCs w:val="24"/>
          <w:rtl/>
        </w:rPr>
        <w:t>פול במגזר המסחרי נגבים לצורך טיפול בדיווח, תקורות ותמריצים למגזר זה. ה</w:t>
      </w:r>
      <w:r w:rsidR="00426D09" w:rsidRPr="00EE5316">
        <w:rPr>
          <w:rFonts w:cstheme="minorHAnsi" w:hint="cs"/>
          <w:sz w:val="24"/>
          <w:szCs w:val="24"/>
          <w:rtl/>
        </w:rPr>
        <w:t>צוות</w:t>
      </w:r>
      <w:r w:rsidRPr="00EE5316">
        <w:rPr>
          <w:rFonts w:cstheme="minorHAnsi"/>
          <w:sz w:val="24"/>
          <w:szCs w:val="24"/>
          <w:rtl/>
        </w:rPr>
        <w:t xml:space="preserve"> מערי</w:t>
      </w:r>
      <w:r w:rsidR="00426D09" w:rsidRPr="00EE5316">
        <w:rPr>
          <w:rFonts w:cstheme="minorHAnsi" w:hint="cs"/>
          <w:sz w:val="24"/>
          <w:szCs w:val="24"/>
          <w:rtl/>
        </w:rPr>
        <w:t>ך</w:t>
      </w:r>
      <w:r w:rsidRPr="00EE5316">
        <w:rPr>
          <w:rFonts w:cstheme="minorHAnsi"/>
          <w:sz w:val="24"/>
          <w:szCs w:val="24"/>
          <w:rtl/>
        </w:rPr>
        <w:t xml:space="preserve"> שמודל בו יהיו מספר גופים מוכרים ידרוש</w:t>
      </w:r>
      <w:r w:rsidR="002A0C8A" w:rsidRPr="00EE5316">
        <w:rPr>
          <w:rFonts w:cstheme="minorHAnsi"/>
          <w:sz w:val="24"/>
          <w:szCs w:val="24"/>
          <w:rtl/>
        </w:rPr>
        <w:t xml:space="preserve"> מנגנון</w:t>
      </w:r>
      <w:r w:rsidRPr="00EE5316">
        <w:rPr>
          <w:rFonts w:cstheme="minorHAnsi"/>
          <w:sz w:val="24"/>
          <w:szCs w:val="24"/>
          <w:rtl/>
        </w:rPr>
        <w:t xml:space="preserve"> איזון ותיאום בין ההכנסות מדמי הטיפול שמגיעות מכלל היצרנים והיבואנים, לבין ההוצאות ל</w:t>
      </w:r>
      <w:r w:rsidR="008654DB" w:rsidRPr="00EE5316">
        <w:rPr>
          <w:rFonts w:cstheme="minorHAnsi" w:hint="cs"/>
          <w:sz w:val="24"/>
          <w:szCs w:val="24"/>
          <w:rtl/>
        </w:rPr>
        <w:t>טיפול</w:t>
      </w:r>
      <w:r w:rsidRPr="00EE5316">
        <w:rPr>
          <w:rFonts w:cstheme="minorHAnsi"/>
          <w:sz w:val="24"/>
          <w:szCs w:val="24"/>
          <w:rtl/>
        </w:rPr>
        <w:t xml:space="preserve"> </w:t>
      </w:r>
      <w:r w:rsidR="008654DB" w:rsidRPr="00EE5316">
        <w:rPr>
          <w:rFonts w:cstheme="minorHAnsi" w:hint="cs"/>
          <w:sz w:val="24"/>
          <w:szCs w:val="24"/>
          <w:rtl/>
        </w:rPr>
        <w:t>ב</w:t>
      </w:r>
      <w:r w:rsidRPr="00EE5316">
        <w:rPr>
          <w:rFonts w:cstheme="minorHAnsi"/>
          <w:sz w:val="24"/>
          <w:szCs w:val="24"/>
          <w:rtl/>
        </w:rPr>
        <w:t>פסולת אשר גבוהות באופן משמעותי במגזר הביתי</w:t>
      </w:r>
      <w:r w:rsidR="002A0C8A" w:rsidRPr="00EE5316">
        <w:rPr>
          <w:rFonts w:cstheme="minorHAnsi"/>
          <w:sz w:val="24"/>
          <w:szCs w:val="24"/>
          <w:rtl/>
        </w:rPr>
        <w:t xml:space="preserve">. </w:t>
      </w:r>
    </w:p>
    <w:p w14:paraId="425E7BED" w14:textId="77015510" w:rsidR="002A0C8A" w:rsidRPr="00EE5316" w:rsidRDefault="006F0D4C" w:rsidP="0011225D">
      <w:pPr>
        <w:spacing w:line="360" w:lineRule="auto"/>
        <w:jc w:val="both"/>
        <w:rPr>
          <w:rFonts w:cstheme="minorHAnsi"/>
          <w:sz w:val="24"/>
          <w:szCs w:val="24"/>
          <w:rtl/>
        </w:rPr>
      </w:pPr>
      <w:r w:rsidRPr="00EE5316">
        <w:rPr>
          <w:rFonts w:cstheme="minorHAnsi" w:hint="eastAsia"/>
          <w:sz w:val="24"/>
          <w:szCs w:val="24"/>
          <w:rtl/>
        </w:rPr>
        <w:lastRenderedPageBreak/>
        <w:t>מרבית</w:t>
      </w:r>
      <w:r w:rsidRPr="00EE5316">
        <w:rPr>
          <w:rFonts w:cstheme="minorHAnsi"/>
          <w:sz w:val="24"/>
          <w:szCs w:val="24"/>
          <w:rtl/>
        </w:rPr>
        <w:t xml:space="preserve"> </w:t>
      </w:r>
      <w:r w:rsidR="002A0C8A" w:rsidRPr="00EE5316">
        <w:rPr>
          <w:rFonts w:cstheme="minorHAnsi"/>
          <w:sz w:val="24"/>
          <w:szCs w:val="24"/>
          <w:rtl/>
        </w:rPr>
        <w:t xml:space="preserve">היצרנים והיבואנים מייצרים אריזות </w:t>
      </w:r>
      <w:r w:rsidRPr="00EE5316">
        <w:rPr>
          <w:rFonts w:cstheme="minorHAnsi" w:hint="eastAsia"/>
          <w:sz w:val="24"/>
          <w:szCs w:val="24"/>
          <w:rtl/>
        </w:rPr>
        <w:t>עבור</w:t>
      </w:r>
      <w:r w:rsidRPr="00EE5316">
        <w:rPr>
          <w:rFonts w:cstheme="minorHAnsi"/>
          <w:sz w:val="24"/>
          <w:szCs w:val="24"/>
          <w:rtl/>
        </w:rPr>
        <w:t xml:space="preserve"> שני </w:t>
      </w:r>
      <w:r w:rsidR="002A0C8A" w:rsidRPr="00EE5316">
        <w:rPr>
          <w:rFonts w:cstheme="minorHAnsi"/>
          <w:sz w:val="24"/>
          <w:szCs w:val="24"/>
          <w:rtl/>
        </w:rPr>
        <w:t>המגזרים. הפרדה בין גופים מוכרים המטפלים במגזרים השונים תביא לקושי במעקב אחר דיווחי היצרנים והיבואנים. על כן ה</w:t>
      </w:r>
      <w:r w:rsidR="00426D09" w:rsidRPr="00EE5316">
        <w:rPr>
          <w:rFonts w:cstheme="minorHAnsi" w:hint="cs"/>
          <w:sz w:val="24"/>
          <w:szCs w:val="24"/>
          <w:rtl/>
        </w:rPr>
        <w:t>צוות</w:t>
      </w:r>
      <w:r w:rsidR="002A0C8A" w:rsidRPr="00EE5316">
        <w:rPr>
          <w:rFonts w:cstheme="minorHAnsi"/>
          <w:sz w:val="24"/>
          <w:szCs w:val="24"/>
          <w:rtl/>
        </w:rPr>
        <w:t xml:space="preserve"> </w:t>
      </w:r>
      <w:r w:rsidR="00426D09" w:rsidRPr="00EE5316">
        <w:rPr>
          <w:rFonts w:cstheme="minorHAnsi" w:hint="cs"/>
          <w:sz w:val="24"/>
          <w:szCs w:val="24"/>
          <w:rtl/>
        </w:rPr>
        <w:t>לא</w:t>
      </w:r>
      <w:r w:rsidR="002A0C8A" w:rsidRPr="00EE5316">
        <w:rPr>
          <w:rFonts w:cstheme="minorHAnsi"/>
          <w:sz w:val="24"/>
          <w:szCs w:val="24"/>
          <w:rtl/>
        </w:rPr>
        <w:t xml:space="preserve"> ממלי</w:t>
      </w:r>
      <w:r w:rsidR="00426D09" w:rsidRPr="00EE5316">
        <w:rPr>
          <w:rFonts w:cstheme="minorHAnsi" w:hint="cs"/>
          <w:sz w:val="24"/>
          <w:szCs w:val="24"/>
          <w:rtl/>
        </w:rPr>
        <w:t>ץ</w:t>
      </w:r>
      <w:r w:rsidR="002A0C8A" w:rsidRPr="00EE5316">
        <w:rPr>
          <w:rFonts w:cstheme="minorHAnsi"/>
          <w:sz w:val="24"/>
          <w:szCs w:val="24"/>
          <w:rtl/>
        </w:rPr>
        <w:t xml:space="preserve"> על הפרדה של </w:t>
      </w:r>
      <w:r w:rsidR="008654DB" w:rsidRPr="00EE5316">
        <w:rPr>
          <w:rFonts w:cstheme="minorHAnsi" w:hint="cs"/>
          <w:sz w:val="24"/>
          <w:szCs w:val="24"/>
          <w:rtl/>
        </w:rPr>
        <w:t>ה</w:t>
      </w:r>
      <w:r w:rsidR="002A0C8A" w:rsidRPr="00EE5316">
        <w:rPr>
          <w:rFonts w:cstheme="minorHAnsi"/>
          <w:sz w:val="24"/>
          <w:szCs w:val="24"/>
          <w:rtl/>
        </w:rPr>
        <w:t>מגזרים בין גופים מוכרים שונים.</w:t>
      </w:r>
    </w:p>
    <w:p w14:paraId="33BAA0B1" w14:textId="013D054B" w:rsidR="00BB074A" w:rsidRPr="00EE5316" w:rsidRDefault="00BB074A" w:rsidP="0011225D">
      <w:pPr>
        <w:spacing w:line="360" w:lineRule="auto"/>
        <w:jc w:val="both"/>
        <w:rPr>
          <w:rFonts w:cstheme="minorHAnsi"/>
          <w:sz w:val="24"/>
          <w:szCs w:val="24"/>
          <w:rtl/>
        </w:rPr>
      </w:pPr>
      <w:r w:rsidRPr="00EE5316">
        <w:rPr>
          <w:rFonts w:cstheme="minorHAnsi"/>
          <w:sz w:val="24"/>
          <w:szCs w:val="24"/>
          <w:rtl/>
        </w:rPr>
        <w:t xml:space="preserve">כמות היצרנים ויבואנים הקשורים עם תאגיד תמיר עולה בקצב מתון </w:t>
      </w:r>
      <w:r w:rsidR="00105C00" w:rsidRPr="00EE5316">
        <w:rPr>
          <w:rFonts w:cstheme="minorHAnsi"/>
          <w:sz w:val="24"/>
          <w:szCs w:val="24"/>
          <w:rtl/>
        </w:rPr>
        <w:t xml:space="preserve">מאז תחולת החוק </w:t>
      </w:r>
      <w:r w:rsidRPr="00EE5316">
        <w:rPr>
          <w:rFonts w:cstheme="minorHAnsi"/>
          <w:sz w:val="24"/>
          <w:szCs w:val="24"/>
          <w:rtl/>
        </w:rPr>
        <w:t>ותלויה בעיקר בפעילות אכיפה של המשרד להגנת הסביבה.</w:t>
      </w:r>
      <w:r w:rsidR="00105C00" w:rsidRPr="00EE5316">
        <w:rPr>
          <w:rFonts w:cstheme="minorHAnsi"/>
          <w:sz w:val="24"/>
          <w:szCs w:val="24"/>
          <w:rtl/>
        </w:rPr>
        <w:t xml:space="preserve"> ככל וכמות היצרנים והיבואנים שיתקשרו עם גוף מוכר תגדל, כך תגדל כמות פסולת האריזות שמטופלת במסגרת החוק. דבר שייטיב עם היעדים הסביבתיים של החוק. ההנחה שכניסת גופים מוכרים נוספים לשוק האריזות תגדיל את כמות היצרנים והיבואנים הקשורים עם גוף מוכר, איננה ברורה מאליה.</w:t>
      </w:r>
      <w:r w:rsidRPr="00EE5316">
        <w:rPr>
          <w:rFonts w:cstheme="minorHAnsi"/>
          <w:sz w:val="24"/>
          <w:szCs w:val="24"/>
          <w:rtl/>
        </w:rPr>
        <w:t xml:space="preserve"> כפי ש</w:t>
      </w:r>
      <w:r w:rsidR="008654DB" w:rsidRPr="00EE5316">
        <w:rPr>
          <w:rFonts w:cstheme="minorHAnsi" w:hint="cs"/>
          <w:sz w:val="24"/>
          <w:szCs w:val="24"/>
          <w:rtl/>
        </w:rPr>
        <w:t>ציין</w:t>
      </w:r>
      <w:r w:rsidRPr="00EE5316">
        <w:rPr>
          <w:rFonts w:cstheme="minorHAnsi"/>
          <w:sz w:val="24"/>
          <w:szCs w:val="24"/>
          <w:rtl/>
        </w:rPr>
        <w:t xml:space="preserve"> מנכ"ל איגוד אקספרה</w:t>
      </w:r>
      <w:r w:rsidR="008654DB" w:rsidRPr="00EE5316">
        <w:rPr>
          <w:rFonts w:cstheme="minorHAnsi" w:hint="cs"/>
          <w:sz w:val="24"/>
          <w:szCs w:val="24"/>
          <w:rtl/>
        </w:rPr>
        <w:t xml:space="preserve"> (נספח א')</w:t>
      </w:r>
      <w:r w:rsidRPr="00EE5316">
        <w:rPr>
          <w:rFonts w:cstheme="minorHAnsi"/>
          <w:sz w:val="24"/>
          <w:szCs w:val="24"/>
          <w:rtl/>
        </w:rPr>
        <w:t>, כאשר הוכנסה תחרות לשוק האריזות בגרמניה, הדבר הוביל לעליה ב-</w:t>
      </w:r>
      <w:r w:rsidRPr="00EE5316">
        <w:rPr>
          <w:rFonts w:cstheme="minorHAnsi"/>
          <w:sz w:val="24"/>
          <w:szCs w:val="24"/>
        </w:rPr>
        <w:t>Free-rid</w:t>
      </w:r>
      <w:r w:rsidR="00563E65" w:rsidRPr="00EE5316">
        <w:rPr>
          <w:rFonts w:cstheme="minorHAnsi"/>
          <w:sz w:val="24"/>
          <w:szCs w:val="24"/>
        </w:rPr>
        <w:t>e</w:t>
      </w:r>
      <w:r w:rsidRPr="00EE5316">
        <w:rPr>
          <w:rFonts w:cstheme="minorHAnsi"/>
          <w:sz w:val="24"/>
          <w:szCs w:val="24"/>
        </w:rPr>
        <w:t>rs</w:t>
      </w:r>
      <w:r w:rsidRPr="00EE5316">
        <w:rPr>
          <w:rFonts w:cstheme="minorHAnsi"/>
          <w:sz w:val="24"/>
          <w:szCs w:val="24"/>
          <w:rtl/>
        </w:rPr>
        <w:t>.</w:t>
      </w:r>
      <w:r w:rsidR="00105C00" w:rsidRPr="00EE5316">
        <w:rPr>
          <w:rFonts w:cstheme="minorHAnsi"/>
          <w:sz w:val="24"/>
          <w:szCs w:val="24"/>
          <w:rtl/>
        </w:rPr>
        <w:t xml:space="preserve"> רק לאחר מספר שנים ושינויים במנגנוני הבקרה המצב תוקן.</w:t>
      </w:r>
      <w:r w:rsidRPr="00EE5316">
        <w:rPr>
          <w:rFonts w:cstheme="minorHAnsi"/>
          <w:sz w:val="24"/>
          <w:szCs w:val="24"/>
          <w:rtl/>
        </w:rPr>
        <w:t xml:space="preserve"> על כן, ה</w:t>
      </w:r>
      <w:r w:rsidR="00426D09" w:rsidRPr="00EE5316">
        <w:rPr>
          <w:rFonts w:cstheme="minorHAnsi" w:hint="cs"/>
          <w:sz w:val="24"/>
          <w:szCs w:val="24"/>
          <w:rtl/>
        </w:rPr>
        <w:t>צוות</w:t>
      </w:r>
      <w:r w:rsidRPr="00EE5316">
        <w:rPr>
          <w:rFonts w:cstheme="minorHAnsi"/>
          <w:sz w:val="24"/>
          <w:szCs w:val="24"/>
          <w:rtl/>
        </w:rPr>
        <w:t xml:space="preserve"> ממלי</w:t>
      </w:r>
      <w:r w:rsidR="00426D09" w:rsidRPr="00EE5316">
        <w:rPr>
          <w:rFonts w:cstheme="minorHAnsi" w:hint="cs"/>
          <w:sz w:val="24"/>
          <w:szCs w:val="24"/>
          <w:rtl/>
        </w:rPr>
        <w:t>ץ</w:t>
      </w:r>
      <w:r w:rsidRPr="00EE5316">
        <w:rPr>
          <w:rFonts w:cstheme="minorHAnsi"/>
          <w:sz w:val="24"/>
          <w:szCs w:val="24"/>
          <w:rtl/>
        </w:rPr>
        <w:t xml:space="preserve"> לפעול במשנה זהירות בעת פתיחת השוק, על מנת שמצב זה לא ישנה בישראל</w:t>
      </w:r>
      <w:r w:rsidR="00105C00" w:rsidRPr="00EE5316">
        <w:rPr>
          <w:rFonts w:cstheme="minorHAnsi"/>
          <w:sz w:val="24"/>
          <w:szCs w:val="24"/>
          <w:rtl/>
        </w:rPr>
        <w:t>, באמצעות מנגנוני בקרה מתאימים.</w:t>
      </w:r>
    </w:p>
    <w:p w14:paraId="479CF38D" w14:textId="3F54C8B7" w:rsidR="00105C00" w:rsidRPr="00EE5316" w:rsidRDefault="00105C00" w:rsidP="0011225D">
      <w:pPr>
        <w:spacing w:line="360" w:lineRule="auto"/>
        <w:jc w:val="both"/>
        <w:rPr>
          <w:rFonts w:cstheme="minorHAnsi"/>
          <w:sz w:val="24"/>
          <w:szCs w:val="24"/>
          <w:rtl/>
        </w:rPr>
      </w:pPr>
      <w:r w:rsidRPr="00EE5316">
        <w:rPr>
          <w:rFonts w:cstheme="minorHAnsi"/>
          <w:sz w:val="24"/>
          <w:szCs w:val="24"/>
          <w:rtl/>
        </w:rPr>
        <w:t xml:space="preserve">כניסת תחרות לשוק האריזות </w:t>
      </w:r>
      <w:r w:rsidR="008654DB" w:rsidRPr="00EE5316">
        <w:rPr>
          <w:rFonts w:cstheme="minorHAnsi" w:hint="cs"/>
          <w:sz w:val="24"/>
          <w:szCs w:val="24"/>
          <w:rtl/>
        </w:rPr>
        <w:t>שתביא ל</w:t>
      </w:r>
      <w:r w:rsidRPr="00EE5316">
        <w:rPr>
          <w:rFonts w:cstheme="minorHAnsi"/>
          <w:sz w:val="24"/>
          <w:szCs w:val="24"/>
          <w:rtl/>
        </w:rPr>
        <w:t>תחרות על ליבם של יצרנים ויבואנים</w:t>
      </w:r>
      <w:r w:rsidR="008654DB" w:rsidRPr="00EE5316">
        <w:rPr>
          <w:rFonts w:cstheme="minorHAnsi" w:hint="cs"/>
          <w:sz w:val="24"/>
          <w:szCs w:val="24"/>
          <w:rtl/>
        </w:rPr>
        <w:t>,</w:t>
      </w:r>
      <w:r w:rsidRPr="00EE5316">
        <w:rPr>
          <w:rFonts w:cstheme="minorHAnsi"/>
          <w:sz w:val="24"/>
          <w:szCs w:val="24"/>
          <w:rtl/>
        </w:rPr>
        <w:t xml:space="preserve"> תגרום להתייעלות פנים ארגונית בגופים המוכרים שיפעלו להוזלת העלויות ליצרנים והיבואנים בטיפול באריזות</w:t>
      </w:r>
      <w:r w:rsidR="00634C8F">
        <w:rPr>
          <w:rFonts w:cstheme="minorHAnsi" w:hint="cs"/>
          <w:sz w:val="24"/>
          <w:szCs w:val="24"/>
          <w:rtl/>
        </w:rPr>
        <w:t>, ובעלת פוטנציאל לצמצם את תופעת ה-</w:t>
      </w:r>
      <w:r w:rsidR="00634C8F">
        <w:rPr>
          <w:rFonts w:cstheme="minorHAnsi"/>
          <w:sz w:val="24"/>
          <w:szCs w:val="24"/>
        </w:rPr>
        <w:t>free riders</w:t>
      </w:r>
      <w:r w:rsidRPr="00EE5316">
        <w:rPr>
          <w:rFonts w:cstheme="minorHAnsi"/>
          <w:sz w:val="24"/>
          <w:szCs w:val="24"/>
          <w:rtl/>
        </w:rPr>
        <w:t xml:space="preserve">. </w:t>
      </w:r>
      <w:r w:rsidR="008654DB" w:rsidRPr="00EE5316">
        <w:rPr>
          <w:rFonts w:cstheme="minorHAnsi" w:hint="cs"/>
          <w:sz w:val="24"/>
          <w:szCs w:val="24"/>
          <w:rtl/>
        </w:rPr>
        <w:t xml:space="preserve">מצב זה מעלה חשש </w:t>
      </w:r>
      <w:r w:rsidR="00447EF2" w:rsidRPr="00EE5316">
        <w:rPr>
          <w:rFonts w:cstheme="minorHAnsi" w:hint="cs"/>
          <w:sz w:val="24"/>
          <w:szCs w:val="24"/>
          <w:rtl/>
        </w:rPr>
        <w:t>להרעה בתנאי השירות לציבור ובאופן הטיפול בפסולת</w:t>
      </w:r>
      <w:r w:rsidR="008654DB" w:rsidRPr="00EE5316">
        <w:rPr>
          <w:rFonts w:cstheme="minorHAnsi" w:hint="cs"/>
          <w:sz w:val="24"/>
          <w:szCs w:val="24"/>
          <w:rtl/>
        </w:rPr>
        <w:t xml:space="preserve">. לכן, </w:t>
      </w:r>
      <w:r w:rsidR="00881780" w:rsidRPr="00EE5316">
        <w:rPr>
          <w:rFonts w:cstheme="minorHAnsi"/>
          <w:sz w:val="24"/>
          <w:szCs w:val="24"/>
          <w:rtl/>
        </w:rPr>
        <w:t>בכל מקרה בו תיכנס תחרותיות לשוק האריזות יש לקבוע סטנדרט טיפול וסטנדרט שירות שיבטיח כי לא תהיה הרעה בשירות לתושב וכן איכות וכמות המחזור לא תיפגע.</w:t>
      </w:r>
      <w:r w:rsidR="003D6AD7">
        <w:rPr>
          <w:rFonts w:cstheme="minorHAnsi" w:hint="cs"/>
          <w:sz w:val="24"/>
          <w:szCs w:val="24"/>
          <w:rtl/>
        </w:rPr>
        <w:t xml:space="preserve"> עם זאת, הוזלה בעלויות ליצרנים וליבואנים היא בעלת פוטנציאל לצמצום התופעה של ה-</w:t>
      </w:r>
      <w:r w:rsidR="003D6AD7">
        <w:rPr>
          <w:rFonts w:cstheme="minorHAnsi"/>
          <w:sz w:val="24"/>
          <w:szCs w:val="24"/>
        </w:rPr>
        <w:t>free riders</w:t>
      </w:r>
      <w:r w:rsidR="003D6AD7">
        <w:rPr>
          <w:rFonts w:cstheme="minorHAnsi" w:hint="cs"/>
          <w:sz w:val="24"/>
          <w:szCs w:val="24"/>
          <w:rtl/>
        </w:rPr>
        <w:t xml:space="preserve"> ולהביא לידי כך להגדלה באיסוף ובמחזר. </w:t>
      </w:r>
    </w:p>
    <w:p w14:paraId="53641398" w14:textId="4D084543" w:rsidR="00881780" w:rsidRPr="00EE5316" w:rsidRDefault="00881780" w:rsidP="0011225D">
      <w:pPr>
        <w:spacing w:line="360" w:lineRule="auto"/>
        <w:jc w:val="both"/>
        <w:rPr>
          <w:rFonts w:cstheme="minorHAnsi"/>
          <w:sz w:val="24"/>
          <w:szCs w:val="24"/>
          <w:rtl/>
        </w:rPr>
      </w:pPr>
      <w:r w:rsidRPr="00EE5316">
        <w:rPr>
          <w:rFonts w:cstheme="minorHAnsi"/>
          <w:sz w:val="24"/>
          <w:szCs w:val="24"/>
          <w:rtl/>
        </w:rPr>
        <w:t>כשל שוק פוטנציאלי נוסף הוא כניסה של גורמי פשיעה לשוק הטיפול בפסולת אריזות. לכן יש לשלב מנגנוני</w:t>
      </w:r>
      <w:r w:rsidR="00447EF2" w:rsidRPr="00EE5316">
        <w:rPr>
          <w:rFonts w:cstheme="minorHAnsi" w:hint="cs"/>
          <w:sz w:val="24"/>
          <w:szCs w:val="24"/>
          <w:rtl/>
        </w:rPr>
        <w:t xml:space="preserve"> בקרה</w:t>
      </w:r>
      <w:r w:rsidRPr="00EE5316">
        <w:rPr>
          <w:rFonts w:cstheme="minorHAnsi"/>
          <w:sz w:val="24"/>
          <w:szCs w:val="24"/>
          <w:rtl/>
        </w:rPr>
        <w:t xml:space="preserve"> וסמכויות פיקוח ואכיפה בתיקון החוק למניעת פרצה זו.</w:t>
      </w:r>
    </w:p>
    <w:p w14:paraId="19B38816" w14:textId="6F1BB2B8" w:rsidR="00BB074A" w:rsidRDefault="00881780" w:rsidP="0011225D">
      <w:pPr>
        <w:spacing w:line="360" w:lineRule="auto"/>
        <w:jc w:val="both"/>
        <w:rPr>
          <w:rFonts w:cstheme="minorHAnsi"/>
          <w:sz w:val="24"/>
          <w:szCs w:val="24"/>
          <w:rtl/>
        </w:rPr>
      </w:pPr>
      <w:r w:rsidRPr="00EE5316">
        <w:rPr>
          <w:rFonts w:cstheme="minorHAnsi"/>
          <w:sz w:val="24"/>
          <w:szCs w:val="24"/>
          <w:rtl/>
        </w:rPr>
        <w:t xml:space="preserve">לסיכום, על </w:t>
      </w:r>
      <w:r w:rsidR="00BB074A" w:rsidRPr="00EE5316">
        <w:rPr>
          <w:rFonts w:cstheme="minorHAnsi"/>
          <w:sz w:val="24"/>
          <w:szCs w:val="24"/>
          <w:rtl/>
        </w:rPr>
        <w:t>מנת ל</w:t>
      </w:r>
      <w:r w:rsidR="00447EF2" w:rsidRPr="00EE5316">
        <w:rPr>
          <w:rFonts w:cstheme="minorHAnsi" w:hint="cs"/>
          <w:sz w:val="24"/>
          <w:szCs w:val="24"/>
          <w:rtl/>
        </w:rPr>
        <w:t>הרוויח</w:t>
      </w:r>
      <w:r w:rsidR="00BB074A" w:rsidRPr="00EE5316">
        <w:rPr>
          <w:rFonts w:cstheme="minorHAnsi"/>
          <w:sz w:val="24"/>
          <w:szCs w:val="24"/>
          <w:rtl/>
        </w:rPr>
        <w:t xml:space="preserve"> את התועלות </w:t>
      </w:r>
      <w:r w:rsidR="00447EF2" w:rsidRPr="00EE5316">
        <w:rPr>
          <w:rFonts w:cstheme="minorHAnsi" w:hint="cs"/>
          <w:sz w:val="24"/>
          <w:szCs w:val="24"/>
          <w:rtl/>
        </w:rPr>
        <w:t xml:space="preserve">האפשריות </w:t>
      </w:r>
      <w:r w:rsidR="00BB074A" w:rsidRPr="00EE5316">
        <w:rPr>
          <w:rFonts w:cstheme="minorHAnsi"/>
          <w:sz w:val="24"/>
          <w:szCs w:val="24"/>
          <w:rtl/>
        </w:rPr>
        <w:t>של פתיחת השוק לתחרות</w:t>
      </w:r>
      <w:r w:rsidR="00447EF2" w:rsidRPr="00EE5316">
        <w:rPr>
          <w:rFonts w:cstheme="minorHAnsi" w:hint="cs"/>
          <w:sz w:val="24"/>
          <w:szCs w:val="24"/>
          <w:rtl/>
        </w:rPr>
        <w:t>, ו</w:t>
      </w:r>
      <w:r w:rsidR="00BB074A" w:rsidRPr="00EE5316">
        <w:rPr>
          <w:rFonts w:cstheme="minorHAnsi"/>
          <w:sz w:val="24"/>
          <w:szCs w:val="24"/>
          <w:rtl/>
        </w:rPr>
        <w:t>בתוך כך התייעלות מנגנוני</w:t>
      </w:r>
      <w:r w:rsidR="00447EF2" w:rsidRPr="00EE5316">
        <w:rPr>
          <w:rFonts w:cstheme="minorHAnsi" w:hint="cs"/>
          <w:sz w:val="24"/>
          <w:szCs w:val="24"/>
          <w:rtl/>
        </w:rPr>
        <w:t xml:space="preserve"> הגופים המוכרים;</w:t>
      </w:r>
      <w:r w:rsidR="00BB074A" w:rsidRPr="00EE5316">
        <w:rPr>
          <w:rFonts w:cstheme="minorHAnsi"/>
          <w:sz w:val="24"/>
          <w:szCs w:val="24"/>
          <w:rtl/>
        </w:rPr>
        <w:t xml:space="preserve"> התייעלות תהליכי </w:t>
      </w:r>
      <w:r w:rsidR="00447EF2" w:rsidRPr="00EE5316">
        <w:rPr>
          <w:rFonts w:cstheme="minorHAnsi" w:hint="cs"/>
          <w:sz w:val="24"/>
          <w:szCs w:val="24"/>
          <w:rtl/>
        </w:rPr>
        <w:t>ה</w:t>
      </w:r>
      <w:r w:rsidR="00BB074A" w:rsidRPr="00EE5316">
        <w:rPr>
          <w:rFonts w:cstheme="minorHAnsi"/>
          <w:sz w:val="24"/>
          <w:szCs w:val="24"/>
          <w:rtl/>
        </w:rPr>
        <w:t>תיחור</w:t>
      </w:r>
      <w:r w:rsidR="00447EF2" w:rsidRPr="00EE5316">
        <w:rPr>
          <w:rFonts w:cstheme="minorHAnsi" w:hint="cs"/>
          <w:sz w:val="24"/>
          <w:szCs w:val="24"/>
          <w:rtl/>
        </w:rPr>
        <w:t>;</w:t>
      </w:r>
      <w:r w:rsidR="00BB074A" w:rsidRPr="00EE5316">
        <w:rPr>
          <w:rFonts w:cstheme="minorHAnsi"/>
          <w:sz w:val="24"/>
          <w:szCs w:val="24"/>
          <w:rtl/>
        </w:rPr>
        <w:t xml:space="preserve"> </w:t>
      </w:r>
      <w:r w:rsidR="00447EF2" w:rsidRPr="00EE5316">
        <w:rPr>
          <w:rFonts w:cstheme="minorHAnsi" w:hint="cs"/>
          <w:sz w:val="24"/>
          <w:szCs w:val="24"/>
          <w:rtl/>
        </w:rPr>
        <w:t xml:space="preserve">והגדלת היקף הפסולת המטופלת על-ידי הגופים המוכרים, </w:t>
      </w:r>
      <w:r w:rsidRPr="00EE5316">
        <w:rPr>
          <w:rFonts w:cstheme="minorHAnsi"/>
          <w:sz w:val="24"/>
          <w:szCs w:val="24"/>
          <w:rtl/>
        </w:rPr>
        <w:t>ה</w:t>
      </w:r>
      <w:r w:rsidR="00447EF2" w:rsidRPr="00EE5316">
        <w:rPr>
          <w:rFonts w:cstheme="minorHAnsi" w:hint="cs"/>
          <w:sz w:val="24"/>
          <w:szCs w:val="24"/>
          <w:rtl/>
        </w:rPr>
        <w:t>צוות</w:t>
      </w:r>
      <w:r w:rsidRPr="00EE5316">
        <w:rPr>
          <w:rFonts w:cstheme="minorHAnsi"/>
          <w:sz w:val="24"/>
          <w:szCs w:val="24"/>
          <w:rtl/>
        </w:rPr>
        <w:t xml:space="preserve"> ממלי</w:t>
      </w:r>
      <w:r w:rsidR="00447EF2" w:rsidRPr="00EE5316">
        <w:rPr>
          <w:rFonts w:cstheme="minorHAnsi" w:hint="cs"/>
          <w:sz w:val="24"/>
          <w:szCs w:val="24"/>
          <w:rtl/>
        </w:rPr>
        <w:t>ץ</w:t>
      </w:r>
      <w:r w:rsidRPr="00EE5316">
        <w:rPr>
          <w:rFonts w:cstheme="minorHAnsi"/>
          <w:sz w:val="24"/>
          <w:szCs w:val="24"/>
          <w:rtl/>
        </w:rPr>
        <w:t xml:space="preserve"> על הכנסת תחרות לאחר תיקון חקיקה מתאים אשר </w:t>
      </w:r>
      <w:r w:rsidR="00447EF2" w:rsidRPr="00EE5316">
        <w:rPr>
          <w:rFonts w:cstheme="minorHAnsi" w:hint="cs"/>
          <w:sz w:val="24"/>
          <w:szCs w:val="24"/>
          <w:rtl/>
        </w:rPr>
        <w:t>יגדיר מודל תחרותי לצד</w:t>
      </w:r>
      <w:r w:rsidRPr="00EE5316">
        <w:rPr>
          <w:rFonts w:cstheme="minorHAnsi"/>
          <w:sz w:val="24"/>
          <w:szCs w:val="24"/>
          <w:rtl/>
        </w:rPr>
        <w:t xml:space="preserve"> מנגנוני פיקוח, תיאום ובקרה, כדי למנוע את כשלי השוק הפוטנציאלים שהוזכרו לעיל.</w:t>
      </w:r>
    </w:p>
    <w:p w14:paraId="37B36335" w14:textId="77777777" w:rsidR="003D6AD7" w:rsidRDefault="003D6AD7" w:rsidP="003D6AD7">
      <w:pPr>
        <w:spacing w:line="360" w:lineRule="auto"/>
        <w:jc w:val="both"/>
        <w:rPr>
          <w:rFonts w:cs="Calibri"/>
          <w:sz w:val="24"/>
          <w:szCs w:val="24"/>
          <w:shd w:val="clear" w:color="auto" w:fill="FFFFFF"/>
          <w:rtl/>
        </w:rPr>
      </w:pPr>
      <w:r w:rsidRPr="009B4EB8">
        <w:rPr>
          <w:rFonts w:cs="Calibri" w:hint="eastAsia"/>
          <w:sz w:val="24"/>
          <w:szCs w:val="24"/>
          <w:shd w:val="clear" w:color="auto" w:fill="FFFFFF"/>
          <w:rtl/>
        </w:rPr>
        <w:t>לעמדת</w:t>
      </w:r>
      <w:r w:rsidRPr="009B4EB8">
        <w:rPr>
          <w:rFonts w:cs="Calibri"/>
          <w:sz w:val="24"/>
          <w:szCs w:val="24"/>
          <w:shd w:val="clear" w:color="auto" w:fill="FFFFFF"/>
          <w:rtl/>
        </w:rPr>
        <w:t xml:space="preserve"> </w:t>
      </w:r>
      <w:r w:rsidRPr="009B4EB8">
        <w:rPr>
          <w:rFonts w:cs="Calibri" w:hint="eastAsia"/>
          <w:sz w:val="24"/>
          <w:szCs w:val="24"/>
          <w:shd w:val="clear" w:color="auto" w:fill="FFFFFF"/>
          <w:rtl/>
        </w:rPr>
        <w:t>רשות</w:t>
      </w:r>
      <w:r w:rsidRPr="009B4EB8">
        <w:rPr>
          <w:rFonts w:cs="Calibri"/>
          <w:sz w:val="24"/>
          <w:szCs w:val="24"/>
          <w:shd w:val="clear" w:color="auto" w:fill="FFFFFF"/>
          <w:rtl/>
        </w:rPr>
        <w:t xml:space="preserve"> </w:t>
      </w:r>
      <w:r w:rsidRPr="009B4EB8">
        <w:rPr>
          <w:rFonts w:cs="Calibri" w:hint="eastAsia"/>
          <w:sz w:val="24"/>
          <w:szCs w:val="24"/>
          <w:shd w:val="clear" w:color="auto" w:fill="FFFFFF"/>
          <w:rtl/>
        </w:rPr>
        <w:t>התחרות</w:t>
      </w:r>
      <w:r>
        <w:rPr>
          <w:rFonts w:cs="Calibri" w:hint="cs"/>
          <w:sz w:val="24"/>
          <w:szCs w:val="24"/>
          <w:shd w:val="clear" w:color="auto" w:fill="FFFFFF"/>
          <w:rtl/>
        </w:rPr>
        <w:t>,</w:t>
      </w:r>
      <w:r w:rsidRPr="009B4EB8">
        <w:rPr>
          <w:rFonts w:cs="Calibri" w:hint="cs"/>
          <w:sz w:val="24"/>
          <w:szCs w:val="24"/>
          <w:shd w:val="clear" w:color="auto" w:fill="FFFFFF"/>
          <w:rtl/>
        </w:rPr>
        <w:t xml:space="preserve"> אין משמעות הדבר שהותרת המצב הנוכחי בו מונופול המוחזק בידי יצרנים ויבואנים מתחרים שולט בתחום האריזות עדיפה על פני הכנסת תחרות ללא שינוי מקיף כאמור. </w:t>
      </w:r>
    </w:p>
    <w:p w14:paraId="0D169DE0" w14:textId="77777777" w:rsidR="003D6AD7" w:rsidRPr="00EE5316" w:rsidRDefault="003D6AD7" w:rsidP="0011225D">
      <w:pPr>
        <w:spacing w:line="360" w:lineRule="auto"/>
        <w:jc w:val="both"/>
        <w:rPr>
          <w:rFonts w:cstheme="minorHAnsi"/>
          <w:sz w:val="24"/>
          <w:szCs w:val="24"/>
          <w:rtl/>
        </w:rPr>
      </w:pPr>
    </w:p>
    <w:p w14:paraId="1778690B" w14:textId="20747BD0" w:rsidR="001F4387" w:rsidRPr="00EE5316" w:rsidRDefault="001F4387" w:rsidP="00036305">
      <w:pPr>
        <w:bidi w:val="0"/>
        <w:jc w:val="both"/>
        <w:rPr>
          <w:rFonts w:eastAsiaTheme="majorEastAsia" w:cstheme="minorHAnsi"/>
          <w:color w:val="2F5496" w:themeColor="accent1" w:themeShade="BF"/>
          <w:sz w:val="40"/>
          <w:szCs w:val="40"/>
          <w:rtl/>
        </w:rPr>
      </w:pPr>
      <w:r w:rsidRPr="00EE5316">
        <w:rPr>
          <w:rFonts w:cstheme="minorHAnsi"/>
          <w:rtl/>
        </w:rPr>
        <w:br w:type="page"/>
      </w:r>
    </w:p>
    <w:p w14:paraId="46E81D9F" w14:textId="372C3B78" w:rsidR="008C48F5" w:rsidRPr="00EE5316" w:rsidRDefault="008C48F5" w:rsidP="00036305">
      <w:pPr>
        <w:pStyle w:val="Heading1"/>
        <w:jc w:val="both"/>
        <w:rPr>
          <w:rFonts w:asciiTheme="minorHAnsi" w:hAnsiTheme="minorHAnsi" w:cstheme="minorHAnsi"/>
        </w:rPr>
      </w:pPr>
      <w:bookmarkStart w:id="49" w:name="_Toc172101408"/>
      <w:bookmarkStart w:id="50" w:name="_Hlk171866200"/>
      <w:bookmarkEnd w:id="46"/>
      <w:r w:rsidRPr="00EE5316">
        <w:rPr>
          <w:rFonts w:asciiTheme="minorHAnsi" w:hAnsiTheme="minorHAnsi" w:cstheme="minorHAnsi"/>
          <w:rtl/>
        </w:rPr>
        <w:lastRenderedPageBreak/>
        <w:t xml:space="preserve">מסקנות הצוות הבין-משרדי </w:t>
      </w:r>
      <w:r w:rsidRPr="00EE5316">
        <w:rPr>
          <w:rFonts w:asciiTheme="minorHAnsi" w:hAnsiTheme="minorHAnsi" w:cstheme="minorHAnsi" w:hint="eastAsia"/>
          <w:rtl/>
        </w:rPr>
        <w:t>על</w:t>
      </w:r>
      <w:r w:rsidRPr="00EE5316">
        <w:rPr>
          <w:rFonts w:asciiTheme="minorHAnsi" w:hAnsiTheme="minorHAnsi" w:cstheme="minorHAnsi"/>
          <w:rtl/>
        </w:rPr>
        <w:t xml:space="preserve"> </w:t>
      </w:r>
      <w:r w:rsidRPr="00EE5316">
        <w:rPr>
          <w:rFonts w:asciiTheme="minorHAnsi" w:hAnsiTheme="minorHAnsi" w:cstheme="minorHAnsi" w:hint="eastAsia"/>
          <w:rtl/>
        </w:rPr>
        <w:t>פתיחת</w:t>
      </w:r>
      <w:r w:rsidRPr="00EE5316">
        <w:rPr>
          <w:rFonts w:asciiTheme="minorHAnsi" w:hAnsiTheme="minorHAnsi" w:cstheme="minorHAnsi"/>
          <w:rtl/>
        </w:rPr>
        <w:t xml:space="preserve"> </w:t>
      </w:r>
      <w:r w:rsidRPr="00EE5316">
        <w:rPr>
          <w:rFonts w:asciiTheme="minorHAnsi" w:hAnsiTheme="minorHAnsi" w:cstheme="minorHAnsi" w:hint="eastAsia"/>
          <w:rtl/>
        </w:rPr>
        <w:t>שוק</w:t>
      </w:r>
      <w:r w:rsidRPr="00EE5316">
        <w:rPr>
          <w:rFonts w:asciiTheme="minorHAnsi" w:hAnsiTheme="minorHAnsi" w:cstheme="minorHAnsi"/>
          <w:rtl/>
        </w:rPr>
        <w:t xml:space="preserve"> האריזות לתחרות</w:t>
      </w:r>
      <w:bookmarkEnd w:id="49"/>
    </w:p>
    <w:p w14:paraId="15148BE6" w14:textId="5987A20A" w:rsidR="008C48F5" w:rsidRPr="00EE5316" w:rsidRDefault="008C48F5" w:rsidP="00036305">
      <w:pPr>
        <w:jc w:val="both"/>
        <w:rPr>
          <w:rFonts w:cstheme="minorHAnsi"/>
        </w:rPr>
      </w:pPr>
      <w:r w:rsidRPr="00EE5316">
        <w:rPr>
          <w:rFonts w:cstheme="minorHAnsi"/>
          <w:rtl/>
        </w:rPr>
        <w:t>לאחר סקירת השוק בישראל ובעולם, ושיחות עם בעלי מקצוע ובעלי עניין, הגיע ה</w:t>
      </w:r>
      <w:r w:rsidR="00426D09" w:rsidRPr="00EE5316">
        <w:rPr>
          <w:rFonts w:cstheme="minorHAnsi" w:hint="cs"/>
          <w:rtl/>
        </w:rPr>
        <w:t>צוות</w:t>
      </w:r>
      <w:r w:rsidRPr="00EE5316">
        <w:rPr>
          <w:rFonts w:cstheme="minorHAnsi"/>
          <w:rtl/>
        </w:rPr>
        <w:t xml:space="preserve"> הבין-משרדי לבחינת התחרות בשוק האריזות, למספר המלצות עיקריות. המלצות אלו יהוו את אבני היסוד להליך תיקון החוק שיוביל המשרד להגנת הסביבה.  </w:t>
      </w:r>
    </w:p>
    <w:p w14:paraId="5047A4C9" w14:textId="1E1FF96B" w:rsidR="008C48F5" w:rsidRPr="00EE5316" w:rsidRDefault="006445AA" w:rsidP="00036305">
      <w:pPr>
        <w:spacing w:line="360" w:lineRule="auto"/>
        <w:jc w:val="both"/>
        <w:rPr>
          <w:rFonts w:cstheme="minorHAnsi"/>
          <w:rtl/>
        </w:rPr>
      </w:pPr>
      <w:r w:rsidRPr="00EE5316">
        <w:rPr>
          <w:rFonts w:cstheme="minorHAnsi"/>
          <w:b/>
          <w:bCs/>
          <w:rtl/>
        </w:rPr>
        <w:t>ה</w:t>
      </w:r>
      <w:r w:rsidRPr="00EE5316">
        <w:rPr>
          <w:rFonts w:cstheme="minorHAnsi" w:hint="eastAsia"/>
          <w:b/>
          <w:bCs/>
          <w:rtl/>
        </w:rPr>
        <w:t>צוות</w:t>
      </w:r>
      <w:r w:rsidRPr="00EE5316">
        <w:rPr>
          <w:rFonts w:cstheme="minorHAnsi"/>
          <w:b/>
          <w:bCs/>
          <w:rtl/>
        </w:rPr>
        <w:t xml:space="preserve"> </w:t>
      </w:r>
      <w:r w:rsidR="008C48F5" w:rsidRPr="00EE5316">
        <w:rPr>
          <w:rFonts w:cstheme="minorHAnsi"/>
          <w:b/>
          <w:bCs/>
          <w:rtl/>
        </w:rPr>
        <w:t>הבין-המשרדי מסכי</w:t>
      </w:r>
      <w:r w:rsidR="00CA37E0" w:rsidRPr="00EE5316">
        <w:rPr>
          <w:rFonts w:cstheme="minorHAnsi" w:hint="cs"/>
          <w:b/>
          <w:bCs/>
          <w:rtl/>
        </w:rPr>
        <w:t>ם</w:t>
      </w:r>
      <w:r w:rsidR="008C48F5" w:rsidRPr="00EE5316">
        <w:rPr>
          <w:rFonts w:cstheme="minorHAnsi"/>
          <w:b/>
          <w:bCs/>
          <w:rtl/>
        </w:rPr>
        <w:t xml:space="preserve"> וממלי</w:t>
      </w:r>
      <w:r w:rsidR="00CA37E0" w:rsidRPr="00EE5316">
        <w:rPr>
          <w:rFonts w:cstheme="minorHAnsi" w:hint="cs"/>
          <w:b/>
          <w:bCs/>
          <w:rtl/>
        </w:rPr>
        <w:t>ץ</w:t>
      </w:r>
      <w:r w:rsidR="008C48F5" w:rsidRPr="00EE5316">
        <w:rPr>
          <w:rFonts w:cstheme="minorHAnsi"/>
          <w:b/>
          <w:bCs/>
          <w:rtl/>
        </w:rPr>
        <w:t xml:space="preserve"> כי:</w:t>
      </w:r>
    </w:p>
    <w:p w14:paraId="67898FA1" w14:textId="433B54CD" w:rsidR="008C48F5" w:rsidRPr="00EE5316" w:rsidRDefault="008C48F5" w:rsidP="00036305">
      <w:pPr>
        <w:numPr>
          <w:ilvl w:val="0"/>
          <w:numId w:val="50"/>
        </w:numPr>
        <w:spacing w:after="0" w:line="360" w:lineRule="auto"/>
        <w:jc w:val="both"/>
        <w:rPr>
          <w:rFonts w:eastAsia="Times New Roman" w:cstheme="minorHAnsi"/>
          <w:rtl/>
        </w:rPr>
      </w:pPr>
      <w:r w:rsidRPr="00EE5316">
        <w:rPr>
          <w:rFonts w:eastAsia="Times New Roman" w:cstheme="minorHAnsi"/>
          <w:rtl/>
        </w:rPr>
        <w:t>יש לפתוח את שוק האריזות לתחרות בכדי להביא להתייעלות במנגנון התפעולי והניהולי, וכדי להעלות את כמות האריזות הנאספת ומועברת למחזור;</w:t>
      </w:r>
      <w:r w:rsidR="00A35E98" w:rsidRPr="00EE5316">
        <w:rPr>
          <w:rFonts w:eastAsia="Times New Roman" w:cstheme="minorHAnsi"/>
          <w:rtl/>
        </w:rPr>
        <w:t xml:space="preserve"> </w:t>
      </w:r>
    </w:p>
    <w:p w14:paraId="235800D0" w14:textId="0C54A7D9" w:rsidR="008C48F5" w:rsidRPr="00EE5316" w:rsidRDefault="00480349" w:rsidP="00036305">
      <w:pPr>
        <w:numPr>
          <w:ilvl w:val="0"/>
          <w:numId w:val="50"/>
        </w:numPr>
        <w:spacing w:after="0" w:line="360" w:lineRule="auto"/>
        <w:jc w:val="both"/>
        <w:rPr>
          <w:rFonts w:eastAsia="Times New Roman" w:cstheme="minorHAnsi"/>
          <w:rtl/>
        </w:rPr>
      </w:pPr>
      <w:r w:rsidRPr="00EE5316">
        <w:rPr>
          <w:rFonts w:eastAsia="Times New Roman" w:cstheme="minorHAnsi"/>
          <w:rtl/>
        </w:rPr>
        <w:t>יש לקבוע את היעדים לאיסוף אריזות בשים לב לצורך להרחיב את האיסוף והמחזור של פסולת האריזות מהמגזר הביתי ולשפר את השירות לציבור</w:t>
      </w:r>
      <w:r w:rsidR="00C4731C" w:rsidRPr="00EE5316">
        <w:rPr>
          <w:rFonts w:eastAsia="Times New Roman" w:cstheme="minorHAnsi" w:hint="cs"/>
          <w:rtl/>
        </w:rPr>
        <w:t>, ובתוך כך</w:t>
      </w:r>
      <w:r w:rsidR="009C1F71" w:rsidRPr="00EE5316">
        <w:rPr>
          <w:rFonts w:eastAsia="Times New Roman" w:cstheme="minorHAnsi" w:hint="cs"/>
          <w:rtl/>
        </w:rPr>
        <w:t xml:space="preserve"> תיבחן האפשרות לקבוע יעדים נפרדים למגזר הביתי</w:t>
      </w:r>
      <w:r w:rsidR="00C4731C" w:rsidRPr="00EE5316">
        <w:rPr>
          <w:rFonts w:eastAsia="Times New Roman" w:cstheme="minorHAnsi" w:hint="cs"/>
          <w:rtl/>
        </w:rPr>
        <w:t>;</w:t>
      </w:r>
    </w:p>
    <w:p w14:paraId="0223DF91" w14:textId="77777777" w:rsidR="008C48F5" w:rsidRPr="00EE5316" w:rsidRDefault="008C48F5" w:rsidP="00036305">
      <w:pPr>
        <w:numPr>
          <w:ilvl w:val="0"/>
          <w:numId w:val="50"/>
        </w:numPr>
        <w:spacing w:after="0" w:line="360" w:lineRule="auto"/>
        <w:jc w:val="both"/>
        <w:rPr>
          <w:rFonts w:eastAsia="Times New Roman" w:cstheme="minorHAnsi"/>
          <w:rtl/>
        </w:rPr>
      </w:pPr>
      <w:r w:rsidRPr="00EE5316">
        <w:rPr>
          <w:rFonts w:eastAsia="Times New Roman" w:cstheme="minorHAnsi"/>
          <w:rtl/>
        </w:rPr>
        <w:t>מודלים תחרותיים שבהם ריבוי גופים המתחרים על מגזר מסוים, דורשים תיאום ואיזון ויתכן שגם מסלקה;</w:t>
      </w:r>
    </w:p>
    <w:p w14:paraId="35447366" w14:textId="77777777" w:rsidR="008C48F5" w:rsidRPr="00EE5316" w:rsidRDefault="008C48F5" w:rsidP="00036305">
      <w:pPr>
        <w:numPr>
          <w:ilvl w:val="0"/>
          <w:numId w:val="50"/>
        </w:numPr>
        <w:spacing w:after="0" w:line="360" w:lineRule="auto"/>
        <w:jc w:val="both"/>
        <w:rPr>
          <w:rFonts w:eastAsia="Times New Roman" w:cstheme="minorHAnsi"/>
          <w:rtl/>
        </w:rPr>
      </w:pPr>
      <w:r w:rsidRPr="00EE5316">
        <w:rPr>
          <w:rFonts w:eastAsia="Times New Roman" w:cstheme="minorHAnsi"/>
          <w:rtl/>
        </w:rPr>
        <w:t>כדי לקיים מודל תחרותי מאוזן יש להבטיח רמת שירות נאותה לציבור, שתהיה לכל הפחות כרמת השירות שניתנת כיום, או טובה מכך, וכי תיאכף אי עמידה ברמת שירות זו;</w:t>
      </w:r>
    </w:p>
    <w:p w14:paraId="1E0BF2F7" w14:textId="77777777" w:rsidR="008C48F5" w:rsidRPr="00EE5316" w:rsidRDefault="008C48F5" w:rsidP="00036305">
      <w:pPr>
        <w:numPr>
          <w:ilvl w:val="0"/>
          <w:numId w:val="50"/>
        </w:numPr>
        <w:spacing w:after="0" w:line="360" w:lineRule="auto"/>
        <w:jc w:val="both"/>
        <w:rPr>
          <w:rFonts w:eastAsia="Times New Roman" w:cstheme="minorHAnsi"/>
          <w:rtl/>
        </w:rPr>
      </w:pPr>
      <w:r w:rsidRPr="00EE5316">
        <w:rPr>
          <w:rFonts w:eastAsia="Times New Roman" w:cstheme="minorHAnsi"/>
          <w:rtl/>
        </w:rPr>
        <w:t>המודל התחרותי שיגובש יפריד בין המקטע התפעולי (האיסוף, המיון והמחזור) לבין המקטע המימוני;</w:t>
      </w:r>
    </w:p>
    <w:p w14:paraId="4B74AF38" w14:textId="49E6BB56" w:rsidR="008C48F5" w:rsidRPr="00EE5316" w:rsidRDefault="008C48F5" w:rsidP="00036305">
      <w:pPr>
        <w:numPr>
          <w:ilvl w:val="0"/>
          <w:numId w:val="50"/>
        </w:numPr>
        <w:spacing w:after="0" w:line="360" w:lineRule="auto"/>
        <w:jc w:val="both"/>
        <w:rPr>
          <w:rFonts w:eastAsia="Times New Roman" w:cstheme="minorHAnsi"/>
          <w:rtl/>
        </w:rPr>
      </w:pPr>
      <w:r w:rsidRPr="00EE5316">
        <w:rPr>
          <w:rFonts w:eastAsia="Times New Roman" w:cstheme="minorHAnsi"/>
          <w:rtl/>
        </w:rPr>
        <w:t>בחירת המודל התחרותי המתאים לשוק האריזות בישראל, תעשה בהתבסס</w:t>
      </w:r>
      <w:r w:rsidR="0041729D" w:rsidRPr="00EE5316">
        <w:rPr>
          <w:rFonts w:eastAsia="Times New Roman" w:cstheme="minorHAnsi"/>
          <w:rtl/>
        </w:rPr>
        <w:t xml:space="preserve">, </w:t>
      </w:r>
      <w:r w:rsidR="0041729D" w:rsidRPr="00EE5316">
        <w:rPr>
          <w:rFonts w:eastAsia="Times New Roman" w:cstheme="minorHAnsi" w:hint="eastAsia"/>
          <w:rtl/>
        </w:rPr>
        <w:t>בין</w:t>
      </w:r>
      <w:r w:rsidR="0041729D" w:rsidRPr="00EE5316">
        <w:rPr>
          <w:rFonts w:eastAsia="Times New Roman" w:cstheme="minorHAnsi"/>
          <w:rtl/>
        </w:rPr>
        <w:t xml:space="preserve"> </w:t>
      </w:r>
      <w:r w:rsidR="0041729D" w:rsidRPr="00EE5316">
        <w:rPr>
          <w:rFonts w:eastAsia="Times New Roman" w:cstheme="minorHAnsi" w:hint="eastAsia"/>
          <w:rtl/>
        </w:rPr>
        <w:t>היתר</w:t>
      </w:r>
      <w:r w:rsidR="0041729D" w:rsidRPr="00EE5316">
        <w:rPr>
          <w:rFonts w:eastAsia="Times New Roman" w:cstheme="minorHAnsi"/>
          <w:rtl/>
        </w:rPr>
        <w:t>,</w:t>
      </w:r>
      <w:r w:rsidRPr="00EE5316">
        <w:rPr>
          <w:rFonts w:eastAsia="Times New Roman" w:cstheme="minorHAnsi"/>
          <w:rtl/>
        </w:rPr>
        <w:t xml:space="preserve"> על המודלים שנסקרו בפני הצוות הבין-משרדי, ותקבע בעבודת כלכלית ייעודית שתהווה הבסיס לחקיקה, בשים לב לנושא עלייה בכמות הפסולת הממוחזרת והקטנת הטרמפיסטים במנגנון, ובהתייעצות עם הצוות הבין-משרדי;</w:t>
      </w:r>
    </w:p>
    <w:p w14:paraId="5672C7BE" w14:textId="79292909" w:rsidR="008C48F5" w:rsidRPr="00EE5316" w:rsidRDefault="008C48F5" w:rsidP="00036305">
      <w:pPr>
        <w:numPr>
          <w:ilvl w:val="0"/>
          <w:numId w:val="50"/>
        </w:numPr>
        <w:spacing w:after="0" w:line="360" w:lineRule="auto"/>
        <w:jc w:val="both"/>
        <w:rPr>
          <w:rFonts w:eastAsia="Times New Roman" w:cstheme="minorHAnsi"/>
          <w:rtl/>
        </w:rPr>
      </w:pPr>
      <w:r w:rsidRPr="00EE5316">
        <w:rPr>
          <w:rFonts w:eastAsia="Times New Roman" w:cstheme="minorHAnsi"/>
          <w:rtl/>
        </w:rPr>
        <w:t xml:space="preserve">יש לוודא </w:t>
      </w:r>
      <w:r w:rsidR="0041729D" w:rsidRPr="00EE5316">
        <w:rPr>
          <w:rFonts w:eastAsia="Times New Roman" w:cstheme="minorHAnsi" w:hint="eastAsia"/>
          <w:rtl/>
        </w:rPr>
        <w:t>כי</w:t>
      </w:r>
      <w:r w:rsidR="0041729D" w:rsidRPr="00EE5316">
        <w:rPr>
          <w:rFonts w:eastAsia="Times New Roman" w:cstheme="minorHAnsi"/>
          <w:rtl/>
        </w:rPr>
        <w:t xml:space="preserve"> </w:t>
      </w:r>
      <w:r w:rsidR="0041729D" w:rsidRPr="00EE5316">
        <w:rPr>
          <w:rFonts w:eastAsia="Times New Roman" w:cstheme="minorHAnsi" w:hint="eastAsia"/>
          <w:rtl/>
        </w:rPr>
        <w:t>המודל</w:t>
      </w:r>
      <w:r w:rsidR="0041729D" w:rsidRPr="00EE5316">
        <w:rPr>
          <w:rFonts w:eastAsia="Times New Roman" w:cstheme="minorHAnsi"/>
          <w:rtl/>
        </w:rPr>
        <w:t xml:space="preserve"> </w:t>
      </w:r>
      <w:r w:rsidR="0041729D" w:rsidRPr="00EE5316">
        <w:rPr>
          <w:rFonts w:eastAsia="Times New Roman" w:cstheme="minorHAnsi" w:hint="eastAsia"/>
          <w:rtl/>
        </w:rPr>
        <w:t>שיבחר</w:t>
      </w:r>
      <w:r w:rsidR="0041729D" w:rsidRPr="00EE5316">
        <w:rPr>
          <w:rFonts w:eastAsia="Times New Roman" w:cstheme="minorHAnsi"/>
          <w:rtl/>
        </w:rPr>
        <w:t xml:space="preserve"> </w:t>
      </w:r>
      <w:r w:rsidR="0041729D" w:rsidRPr="00EE5316">
        <w:rPr>
          <w:rFonts w:eastAsia="Times New Roman" w:cstheme="minorHAnsi" w:hint="eastAsia"/>
          <w:rtl/>
        </w:rPr>
        <w:t>לא</w:t>
      </w:r>
      <w:r w:rsidR="0041729D" w:rsidRPr="00EE5316">
        <w:rPr>
          <w:rFonts w:eastAsia="Times New Roman" w:cstheme="minorHAnsi"/>
          <w:rtl/>
        </w:rPr>
        <w:t xml:space="preserve"> </w:t>
      </w:r>
      <w:r w:rsidR="0041729D" w:rsidRPr="00EE5316">
        <w:rPr>
          <w:rFonts w:eastAsia="Times New Roman" w:cstheme="minorHAnsi" w:hint="eastAsia"/>
          <w:rtl/>
        </w:rPr>
        <w:t>יעודד</w:t>
      </w:r>
      <w:r w:rsidR="0041729D" w:rsidRPr="00EE5316">
        <w:rPr>
          <w:rFonts w:eastAsia="Times New Roman" w:cstheme="minorHAnsi"/>
          <w:rtl/>
        </w:rPr>
        <w:t xml:space="preserve"> </w:t>
      </w:r>
      <w:r w:rsidR="0041729D" w:rsidRPr="00EE5316">
        <w:rPr>
          <w:rFonts w:eastAsia="Times New Roman" w:cstheme="minorHAnsi" w:hint="eastAsia"/>
          <w:rtl/>
        </w:rPr>
        <w:t>כניסת</w:t>
      </w:r>
      <w:r w:rsidR="0041729D" w:rsidRPr="00EE5316">
        <w:rPr>
          <w:rFonts w:eastAsia="Times New Roman" w:cstheme="minorHAnsi"/>
          <w:rtl/>
        </w:rPr>
        <w:t xml:space="preserve"> </w:t>
      </w:r>
      <w:r w:rsidR="0041729D" w:rsidRPr="00EE5316">
        <w:rPr>
          <w:rFonts w:eastAsia="Times New Roman" w:cstheme="minorHAnsi" w:hint="eastAsia"/>
          <w:rtl/>
        </w:rPr>
        <w:t>גורמי</w:t>
      </w:r>
      <w:r w:rsidR="0041729D" w:rsidRPr="00EE5316">
        <w:rPr>
          <w:rFonts w:eastAsia="Times New Roman" w:cstheme="minorHAnsi"/>
          <w:rtl/>
        </w:rPr>
        <w:t xml:space="preserve"> </w:t>
      </w:r>
      <w:r w:rsidR="0041729D" w:rsidRPr="00EE5316">
        <w:rPr>
          <w:rFonts w:eastAsia="Times New Roman" w:cstheme="minorHAnsi" w:hint="eastAsia"/>
          <w:rtl/>
        </w:rPr>
        <w:t>פשיעה</w:t>
      </w:r>
      <w:r w:rsidR="0041729D" w:rsidRPr="00EE5316">
        <w:rPr>
          <w:rFonts w:eastAsia="Times New Roman" w:cstheme="minorHAnsi"/>
          <w:rtl/>
        </w:rPr>
        <w:t xml:space="preserve"> </w:t>
      </w:r>
      <w:r w:rsidR="0041729D" w:rsidRPr="00EE5316">
        <w:rPr>
          <w:rFonts w:eastAsia="Times New Roman" w:cstheme="minorHAnsi" w:hint="eastAsia"/>
          <w:rtl/>
        </w:rPr>
        <w:t>הלב</w:t>
      </w:r>
      <w:r w:rsidR="00A35E98" w:rsidRPr="00EE5316">
        <w:rPr>
          <w:rFonts w:eastAsia="Times New Roman" w:cstheme="minorHAnsi" w:hint="eastAsia"/>
          <w:rtl/>
        </w:rPr>
        <w:t>נ</w:t>
      </w:r>
      <w:r w:rsidR="0041729D" w:rsidRPr="00EE5316">
        <w:rPr>
          <w:rFonts w:eastAsia="Times New Roman" w:cstheme="minorHAnsi" w:hint="eastAsia"/>
          <w:rtl/>
        </w:rPr>
        <w:t>ת</w:t>
      </w:r>
      <w:r w:rsidR="0041729D" w:rsidRPr="00EE5316">
        <w:rPr>
          <w:rFonts w:eastAsia="Times New Roman" w:cstheme="minorHAnsi"/>
          <w:rtl/>
        </w:rPr>
        <w:t xml:space="preserve"> הון והונאות בשוק האריזות וכן יכלול אמצעי </w:t>
      </w:r>
      <w:r w:rsidRPr="00EE5316">
        <w:rPr>
          <w:rFonts w:eastAsia="Times New Roman" w:cstheme="minorHAnsi"/>
          <w:rtl/>
        </w:rPr>
        <w:t xml:space="preserve">בקרה סבירה </w:t>
      </w:r>
      <w:r w:rsidR="0041729D" w:rsidRPr="00EE5316">
        <w:rPr>
          <w:rFonts w:eastAsia="Times New Roman" w:cstheme="minorHAnsi" w:hint="eastAsia"/>
          <w:rtl/>
        </w:rPr>
        <w:t>להתמודדות</w:t>
      </w:r>
      <w:r w:rsidR="0041729D" w:rsidRPr="00EE5316">
        <w:rPr>
          <w:rFonts w:eastAsia="Times New Roman" w:cstheme="minorHAnsi"/>
          <w:rtl/>
        </w:rPr>
        <w:t xml:space="preserve"> </w:t>
      </w:r>
      <w:r w:rsidR="0041729D" w:rsidRPr="00EE5316">
        <w:rPr>
          <w:rFonts w:eastAsia="Times New Roman" w:cstheme="minorHAnsi" w:hint="eastAsia"/>
          <w:rtl/>
        </w:rPr>
        <w:t>עם</w:t>
      </w:r>
      <w:r w:rsidR="0041729D" w:rsidRPr="00EE5316">
        <w:rPr>
          <w:rFonts w:eastAsia="Times New Roman" w:cstheme="minorHAnsi"/>
          <w:rtl/>
        </w:rPr>
        <w:t xml:space="preserve"> </w:t>
      </w:r>
      <w:r w:rsidR="0041729D" w:rsidRPr="00EE5316">
        <w:rPr>
          <w:rFonts w:eastAsia="Times New Roman" w:cstheme="minorHAnsi" w:hint="eastAsia"/>
          <w:rtl/>
        </w:rPr>
        <w:t>הנושא</w:t>
      </w:r>
      <w:r w:rsidR="0041729D" w:rsidRPr="00EE5316">
        <w:rPr>
          <w:rFonts w:eastAsia="Times New Roman" w:cstheme="minorHAnsi"/>
          <w:rtl/>
        </w:rPr>
        <w:t xml:space="preserve"> </w:t>
      </w:r>
      <w:r w:rsidR="0041729D" w:rsidRPr="00EE5316">
        <w:rPr>
          <w:rFonts w:eastAsia="Times New Roman" w:cstheme="minorHAnsi" w:hint="eastAsia"/>
          <w:rtl/>
        </w:rPr>
        <w:t>ככל</w:t>
      </w:r>
      <w:r w:rsidR="0041729D" w:rsidRPr="00EE5316">
        <w:rPr>
          <w:rFonts w:eastAsia="Times New Roman" w:cstheme="minorHAnsi"/>
          <w:rtl/>
        </w:rPr>
        <w:t xml:space="preserve"> </w:t>
      </w:r>
      <w:r w:rsidR="0041729D" w:rsidRPr="00EE5316">
        <w:rPr>
          <w:rFonts w:eastAsia="Times New Roman" w:cstheme="minorHAnsi" w:hint="eastAsia"/>
          <w:rtl/>
        </w:rPr>
        <w:t>שיהיו</w:t>
      </w:r>
      <w:r w:rsidRPr="00EE5316">
        <w:rPr>
          <w:rFonts w:eastAsia="Times New Roman" w:cstheme="minorHAnsi"/>
          <w:rtl/>
        </w:rPr>
        <w:t>;</w:t>
      </w:r>
      <w:r w:rsidR="00A35E98" w:rsidRPr="00EE5316">
        <w:rPr>
          <w:rFonts w:eastAsia="Times New Roman" w:cstheme="minorHAnsi"/>
          <w:rtl/>
        </w:rPr>
        <w:t xml:space="preserve"> </w:t>
      </w:r>
    </w:p>
    <w:p w14:paraId="0C659A0B" w14:textId="77777777" w:rsidR="008C48F5" w:rsidRPr="00EE5316" w:rsidRDefault="008C48F5" w:rsidP="00036305">
      <w:pPr>
        <w:numPr>
          <w:ilvl w:val="0"/>
          <w:numId w:val="50"/>
        </w:numPr>
        <w:spacing w:after="0" w:line="360" w:lineRule="auto"/>
        <w:jc w:val="both"/>
        <w:rPr>
          <w:rFonts w:eastAsia="Times New Roman" w:cstheme="minorHAnsi"/>
        </w:rPr>
      </w:pPr>
      <w:r w:rsidRPr="00EE5316">
        <w:rPr>
          <w:rFonts w:eastAsia="Times New Roman" w:cstheme="minorHAnsi"/>
          <w:rtl/>
        </w:rPr>
        <w:t>כדי ליישם את מסקנות הצוות, ולמקסם את התועלות בתחרות מבלי לפגוע בתכליות החוק, נדרש תיקון חקיקה;</w:t>
      </w:r>
    </w:p>
    <w:p w14:paraId="48F3BF83" w14:textId="0120BBE7" w:rsidR="002C1431" w:rsidRPr="00EE5316" w:rsidRDefault="002C1431" w:rsidP="00036305">
      <w:pPr>
        <w:numPr>
          <w:ilvl w:val="0"/>
          <w:numId w:val="50"/>
        </w:numPr>
        <w:spacing w:after="0" w:line="360" w:lineRule="auto"/>
        <w:jc w:val="both"/>
        <w:rPr>
          <w:rFonts w:eastAsia="Times New Roman" w:cstheme="minorHAnsi"/>
          <w:rtl/>
        </w:rPr>
      </w:pPr>
      <w:bookmarkStart w:id="51" w:name="_Hlk171952848"/>
      <w:r w:rsidRPr="00EE5316">
        <w:rPr>
          <w:rFonts w:eastAsia="Times New Roman" w:cstheme="minorHAnsi"/>
          <w:rtl/>
        </w:rPr>
        <w:t xml:space="preserve">יישום מסקנות הצוות ייעשה </w:t>
      </w:r>
      <w:r w:rsidR="003D6AD7">
        <w:rPr>
          <w:rFonts w:eastAsia="Times New Roman" w:cstheme="minorHAnsi" w:hint="cs"/>
          <w:rtl/>
        </w:rPr>
        <w:t>לאחר שמיעת עמדותיהם</w:t>
      </w:r>
      <w:r w:rsidRPr="00EE5316">
        <w:rPr>
          <w:rFonts w:eastAsia="Times New Roman" w:cstheme="minorHAnsi"/>
          <w:rtl/>
        </w:rPr>
        <w:t xml:space="preserve"> </w:t>
      </w:r>
      <w:r w:rsidR="003D6AD7">
        <w:rPr>
          <w:rFonts w:eastAsia="Times New Roman" w:cstheme="minorHAnsi" w:hint="cs"/>
          <w:rtl/>
        </w:rPr>
        <w:t>של</w:t>
      </w:r>
      <w:r w:rsidRPr="00EE5316">
        <w:rPr>
          <w:rFonts w:eastAsia="Times New Roman" w:cstheme="minorHAnsi"/>
          <w:rtl/>
        </w:rPr>
        <w:t xml:space="preserve"> השלטון המקומי והאזורי </w:t>
      </w:r>
      <w:r w:rsidR="00E16529">
        <w:rPr>
          <w:rFonts w:eastAsia="Times New Roman" w:cstheme="minorHAnsi" w:hint="cs"/>
          <w:rtl/>
        </w:rPr>
        <w:t>ונציגי היצרנים והיבואנים</w:t>
      </w:r>
      <w:r w:rsidRPr="00EE5316">
        <w:rPr>
          <w:rFonts w:eastAsia="Times New Roman" w:cstheme="minorHAnsi"/>
          <w:rtl/>
        </w:rPr>
        <w:t>;</w:t>
      </w:r>
      <w:bookmarkEnd w:id="51"/>
    </w:p>
    <w:p w14:paraId="59E0E5B3" w14:textId="77777777" w:rsidR="00503A13" w:rsidRDefault="008C48F5" w:rsidP="00664452">
      <w:pPr>
        <w:numPr>
          <w:ilvl w:val="0"/>
          <w:numId w:val="50"/>
        </w:numPr>
        <w:spacing w:after="0" w:line="360" w:lineRule="auto"/>
        <w:jc w:val="both"/>
        <w:rPr>
          <w:rFonts w:cstheme="minorHAnsi"/>
        </w:rPr>
      </w:pPr>
      <w:r w:rsidRPr="00EE5316">
        <w:rPr>
          <w:rFonts w:eastAsia="Times New Roman" w:cstheme="minorHAnsi"/>
          <w:rtl/>
        </w:rPr>
        <w:t>תזכיר חוק הכולל את השינויים במודל ההפעלה יוגש בתוך שנה</w:t>
      </w:r>
      <w:r w:rsidR="00BD48A1">
        <w:rPr>
          <w:rFonts w:eastAsia="Times New Roman" w:cstheme="minorHAnsi" w:hint="cs"/>
          <w:rtl/>
        </w:rPr>
        <w:t>.</w:t>
      </w:r>
      <w:r w:rsidR="00503A13">
        <w:rPr>
          <w:rFonts w:cstheme="minorHAnsi" w:hint="cs"/>
          <w:rtl/>
        </w:rPr>
        <w:t xml:space="preserve"> </w:t>
      </w:r>
    </w:p>
    <w:p w14:paraId="38058FF8" w14:textId="554536F8" w:rsidR="008C48F5" w:rsidRDefault="00503A13" w:rsidP="00503A13">
      <w:pPr>
        <w:spacing w:after="0" w:line="360" w:lineRule="auto"/>
        <w:ind w:left="720"/>
        <w:jc w:val="both"/>
        <w:rPr>
          <w:rFonts w:cstheme="minorHAnsi"/>
        </w:rPr>
      </w:pPr>
      <w:r>
        <w:rPr>
          <w:rFonts w:cstheme="minorHAnsi" w:hint="cs"/>
          <w:rtl/>
        </w:rPr>
        <w:t xml:space="preserve">*רשות התחרות סבורה כי יש לקבוע שהשינויים יכנסו לתוקף עד תום תקופת ההכרה הנוכחית של תמיר, לכל המאוחר. </w:t>
      </w:r>
    </w:p>
    <w:p w14:paraId="61A73041" w14:textId="77777777" w:rsidR="00503A13" w:rsidRPr="00EE5316" w:rsidRDefault="00503A13" w:rsidP="00503A13">
      <w:pPr>
        <w:spacing w:after="0" w:line="360" w:lineRule="auto"/>
        <w:ind w:left="360"/>
        <w:jc w:val="both"/>
        <w:rPr>
          <w:rFonts w:cstheme="minorHAnsi"/>
        </w:rPr>
      </w:pPr>
    </w:p>
    <w:bookmarkEnd w:id="50"/>
    <w:p w14:paraId="293A6F42" w14:textId="77777777" w:rsidR="003F61CC" w:rsidRPr="00EE5316" w:rsidRDefault="003F61CC" w:rsidP="00036305">
      <w:pPr>
        <w:bidi w:val="0"/>
        <w:jc w:val="both"/>
        <w:rPr>
          <w:rFonts w:eastAsiaTheme="majorEastAsia" w:cstheme="minorHAnsi"/>
          <w:color w:val="2F5496" w:themeColor="accent1" w:themeShade="BF"/>
          <w:sz w:val="40"/>
          <w:szCs w:val="40"/>
          <w:rtl/>
        </w:rPr>
      </w:pPr>
      <w:r w:rsidRPr="00EE5316">
        <w:rPr>
          <w:rFonts w:cstheme="minorHAnsi"/>
          <w:rtl/>
        </w:rPr>
        <w:br w:type="page"/>
      </w:r>
    </w:p>
    <w:p w14:paraId="4870FE93" w14:textId="772BDCAE" w:rsidR="008C48F5" w:rsidRPr="00EE5316" w:rsidRDefault="008C48F5" w:rsidP="00036305">
      <w:pPr>
        <w:pStyle w:val="Heading1"/>
        <w:jc w:val="both"/>
        <w:rPr>
          <w:rFonts w:asciiTheme="minorHAnsi" w:hAnsiTheme="minorHAnsi" w:cstheme="minorHAnsi"/>
        </w:rPr>
      </w:pPr>
      <w:bookmarkStart w:id="52" w:name="_Toc172101409"/>
      <w:r w:rsidRPr="00EE5316">
        <w:rPr>
          <w:rFonts w:asciiTheme="minorHAnsi" w:hAnsiTheme="minorHAnsi" w:cstheme="minorHAnsi"/>
          <w:rtl/>
        </w:rPr>
        <w:lastRenderedPageBreak/>
        <w:t>המלצות להמשך עבודת הצוות הבין-משרדי לבחינת התחרות בשוק הפסולת</w:t>
      </w:r>
      <w:bookmarkEnd w:id="52"/>
    </w:p>
    <w:p w14:paraId="31E3334E" w14:textId="77777777" w:rsidR="008C48F5" w:rsidRPr="00EE5316" w:rsidRDefault="008C48F5" w:rsidP="00036305">
      <w:pPr>
        <w:spacing w:line="360" w:lineRule="auto"/>
        <w:jc w:val="both"/>
        <w:rPr>
          <w:rFonts w:cstheme="minorHAnsi"/>
          <w:rtl/>
        </w:rPr>
      </w:pPr>
      <w:r w:rsidRPr="00EE5316">
        <w:rPr>
          <w:rFonts w:cstheme="minorHAnsi"/>
          <w:rtl/>
        </w:rPr>
        <w:t xml:space="preserve">1. בחינת אינטגרציות אנכיות בסגמנט המטמנות </w:t>
      </w:r>
    </w:p>
    <w:p w14:paraId="7434125F" w14:textId="77777777" w:rsidR="008C48F5" w:rsidRPr="00EE5316" w:rsidRDefault="008C48F5" w:rsidP="00036305">
      <w:pPr>
        <w:spacing w:line="360" w:lineRule="auto"/>
        <w:jc w:val="both"/>
        <w:rPr>
          <w:rFonts w:cstheme="minorHAnsi"/>
          <w:rtl/>
        </w:rPr>
      </w:pPr>
      <w:r w:rsidRPr="00EE5316">
        <w:rPr>
          <w:rFonts w:cstheme="minorHAnsi"/>
          <w:rtl/>
        </w:rPr>
        <w:t>2. בחינת פתיחת התחרות על סגמנט המיון</w:t>
      </w:r>
    </w:p>
    <w:p w14:paraId="25F808D1" w14:textId="1FE594E8" w:rsidR="00635042" w:rsidRPr="006D035F" w:rsidRDefault="003F61CC" w:rsidP="006D035F">
      <w:pPr>
        <w:bidi w:val="0"/>
        <w:jc w:val="both"/>
        <w:rPr>
          <w:rFonts w:cstheme="minorHAnsi"/>
          <w:b/>
          <w:bCs/>
          <w:sz w:val="24"/>
          <w:szCs w:val="24"/>
          <w:u w:val="single"/>
          <w:rtl/>
        </w:rPr>
      </w:pPr>
      <w:r w:rsidRPr="00EE5316">
        <w:rPr>
          <w:rFonts w:cstheme="minorHAnsi"/>
          <w:b/>
          <w:bCs/>
          <w:sz w:val="24"/>
          <w:szCs w:val="24"/>
          <w:u w:val="single"/>
          <w:rtl/>
        </w:rPr>
        <w:br w:type="page"/>
      </w:r>
    </w:p>
    <w:p w14:paraId="37771377" w14:textId="77777777" w:rsidR="00635042" w:rsidRPr="00036305" w:rsidRDefault="00635042" w:rsidP="00036305">
      <w:pPr>
        <w:jc w:val="both"/>
        <w:rPr>
          <w:rFonts w:eastAsia="Aptos" w:cstheme="minorHAnsi"/>
          <w:b/>
          <w:bCs/>
          <w:kern w:val="2"/>
          <w:rtl/>
          <w14:ligatures w14:val="standardContextual"/>
        </w:rPr>
      </w:pPr>
    </w:p>
    <w:p w14:paraId="6E329864" w14:textId="77777777" w:rsidR="00635042" w:rsidRPr="00036305" w:rsidRDefault="00635042" w:rsidP="00036305">
      <w:pPr>
        <w:jc w:val="both"/>
        <w:rPr>
          <w:rFonts w:eastAsia="Aptos" w:cstheme="minorHAnsi"/>
          <w:kern w:val="2"/>
          <w:rtl/>
          <w14:ligatures w14:val="standardContextual"/>
        </w:rPr>
      </w:pPr>
      <w:r w:rsidRPr="00036305">
        <w:rPr>
          <w:rFonts w:eastAsia="Aptos" w:cstheme="minorHAnsi"/>
          <w:kern w:val="2"/>
          <w:rtl/>
          <w14:ligatures w14:val="standardContextual"/>
        </w:rPr>
        <w:t xml:space="preserve">  </w:t>
      </w:r>
    </w:p>
    <w:p w14:paraId="5EAA4DAD" w14:textId="77777777" w:rsidR="00635042" w:rsidRPr="00036305" w:rsidRDefault="00635042" w:rsidP="00036305">
      <w:pPr>
        <w:jc w:val="both"/>
        <w:rPr>
          <w:rFonts w:cstheme="minorHAnsi"/>
          <w:rtl/>
          <w:lang w:eastAsia="ja-JP"/>
        </w:rPr>
      </w:pPr>
    </w:p>
    <w:p w14:paraId="42B658CD" w14:textId="77777777" w:rsidR="00BC7FC7" w:rsidRPr="00036305" w:rsidRDefault="00BC7FC7" w:rsidP="00DD200B">
      <w:pPr>
        <w:pStyle w:val="Heading2"/>
        <w:jc w:val="both"/>
        <w:rPr>
          <w:rFonts w:cstheme="minorHAnsi"/>
          <w:b/>
          <w:bCs/>
          <w:sz w:val="24"/>
          <w:szCs w:val="24"/>
          <w:u w:val="single"/>
          <w:rtl/>
        </w:rPr>
      </w:pPr>
    </w:p>
    <w:sectPr w:rsidR="00BC7FC7" w:rsidRPr="00036305" w:rsidSect="000A3C32">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A99E7" w14:textId="77777777" w:rsidR="00EC60A5" w:rsidRDefault="00EC60A5" w:rsidP="00112324">
      <w:pPr>
        <w:spacing w:after="0" w:line="240" w:lineRule="auto"/>
      </w:pPr>
      <w:r>
        <w:separator/>
      </w:r>
    </w:p>
  </w:endnote>
  <w:endnote w:type="continuationSeparator" w:id="0">
    <w:p w14:paraId="7E26EB62" w14:textId="77777777" w:rsidR="00EC60A5" w:rsidRDefault="00EC60A5" w:rsidP="00112324">
      <w:pPr>
        <w:spacing w:after="0" w:line="240" w:lineRule="auto"/>
      </w:pPr>
      <w:r>
        <w:continuationSeparator/>
      </w:r>
    </w:p>
  </w:endnote>
  <w:endnote w:type="continuationNotice" w:id="1">
    <w:p w14:paraId="2B89FA72" w14:textId="77777777" w:rsidR="00EC60A5" w:rsidRDefault="00EC6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215C" w14:textId="77777777" w:rsidR="00C240CD" w:rsidRDefault="00C2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27848861"/>
      <w:docPartObj>
        <w:docPartGallery w:val="Page Numbers (Bottom of Page)"/>
        <w:docPartUnique/>
      </w:docPartObj>
    </w:sdtPr>
    <w:sdtContent>
      <w:p w14:paraId="4A2F9EAC" w14:textId="77777777" w:rsidR="00C240CD" w:rsidRDefault="00C240CD">
        <w:pPr>
          <w:pStyle w:val="Footer"/>
          <w:jc w:val="right"/>
          <w:rPr>
            <w:sz w:val="20"/>
            <w:szCs w:val="20"/>
            <w:rtl/>
          </w:rPr>
        </w:pPr>
      </w:p>
      <w:p w14:paraId="1FE6FDEF" w14:textId="77777777" w:rsidR="00C240CD" w:rsidRDefault="00C240CD">
        <w:pPr>
          <w:pStyle w:val="Footer"/>
          <w:jc w:val="right"/>
        </w:pPr>
        <w:r w:rsidRPr="00AA6307">
          <w:rPr>
            <w:rFonts w:ascii="David" w:hAnsi="David" w:cs="David"/>
            <w:sz w:val="20"/>
            <w:szCs w:val="20"/>
          </w:rPr>
          <w:fldChar w:fldCharType="begin"/>
        </w:r>
        <w:r w:rsidRPr="00AA6307">
          <w:rPr>
            <w:rFonts w:ascii="David" w:hAnsi="David" w:cs="David"/>
            <w:sz w:val="20"/>
            <w:szCs w:val="20"/>
          </w:rPr>
          <w:instrText>PAGE   \* MERGEFORMAT</w:instrText>
        </w:r>
        <w:r w:rsidRPr="00AA6307">
          <w:rPr>
            <w:rFonts w:ascii="David" w:hAnsi="David" w:cs="David"/>
            <w:sz w:val="20"/>
            <w:szCs w:val="20"/>
          </w:rPr>
          <w:fldChar w:fldCharType="separate"/>
        </w:r>
        <w:r w:rsidRPr="00AA6307">
          <w:rPr>
            <w:rFonts w:ascii="David" w:hAnsi="David" w:cs="David"/>
            <w:sz w:val="20"/>
            <w:szCs w:val="20"/>
            <w:rtl/>
            <w:lang w:val="he-IL"/>
          </w:rPr>
          <w:t>2</w:t>
        </w:r>
        <w:r w:rsidRPr="00AA6307">
          <w:rPr>
            <w:rFonts w:ascii="David" w:hAnsi="David" w:cs="David"/>
            <w:sz w:val="20"/>
            <w:szCs w:val="20"/>
          </w:rPr>
          <w:fldChar w:fldCharType="end"/>
        </w:r>
      </w:p>
    </w:sdtContent>
  </w:sdt>
  <w:p w14:paraId="7BA87E4E" w14:textId="77777777" w:rsidR="00C240CD" w:rsidRDefault="00C24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E837" w14:textId="77777777" w:rsidR="00C240CD" w:rsidRDefault="00C2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178EC" w14:textId="77777777" w:rsidR="00EC60A5" w:rsidRDefault="00EC60A5" w:rsidP="00112324">
      <w:pPr>
        <w:spacing w:after="0" w:line="240" w:lineRule="auto"/>
      </w:pPr>
      <w:r>
        <w:separator/>
      </w:r>
    </w:p>
  </w:footnote>
  <w:footnote w:type="continuationSeparator" w:id="0">
    <w:p w14:paraId="4E65CBD1" w14:textId="77777777" w:rsidR="00EC60A5" w:rsidRDefault="00EC60A5" w:rsidP="00112324">
      <w:pPr>
        <w:spacing w:after="0" w:line="240" w:lineRule="auto"/>
      </w:pPr>
      <w:r>
        <w:continuationSeparator/>
      </w:r>
    </w:p>
  </w:footnote>
  <w:footnote w:type="continuationNotice" w:id="1">
    <w:p w14:paraId="3115C1E1" w14:textId="77777777" w:rsidR="00EC60A5" w:rsidRDefault="00EC60A5">
      <w:pPr>
        <w:spacing w:after="0" w:line="240" w:lineRule="auto"/>
      </w:pPr>
    </w:p>
  </w:footnote>
  <w:footnote w:id="2">
    <w:p w14:paraId="64A07CD2" w14:textId="77777777" w:rsidR="00CD7E6B" w:rsidRDefault="00CD7E6B" w:rsidP="00CD7E6B">
      <w:pPr>
        <w:pStyle w:val="FootnoteText"/>
      </w:pPr>
      <w:r>
        <w:rPr>
          <w:rStyle w:val="FootnoteReference"/>
        </w:rPr>
        <w:footnoteRef/>
      </w:r>
      <w:r>
        <w:rPr>
          <w:rtl/>
        </w:rPr>
        <w:t xml:space="preserve"> </w:t>
      </w:r>
      <w:r w:rsidRPr="0037239F">
        <w:rPr>
          <w:rFonts w:ascii="David" w:hAnsi="David" w:cs="David"/>
          <w:rtl/>
        </w:rPr>
        <w:t>החלטת הממונה על התחרות בעניין פטור מאישור הסדר כוב</w:t>
      </w:r>
      <w:r w:rsidRPr="0037239F">
        <w:rPr>
          <w:rFonts w:ascii="David" w:hAnsi="David" w:cs="David" w:hint="eastAsia"/>
          <w:rtl/>
        </w:rPr>
        <w:t>ל</w:t>
      </w:r>
      <w:r w:rsidRPr="0037239F">
        <w:rPr>
          <w:rFonts w:ascii="David" w:hAnsi="David" w:cs="David"/>
          <w:rtl/>
        </w:rPr>
        <w:t xml:space="preserve"> בין: ת.מ.י.ר. – תאגיד מחזור יצרנים בישראל (חברה לתועלת הציבור) ובעלות מניותיה, מיום 8.3.2018, רשות התחרות (501482): </w:t>
      </w:r>
      <w:r w:rsidRPr="0037239F">
        <w:rPr>
          <w:rFonts w:ascii="David" w:hAnsi="David" w:cs="David"/>
        </w:rPr>
        <w:t>https://www.gov.il/he/pages/tamirrecycling</w:t>
      </w:r>
      <w:r w:rsidRPr="0037239F">
        <w:rPr>
          <w:rFonts w:ascii="David" w:hAnsi="David" w:cs="David"/>
          <w:rtl/>
        </w:rPr>
        <w:t>.</w:t>
      </w:r>
    </w:p>
  </w:footnote>
  <w:footnote w:id="3">
    <w:p w14:paraId="7EE73F7B" w14:textId="77777777" w:rsidR="00C240CD" w:rsidRPr="004F6866" w:rsidRDefault="00C240CD" w:rsidP="00A4750D">
      <w:pPr>
        <w:pStyle w:val="FootnoteText"/>
        <w:rPr>
          <w:rFonts w:ascii="David" w:hAnsi="David" w:cs="David"/>
        </w:rPr>
      </w:pPr>
      <w:r w:rsidRPr="00457A2E">
        <w:rPr>
          <w:rStyle w:val="FootnoteReference"/>
          <w:rFonts w:ascii="David" w:hAnsi="David" w:cs="David"/>
        </w:rPr>
        <w:footnoteRef/>
      </w:r>
      <w:r w:rsidRPr="00457A2E">
        <w:rPr>
          <w:rFonts w:ascii="David" w:hAnsi="David" w:cs="David"/>
          <w:rtl/>
        </w:rPr>
        <w:t xml:space="preserve"> </w:t>
      </w:r>
      <w:r>
        <w:rPr>
          <w:rFonts w:ascii="David" w:hAnsi="David" w:cs="David" w:hint="cs"/>
          <w:rtl/>
        </w:rPr>
        <w:t>סקר הרכב הפסולת 2012-2013, המשרד להגנת הסביבה</w:t>
      </w:r>
    </w:p>
  </w:footnote>
  <w:footnote w:id="4">
    <w:p w14:paraId="087B4B85" w14:textId="77777777" w:rsidR="00C240CD" w:rsidRPr="007516AF" w:rsidRDefault="00C240CD">
      <w:pPr>
        <w:pStyle w:val="FootnoteText"/>
        <w:rPr>
          <w:rFonts w:ascii="David" w:hAnsi="David" w:cs="David"/>
          <w:rtl/>
        </w:rPr>
      </w:pPr>
      <w:r w:rsidRPr="007516AF">
        <w:rPr>
          <w:rStyle w:val="FootnoteReference"/>
          <w:rFonts w:ascii="David" w:hAnsi="David" w:cs="David"/>
        </w:rPr>
        <w:footnoteRef/>
      </w:r>
      <w:r w:rsidRPr="007516AF">
        <w:rPr>
          <w:rFonts w:ascii="David" w:hAnsi="David" w:cs="David"/>
          <w:rtl/>
        </w:rPr>
        <w:t xml:space="preserve"> </w:t>
      </w:r>
      <w:r w:rsidRPr="00570676">
        <w:rPr>
          <w:rFonts w:ascii="David" w:hAnsi="David" w:cs="David"/>
          <w:rtl/>
        </w:rPr>
        <w:t xml:space="preserve">פהאן קנה ניהול ובקרה בע"מ, תכנית אסטרטגית לפתיחת שוק פסולת האריזות לריבוי גופים, מאי 2022. פרק זה מציג את הנקודות העיקריות של פרק "בחינת המצב הקיים ואפיון שוק האריזות בישראל" </w:t>
      </w:r>
    </w:p>
  </w:footnote>
  <w:footnote w:id="5">
    <w:p w14:paraId="7D0CEE47" w14:textId="77777777" w:rsidR="00C240CD" w:rsidRDefault="00C240CD" w:rsidP="00011221">
      <w:pPr>
        <w:pBdr>
          <w:top w:val="nil"/>
          <w:left w:val="nil"/>
          <w:bottom w:val="nil"/>
          <w:right w:val="nil"/>
          <w:between w:val="nil"/>
        </w:pBdr>
        <w:spacing w:line="240" w:lineRule="auto"/>
        <w:rPr>
          <w:color w:val="000000"/>
          <w:sz w:val="20"/>
          <w:szCs w:val="20"/>
          <w:rtl/>
        </w:rPr>
      </w:pPr>
      <w:r>
        <w:rPr>
          <w:rStyle w:val="FootnoteReference"/>
        </w:rPr>
        <w:footnoteRef/>
      </w:r>
      <w:r>
        <w:rPr>
          <w:color w:val="000000"/>
          <w:sz w:val="20"/>
          <w:szCs w:val="20"/>
        </w:rPr>
        <w:t xml:space="preserve"> </w:t>
      </w:r>
      <w:r>
        <w:rPr>
          <w:color w:val="222222"/>
          <w:sz w:val="20"/>
          <w:szCs w:val="20"/>
          <w:highlight w:val="white"/>
        </w:rPr>
        <w:t>Ahlers, J., Hemkhaus, M., Hibler, S. and Hannak, J., 2021. Analysis of extended producer responsibility schemes.</w:t>
      </w:r>
    </w:p>
  </w:footnote>
  <w:footnote w:id="6">
    <w:p w14:paraId="7F769B34" w14:textId="77777777" w:rsidR="0099201B" w:rsidRDefault="0099201B" w:rsidP="0099201B"/>
  </w:footnote>
  <w:footnote w:id="7">
    <w:p w14:paraId="7C309542" w14:textId="4FA5C163" w:rsidR="00BF71E0" w:rsidRDefault="00BF71E0">
      <w:pPr>
        <w:pStyle w:val="FootnoteText"/>
      </w:pPr>
      <w:r>
        <w:rPr>
          <w:rStyle w:val="FootnoteReference"/>
        </w:rPr>
        <w:footnoteRef/>
      </w:r>
      <w:r>
        <w:rPr>
          <w:rtl/>
        </w:rPr>
        <w:t xml:space="preserve"> </w:t>
      </w:r>
      <w:r w:rsidRPr="00BF71E0">
        <w:t>Development of Guidance on Extended Producer Responsibility (EPR)</w:t>
      </w:r>
      <w:r>
        <w:t xml:space="preserve">, </w:t>
      </w:r>
      <w:r w:rsidRPr="00BF71E0">
        <w:t>European Commission</w:t>
      </w:r>
      <w:r>
        <w:t xml:space="preserve">, </w:t>
      </w:r>
      <w:r w:rsidRPr="00BF71E0">
        <w:t>2014</w:t>
      </w:r>
    </w:p>
  </w:footnote>
  <w:footnote w:id="8">
    <w:p w14:paraId="5BBD13D8" w14:textId="40223F5E" w:rsidR="009F30E4" w:rsidRDefault="009F30E4">
      <w:pPr>
        <w:pStyle w:val="FootnoteText"/>
        <w:rPr>
          <w:rtl/>
        </w:rPr>
      </w:pPr>
      <w:r>
        <w:rPr>
          <w:rStyle w:val="FootnoteReference"/>
        </w:rPr>
        <w:footnoteRef/>
      </w:r>
      <w:r>
        <w:rPr>
          <w:rtl/>
        </w:rPr>
        <w:t xml:space="preserve"> </w:t>
      </w:r>
      <w:r>
        <w:rPr>
          <w:rFonts w:hint="cs"/>
          <w:rtl/>
        </w:rPr>
        <w:t>לאחר 2015 חלק ניכר ממדינות האיחוד האירופי פתחו את השוק לתחרות במסגרת חוקי אחריות היצרן.</w:t>
      </w:r>
    </w:p>
  </w:footnote>
  <w:footnote w:id="9">
    <w:p w14:paraId="741E0623" w14:textId="77777777" w:rsidR="00C240CD" w:rsidRPr="00884829" w:rsidRDefault="00C240CD">
      <w:pPr>
        <w:pStyle w:val="FootnoteText"/>
        <w:rPr>
          <w:rFonts w:ascii="David" w:hAnsi="David" w:cs="David"/>
          <w:rtl/>
        </w:rPr>
      </w:pPr>
      <w:r w:rsidRPr="00884829">
        <w:rPr>
          <w:rStyle w:val="FootnoteReference"/>
          <w:rFonts w:ascii="David" w:hAnsi="David" w:cs="David"/>
        </w:rPr>
        <w:footnoteRef/>
      </w:r>
      <w:r w:rsidRPr="00884829">
        <w:rPr>
          <w:rFonts w:ascii="David" w:hAnsi="David" w:cs="David"/>
          <w:rtl/>
        </w:rPr>
        <w:t xml:space="preserve"> מדיאטה "תחרות בתחום האריזות" אפריל 2024</w:t>
      </w:r>
    </w:p>
  </w:footnote>
  <w:footnote w:id="10">
    <w:p w14:paraId="3EDE5FBB" w14:textId="77777777" w:rsidR="00C240CD" w:rsidRDefault="00C240CD" w:rsidP="00BC7FC7">
      <w:pPr>
        <w:pStyle w:val="FootnoteText"/>
        <w:rPr>
          <w:lang w:eastAsia="ja-JP"/>
        </w:rPr>
      </w:pPr>
      <w:r>
        <w:rPr>
          <w:rStyle w:val="FootnoteReference"/>
        </w:rPr>
        <w:footnoteRef/>
      </w:r>
      <w:r>
        <w:t xml:space="preserve"> </w:t>
      </w:r>
      <w:hyperlink r:id="rId1" w:history="1">
        <w:r w:rsidRPr="00592D0B">
          <w:rPr>
            <w:rStyle w:val="Hyperlink"/>
          </w:rPr>
          <w:t>Eurostat. Packaging waste by waste management operations</w:t>
        </w:r>
      </w:hyperlink>
    </w:p>
  </w:footnote>
  <w:footnote w:id="11">
    <w:p w14:paraId="740B5BE0" w14:textId="77777777" w:rsidR="00C240CD" w:rsidRDefault="00C240CD" w:rsidP="00BC7FC7">
      <w:pPr>
        <w:pStyle w:val="FootnoteText"/>
      </w:pPr>
      <w:r>
        <w:rPr>
          <w:rStyle w:val="FootnoteReference"/>
        </w:rPr>
        <w:footnoteRef/>
      </w:r>
      <w:r>
        <w:t xml:space="preserve"> </w:t>
      </w:r>
      <w:hyperlink r:id="rId2" w:history="1">
        <w:r w:rsidRPr="00EA3A29">
          <w:rPr>
            <w:rStyle w:val="Hyperlink"/>
          </w:rPr>
          <w:t>The World Bank. Population, total – Austria</w:t>
        </w:r>
      </w:hyperlink>
    </w:p>
  </w:footnote>
  <w:footnote w:id="12">
    <w:p w14:paraId="72D0A37F" w14:textId="77777777" w:rsidR="00C240CD" w:rsidRDefault="00C240CD" w:rsidP="00BC7FC7">
      <w:pPr>
        <w:pStyle w:val="FootnoteText"/>
      </w:pPr>
      <w:r>
        <w:rPr>
          <w:rStyle w:val="FootnoteReference"/>
        </w:rPr>
        <w:footnoteRef/>
      </w:r>
      <w:r>
        <w:t xml:space="preserve"> </w:t>
      </w:r>
      <w:hyperlink r:id="rId3" w:history="1">
        <w:r w:rsidRPr="00FF55D5">
          <w:rPr>
            <w:rStyle w:val="Hyperlink"/>
          </w:rPr>
          <w:t>VKS. Extended Producer Responsibility schemes for packaging in Austria (2017)</w:t>
        </w:r>
      </w:hyperlink>
    </w:p>
  </w:footnote>
  <w:footnote w:id="13">
    <w:p w14:paraId="491D3A8B" w14:textId="77777777" w:rsidR="00C240CD" w:rsidRDefault="00C240CD" w:rsidP="00BC7FC7">
      <w:pPr>
        <w:pStyle w:val="FootnoteText"/>
      </w:pPr>
      <w:r>
        <w:rPr>
          <w:rStyle w:val="FootnoteReference"/>
        </w:rPr>
        <w:footnoteRef/>
      </w:r>
      <w:r>
        <w:t xml:space="preserve"> </w:t>
      </w:r>
      <w:hyperlink r:id="rId4" w:history="1">
        <w:r w:rsidRPr="00BA6ACD">
          <w:rPr>
            <w:rStyle w:val="Hyperlink"/>
          </w:rPr>
          <w:t>European Environment Agency. Early warning assessment related to the 2025 targets</w:t>
        </w:r>
        <w:r>
          <w:rPr>
            <w:rStyle w:val="Hyperlink"/>
          </w:rPr>
          <w:t xml:space="preserve"> </w:t>
        </w:r>
        <w:r w:rsidRPr="00BA6ACD">
          <w:rPr>
            <w:rStyle w:val="Hyperlink"/>
          </w:rPr>
          <w:t>for municipal waste and packaging waste: Austria (June 2022)</w:t>
        </w:r>
      </w:hyperlink>
    </w:p>
  </w:footnote>
  <w:footnote w:id="14">
    <w:p w14:paraId="015BC6A2" w14:textId="77777777" w:rsidR="00C240CD" w:rsidRDefault="00C240CD" w:rsidP="00BC7FC7">
      <w:pPr>
        <w:pStyle w:val="FootnoteText"/>
      </w:pPr>
      <w:r>
        <w:rPr>
          <w:rStyle w:val="FootnoteReference"/>
        </w:rPr>
        <w:footnoteRef/>
      </w:r>
      <w:r>
        <w:t xml:space="preserve"> </w:t>
      </w:r>
      <w:hyperlink r:id="rId5" w:history="1">
        <w:r w:rsidRPr="00BA6ACD">
          <w:rPr>
            <w:rStyle w:val="Hyperlink"/>
          </w:rPr>
          <w:t>European Environment Agency. Early warning assessment related to the 2025 targets</w:t>
        </w:r>
        <w:r>
          <w:rPr>
            <w:rStyle w:val="Hyperlink"/>
          </w:rPr>
          <w:t xml:space="preserve"> </w:t>
        </w:r>
        <w:r w:rsidRPr="00BA6ACD">
          <w:rPr>
            <w:rStyle w:val="Hyperlink"/>
          </w:rPr>
          <w:t>for municipal waste and packaging waste: Austria (June 2022)</w:t>
        </w:r>
      </w:hyperlink>
    </w:p>
  </w:footnote>
  <w:footnote w:id="15">
    <w:p w14:paraId="38DFEA0D" w14:textId="77777777" w:rsidR="00C240CD" w:rsidRDefault="00C240CD" w:rsidP="00BC7FC7">
      <w:pPr>
        <w:pStyle w:val="FootnoteText"/>
      </w:pPr>
      <w:r>
        <w:rPr>
          <w:rStyle w:val="FootnoteReference"/>
        </w:rPr>
        <w:footnoteRef/>
      </w:r>
      <w:r>
        <w:t xml:space="preserve"> </w:t>
      </w:r>
      <w:hyperlink r:id="rId6" w:history="1">
        <w:r w:rsidRPr="00647684">
          <w:rPr>
            <w:rStyle w:val="Hyperlink"/>
          </w:rPr>
          <w:t>BMK. Verlosung der Sammelregionen</w:t>
        </w:r>
      </w:hyperlink>
    </w:p>
  </w:footnote>
  <w:footnote w:id="16">
    <w:p w14:paraId="0122CD38" w14:textId="77777777" w:rsidR="00C240CD" w:rsidRDefault="00C240CD" w:rsidP="00BC7FC7">
      <w:pPr>
        <w:pStyle w:val="FootnoteText"/>
      </w:pPr>
      <w:r>
        <w:rPr>
          <w:rStyle w:val="FootnoteReference"/>
        </w:rPr>
        <w:footnoteRef/>
      </w:r>
      <w:r>
        <w:t xml:space="preserve"> </w:t>
      </w:r>
      <w:hyperlink r:id="rId7" w:history="1">
        <w:r w:rsidRPr="00D14A9D">
          <w:rPr>
            <w:rStyle w:val="Hyperlink"/>
          </w:rPr>
          <w:t>BMK. Ausschreibungsleitfaden „Sammel- und Verwertungssysteme“</w:t>
        </w:r>
      </w:hyperlink>
    </w:p>
  </w:footnote>
  <w:footnote w:id="17">
    <w:p w14:paraId="2F2789C7" w14:textId="77777777" w:rsidR="00C240CD" w:rsidRDefault="00C240CD" w:rsidP="00BC7FC7">
      <w:pPr>
        <w:pStyle w:val="FootnoteText"/>
        <w:rPr>
          <w:rtl/>
        </w:rPr>
      </w:pPr>
      <w:r>
        <w:rPr>
          <w:rStyle w:val="FootnoteReference"/>
        </w:rPr>
        <w:footnoteRef/>
      </w:r>
      <w:r>
        <w:t xml:space="preserve"> </w:t>
      </w:r>
      <w:hyperlink r:id="rId8" w:history="1">
        <w:r w:rsidRPr="00C32948">
          <w:rPr>
            <w:rStyle w:val="Hyperlink"/>
          </w:rPr>
          <w:t>Reclay Group Austria. Reclay Systems ist ab 2023 Ausschreibungsführer für neun Sammelregionen</w:t>
        </w:r>
      </w:hyperlink>
    </w:p>
  </w:footnote>
  <w:footnote w:id="18">
    <w:p w14:paraId="1ADD661F" w14:textId="77777777" w:rsidR="00C240CD" w:rsidRDefault="00C240CD" w:rsidP="00BC7FC7">
      <w:pPr>
        <w:pStyle w:val="FootnoteText"/>
      </w:pPr>
      <w:r>
        <w:rPr>
          <w:rStyle w:val="FootnoteReference"/>
        </w:rPr>
        <w:footnoteRef/>
      </w:r>
      <w:r>
        <w:t xml:space="preserve"> </w:t>
      </w:r>
      <w:hyperlink r:id="rId9" w:history="1">
        <w:r w:rsidRPr="00E54AB6">
          <w:rPr>
            <w:rStyle w:val="Hyperlink"/>
          </w:rPr>
          <w:t>BKA. AWG 2002</w:t>
        </w:r>
      </w:hyperlink>
    </w:p>
  </w:footnote>
  <w:footnote w:id="19">
    <w:p w14:paraId="3AA37589" w14:textId="77777777" w:rsidR="00C240CD" w:rsidRDefault="00C240CD" w:rsidP="00BC7FC7">
      <w:pPr>
        <w:pStyle w:val="FootnoteText"/>
      </w:pPr>
      <w:r>
        <w:rPr>
          <w:rStyle w:val="FootnoteReference"/>
        </w:rPr>
        <w:footnoteRef/>
      </w:r>
      <w:r>
        <w:t xml:space="preserve"> </w:t>
      </w:r>
      <w:hyperlink r:id="rId10" w:history="1">
        <w:r w:rsidRPr="00BA6ACD">
          <w:rPr>
            <w:rStyle w:val="Hyperlink"/>
          </w:rPr>
          <w:t>European Environment Agency. Early warning assessment related to the 2025 targets</w:t>
        </w:r>
        <w:r>
          <w:rPr>
            <w:rStyle w:val="Hyperlink"/>
          </w:rPr>
          <w:t xml:space="preserve"> </w:t>
        </w:r>
        <w:r w:rsidRPr="00BA6ACD">
          <w:rPr>
            <w:rStyle w:val="Hyperlink"/>
          </w:rPr>
          <w:t>for municipal waste and packaging waste: Austria (June 2022)</w:t>
        </w:r>
      </w:hyperlink>
    </w:p>
  </w:footnote>
  <w:footnote w:id="20">
    <w:p w14:paraId="2BE0E8CB" w14:textId="77777777" w:rsidR="00C240CD" w:rsidRDefault="00C240CD" w:rsidP="005143D9">
      <w:pPr>
        <w:pStyle w:val="FootnoteText"/>
      </w:pPr>
      <w:r>
        <w:rPr>
          <w:rStyle w:val="FootnoteReference"/>
        </w:rPr>
        <w:footnoteRef/>
      </w:r>
      <w:hyperlink r:id="rId11" w:history="1">
        <w:r w:rsidRPr="002A73CB">
          <w:rPr>
            <w:rStyle w:val="Hyperlink"/>
          </w:rPr>
          <w:t>Uradni List. 1053. Uredba o embalaži in odpadni embalaži, stran 3176</w:t>
        </w:r>
      </w:hyperlink>
    </w:p>
  </w:footnote>
  <w:footnote w:id="21">
    <w:p w14:paraId="6E4F71A2" w14:textId="77777777" w:rsidR="00C240CD" w:rsidRDefault="00C240CD" w:rsidP="005143D9">
      <w:pPr>
        <w:pStyle w:val="FootnoteText"/>
      </w:pPr>
      <w:r>
        <w:rPr>
          <w:rStyle w:val="FootnoteReference"/>
        </w:rPr>
        <w:footnoteRef/>
      </w:r>
      <w:r>
        <w:t xml:space="preserve"> </w:t>
      </w:r>
      <w:hyperlink r:id="rId12" w:history="1">
        <w:r w:rsidRPr="00293F5B">
          <w:rPr>
            <w:rStyle w:val="Hyperlink"/>
          </w:rPr>
          <w:t>European Data Journalism Network. Slovenia risks EU fines while the new EPR regulation is under constitutional review (2023)</w:t>
        </w:r>
      </w:hyperlink>
    </w:p>
  </w:footnote>
  <w:footnote w:id="22">
    <w:p w14:paraId="78C75566" w14:textId="77777777" w:rsidR="00C240CD" w:rsidRDefault="00C240CD" w:rsidP="005143D9">
      <w:pPr>
        <w:pStyle w:val="FootnoteText"/>
        <w:rPr>
          <w:lang w:eastAsia="ja-JP"/>
        </w:rPr>
      </w:pPr>
      <w:r>
        <w:rPr>
          <w:rStyle w:val="FootnoteReference"/>
        </w:rPr>
        <w:footnoteRef/>
      </w:r>
      <w:r>
        <w:t xml:space="preserve"> </w:t>
      </w:r>
      <w:hyperlink r:id="rId13" w:history="1">
        <w:r w:rsidRPr="00592D0B">
          <w:rPr>
            <w:rStyle w:val="Hyperlink"/>
          </w:rPr>
          <w:t>Eurostat. Packaging waste by waste management operations</w:t>
        </w:r>
      </w:hyperlink>
    </w:p>
  </w:footnote>
  <w:footnote w:id="23">
    <w:p w14:paraId="12242C82" w14:textId="77777777" w:rsidR="00C240CD" w:rsidRDefault="00C240CD" w:rsidP="005143D9">
      <w:pPr>
        <w:pStyle w:val="FootnoteText"/>
      </w:pPr>
      <w:r>
        <w:rPr>
          <w:rStyle w:val="FootnoteReference"/>
        </w:rPr>
        <w:footnoteRef/>
      </w:r>
      <w:r>
        <w:t xml:space="preserve"> </w:t>
      </w:r>
      <w:hyperlink r:id="rId14" w:history="1">
        <w:r w:rsidRPr="00EA3A29">
          <w:rPr>
            <w:rStyle w:val="Hyperlink"/>
          </w:rPr>
          <w:t xml:space="preserve">The World Bank. Population, total – </w:t>
        </w:r>
        <w:r>
          <w:rPr>
            <w:rStyle w:val="Hyperlink"/>
          </w:rPr>
          <w:t>Slovenia</w:t>
        </w:r>
      </w:hyperlink>
    </w:p>
  </w:footnote>
  <w:footnote w:id="24">
    <w:p w14:paraId="10CC33D9" w14:textId="77777777" w:rsidR="00C240CD" w:rsidRDefault="00C240CD" w:rsidP="005143D9">
      <w:pPr>
        <w:pStyle w:val="FootnoteText"/>
      </w:pPr>
      <w:r>
        <w:rPr>
          <w:rStyle w:val="FootnoteReference"/>
        </w:rPr>
        <w:footnoteRef/>
      </w:r>
      <w:r>
        <w:t xml:space="preserve"> </w:t>
      </w:r>
      <w:hyperlink r:id="rId15" w:history="1">
        <w:r w:rsidRPr="00EC0845">
          <w:rPr>
            <w:rStyle w:val="Hyperlink"/>
          </w:rPr>
          <w:t>Urdani List. 820. Sklep o določitvi deležev odpadne embalaže za april, maj in junij 2024, stran 2183</w:t>
        </w:r>
      </w:hyperlink>
    </w:p>
  </w:footnote>
  <w:footnote w:id="25">
    <w:p w14:paraId="04EDBD4A" w14:textId="77777777" w:rsidR="00C240CD" w:rsidRDefault="00C240CD" w:rsidP="005143D9">
      <w:pPr>
        <w:pStyle w:val="FootnoteText"/>
      </w:pPr>
      <w:r>
        <w:rPr>
          <w:rStyle w:val="FootnoteReference"/>
        </w:rPr>
        <w:footnoteRef/>
      </w:r>
      <w:r>
        <w:t xml:space="preserve"> </w:t>
      </w:r>
      <w:hyperlink r:id="rId16" w:history="1">
        <w:r w:rsidRPr="00362D19">
          <w:rPr>
            <w:rStyle w:val="Hyperlink"/>
          </w:rPr>
          <w:t>Javna agencija Republike Slovenije za varstvo konkurence. Agencija je izdala odločbo v zadevi omejevalnega sporazuma na področju ravnanja z odpadno embalažo (2020)</w:t>
        </w:r>
      </w:hyperlink>
    </w:p>
  </w:footnote>
  <w:footnote w:id="26">
    <w:p w14:paraId="2F836EDD" w14:textId="77777777" w:rsidR="00C240CD" w:rsidRPr="00336326" w:rsidRDefault="00C240CD" w:rsidP="005143D9">
      <w:pPr>
        <w:pStyle w:val="FootnoteText"/>
        <w:rPr>
          <w:lang w:val="it-IT"/>
        </w:rPr>
      </w:pPr>
      <w:r>
        <w:rPr>
          <w:rStyle w:val="FootnoteReference"/>
        </w:rPr>
        <w:footnoteRef/>
      </w:r>
      <w:r w:rsidRPr="00336326">
        <w:rPr>
          <w:lang w:val="it-IT"/>
        </w:rPr>
        <w:t xml:space="preserve"> </w:t>
      </w:r>
      <w:hyperlink r:id="rId17" w:history="1">
        <w:r w:rsidRPr="00336326">
          <w:rPr>
            <w:rStyle w:val="Hyperlink"/>
            <w:lang w:val="it-IT"/>
          </w:rPr>
          <w:t>24UR. AVK: Surovina, Dinos, Salomon in Recikel so se kartelno dogovarjali (2020)</w:t>
        </w:r>
      </w:hyperlink>
    </w:p>
  </w:footnote>
  <w:footnote w:id="27">
    <w:p w14:paraId="6040E9DA" w14:textId="77777777" w:rsidR="00C240CD" w:rsidRDefault="00C240CD" w:rsidP="005143D9">
      <w:pPr>
        <w:pStyle w:val="FootnoteText"/>
      </w:pPr>
      <w:r>
        <w:rPr>
          <w:rStyle w:val="FootnoteReference"/>
        </w:rPr>
        <w:footnoteRef/>
      </w:r>
      <w:r>
        <w:t xml:space="preserve"> </w:t>
      </w:r>
      <w:hyperlink r:id="rId18" w:history="1">
        <w:r w:rsidRPr="009B665A">
          <w:rPr>
            <w:rStyle w:val="Hyperlink"/>
          </w:rPr>
          <w:t>Slopak. Packaging waste</w:t>
        </w:r>
      </w:hyperlink>
    </w:p>
  </w:footnote>
  <w:footnote w:id="28">
    <w:p w14:paraId="35583AAB" w14:textId="77777777" w:rsidR="00C240CD" w:rsidRDefault="00C240CD" w:rsidP="005143D9">
      <w:pPr>
        <w:pStyle w:val="FootnoteText"/>
      </w:pPr>
      <w:r>
        <w:rPr>
          <w:rStyle w:val="FootnoteReference"/>
        </w:rPr>
        <w:footnoteRef/>
      </w:r>
      <w:r>
        <w:t xml:space="preserve"> </w:t>
      </w:r>
      <w:hyperlink r:id="rId19" w:history="1">
        <w:r w:rsidRPr="009B665A">
          <w:rPr>
            <w:rStyle w:val="Hyperlink"/>
          </w:rPr>
          <w:t>Slopak. Packaging waste</w:t>
        </w:r>
      </w:hyperlink>
    </w:p>
  </w:footnote>
  <w:footnote w:id="29">
    <w:p w14:paraId="14CF903C" w14:textId="77777777" w:rsidR="00C240CD" w:rsidRDefault="00C240CD" w:rsidP="005143D9">
      <w:pPr>
        <w:pStyle w:val="FootnoteText"/>
      </w:pPr>
      <w:r>
        <w:rPr>
          <w:rStyle w:val="FootnoteReference"/>
        </w:rPr>
        <w:footnoteRef/>
      </w:r>
      <w:r>
        <w:t xml:space="preserve"> </w:t>
      </w:r>
      <w:hyperlink r:id="rId20" w:history="1">
        <w:r w:rsidRPr="005211CE">
          <w:rPr>
            <w:rStyle w:val="Hyperlink"/>
          </w:rPr>
          <w:t>Court of Audit. ABOUT US</w:t>
        </w:r>
      </w:hyperlink>
    </w:p>
  </w:footnote>
  <w:footnote w:id="30">
    <w:p w14:paraId="79DD06AA" w14:textId="77777777" w:rsidR="00C240CD" w:rsidRDefault="00C240CD" w:rsidP="005143D9">
      <w:pPr>
        <w:pStyle w:val="FootnoteText"/>
      </w:pPr>
      <w:r>
        <w:rPr>
          <w:rStyle w:val="FootnoteReference"/>
        </w:rPr>
        <w:footnoteRef/>
      </w:r>
      <w:r>
        <w:t xml:space="preserve"> </w:t>
      </w:r>
      <w:hyperlink r:id="rId21" w:history="1">
        <w:r w:rsidRPr="00EC4051">
          <w:rPr>
            <w:rStyle w:val="Hyperlink"/>
          </w:rPr>
          <w:t>European Data Journalism Network. Slovenia risks EU fines while the new EPR regulation is under constitutional review (2023)</w:t>
        </w:r>
      </w:hyperlink>
      <w:r>
        <w:t xml:space="preserve"> </w:t>
      </w:r>
    </w:p>
  </w:footnote>
  <w:footnote w:id="31">
    <w:p w14:paraId="2F55A2CB" w14:textId="77777777" w:rsidR="00C240CD" w:rsidRDefault="00C240CD" w:rsidP="005143D9">
      <w:pPr>
        <w:pStyle w:val="FootnoteText"/>
      </w:pPr>
      <w:r>
        <w:rPr>
          <w:rStyle w:val="FootnoteReference"/>
        </w:rPr>
        <w:footnoteRef/>
      </w:r>
      <w:r>
        <w:t xml:space="preserve"> </w:t>
      </w:r>
      <w:hyperlink r:id="rId22" w:history="1">
        <w:r w:rsidRPr="00EC4051">
          <w:rPr>
            <w:rStyle w:val="Hyperlink"/>
          </w:rPr>
          <w:t>European Data Journalism Network. Slovenia risks EU fines while the new EPR regulation is under constitutional review (2023)</w:t>
        </w:r>
      </w:hyperlink>
      <w:r>
        <w:t xml:space="preserve"> </w:t>
      </w:r>
    </w:p>
  </w:footnote>
  <w:footnote w:id="32">
    <w:p w14:paraId="0353031E" w14:textId="77777777" w:rsidR="00C240CD" w:rsidRDefault="00C240CD" w:rsidP="005143D9">
      <w:pPr>
        <w:pStyle w:val="FootnoteText"/>
      </w:pPr>
      <w:r>
        <w:rPr>
          <w:rStyle w:val="FootnoteReference"/>
        </w:rPr>
        <w:footnoteRef/>
      </w:r>
      <w:r>
        <w:t xml:space="preserve"> </w:t>
      </w:r>
      <w:hyperlink r:id="rId23" w:history="1">
        <w:r w:rsidRPr="00EC4051">
          <w:rPr>
            <w:rStyle w:val="Hyperlink"/>
          </w:rPr>
          <w:t>European Data Journalism Network. Slovenia risks EU fines while the new EPR regulation is under constitutional review (2023)</w:t>
        </w:r>
      </w:hyperlink>
      <w:r>
        <w:t xml:space="preserve"> </w:t>
      </w:r>
    </w:p>
  </w:footnote>
  <w:footnote w:id="33">
    <w:p w14:paraId="22AB404F" w14:textId="77777777" w:rsidR="00C240CD" w:rsidRDefault="00C240CD" w:rsidP="005143D9">
      <w:pPr>
        <w:pStyle w:val="FootnoteText"/>
      </w:pPr>
      <w:r>
        <w:rPr>
          <w:rStyle w:val="FootnoteReference"/>
        </w:rPr>
        <w:footnoteRef/>
      </w:r>
      <w:r>
        <w:t xml:space="preserve"> </w:t>
      </w:r>
      <w:hyperlink r:id="rId24" w:history="1">
        <w:r w:rsidRPr="000164A2">
          <w:rPr>
            <w:rStyle w:val="Hyperlink"/>
          </w:rPr>
          <w:t>Finlex. Waste Act</w:t>
        </w:r>
      </w:hyperlink>
    </w:p>
  </w:footnote>
  <w:footnote w:id="34">
    <w:p w14:paraId="1ECEE933" w14:textId="77777777" w:rsidR="00C240CD" w:rsidRDefault="00C240CD" w:rsidP="005143D9">
      <w:pPr>
        <w:pStyle w:val="FootnoteText"/>
        <w:rPr>
          <w:rtl/>
        </w:rPr>
      </w:pPr>
      <w:r>
        <w:rPr>
          <w:rStyle w:val="FootnoteReference"/>
        </w:rPr>
        <w:footnoteRef/>
      </w:r>
      <w:r>
        <w:t xml:space="preserve"> </w:t>
      </w:r>
      <w:hyperlink r:id="rId25" w:history="1">
        <w:r w:rsidRPr="000164A2">
          <w:rPr>
            <w:rStyle w:val="Hyperlink"/>
          </w:rPr>
          <w:t>Finlex. Waste Act</w:t>
        </w:r>
      </w:hyperlink>
    </w:p>
  </w:footnote>
  <w:footnote w:id="35">
    <w:p w14:paraId="02D5137C" w14:textId="77777777" w:rsidR="00C240CD" w:rsidRDefault="00C240CD" w:rsidP="005143D9">
      <w:pPr>
        <w:pStyle w:val="FootnoteText"/>
        <w:rPr>
          <w:lang w:eastAsia="ja-JP"/>
        </w:rPr>
      </w:pPr>
      <w:r>
        <w:rPr>
          <w:rStyle w:val="FootnoteReference"/>
        </w:rPr>
        <w:footnoteRef/>
      </w:r>
      <w:r>
        <w:t xml:space="preserve"> </w:t>
      </w:r>
      <w:hyperlink r:id="rId26" w:history="1">
        <w:r w:rsidRPr="00592D0B">
          <w:rPr>
            <w:rStyle w:val="Hyperlink"/>
          </w:rPr>
          <w:t>Eurostat. Packaging waste by waste management operations</w:t>
        </w:r>
      </w:hyperlink>
    </w:p>
  </w:footnote>
  <w:footnote w:id="36">
    <w:p w14:paraId="43593A3D" w14:textId="77777777" w:rsidR="00C240CD" w:rsidRDefault="00C240CD" w:rsidP="005143D9">
      <w:pPr>
        <w:pStyle w:val="FootnoteText"/>
      </w:pPr>
      <w:r>
        <w:rPr>
          <w:rStyle w:val="FootnoteReference"/>
        </w:rPr>
        <w:footnoteRef/>
      </w:r>
      <w:r>
        <w:t xml:space="preserve"> </w:t>
      </w:r>
      <w:hyperlink r:id="rId27" w:history="1">
        <w:r w:rsidRPr="00E90B60">
          <w:rPr>
            <w:rStyle w:val="Hyperlink"/>
          </w:rPr>
          <w:t>The World Bank. Population, total – Finland</w:t>
        </w:r>
      </w:hyperlink>
    </w:p>
  </w:footnote>
  <w:footnote w:id="37">
    <w:p w14:paraId="511C06DC" w14:textId="77777777" w:rsidR="00C240CD" w:rsidRDefault="00C240CD" w:rsidP="005143D9">
      <w:pPr>
        <w:pStyle w:val="FootnoteText"/>
      </w:pPr>
      <w:r>
        <w:rPr>
          <w:rStyle w:val="FootnoteReference"/>
        </w:rPr>
        <w:footnoteRef/>
      </w:r>
      <w:r>
        <w:t xml:space="preserve"> </w:t>
      </w:r>
      <w:hyperlink r:id="rId28" w:history="1">
        <w:r w:rsidRPr="006717C6">
          <w:rPr>
            <w:rStyle w:val="Hyperlink"/>
          </w:rPr>
          <w:t>ELY Center. Tuottajavastuu</w:t>
        </w:r>
      </w:hyperlink>
    </w:p>
  </w:footnote>
  <w:footnote w:id="38">
    <w:p w14:paraId="3B400874" w14:textId="77777777" w:rsidR="00C240CD" w:rsidRDefault="00C240CD" w:rsidP="005143D9">
      <w:pPr>
        <w:pStyle w:val="FootnoteText"/>
      </w:pPr>
      <w:r>
        <w:rPr>
          <w:rStyle w:val="FootnoteReference"/>
        </w:rPr>
        <w:footnoteRef/>
      </w:r>
      <w:r>
        <w:t xml:space="preserve"> </w:t>
      </w:r>
      <w:hyperlink r:id="rId29" w:history="1">
        <w:r w:rsidRPr="00510CD4">
          <w:rPr>
            <w:rStyle w:val="Hyperlink"/>
          </w:rPr>
          <w:t>Ministry of the Environment. The extensive reform of the Waste Act enters into force on July 19</w:t>
        </w:r>
      </w:hyperlink>
    </w:p>
  </w:footnote>
  <w:footnote w:id="39">
    <w:p w14:paraId="22911E83" w14:textId="77777777" w:rsidR="00C240CD" w:rsidRDefault="00C240CD" w:rsidP="005143D9">
      <w:pPr>
        <w:pStyle w:val="FootnoteText"/>
      </w:pPr>
      <w:r>
        <w:rPr>
          <w:rStyle w:val="FootnoteReference"/>
        </w:rPr>
        <w:footnoteRef/>
      </w:r>
      <w:r>
        <w:t xml:space="preserve"> </w:t>
      </w:r>
      <w:hyperlink r:id="rId30" w:history="1">
        <w:r>
          <w:rPr>
            <w:rStyle w:val="Hyperlink"/>
          </w:rPr>
          <w:t>RINKI</w:t>
        </w:r>
        <w:r w:rsidRPr="007F6DCB">
          <w:rPr>
            <w:rStyle w:val="Hyperlink"/>
          </w:rPr>
          <w:t xml:space="preserve">. What does </w:t>
        </w:r>
        <w:r>
          <w:rPr>
            <w:rStyle w:val="Hyperlink"/>
          </w:rPr>
          <w:t>RINKI</w:t>
        </w:r>
        <w:r w:rsidRPr="007F6DCB">
          <w:rPr>
            <w:rStyle w:val="Hyperlink"/>
          </w:rPr>
          <w:t xml:space="preserve"> do?</w:t>
        </w:r>
      </w:hyperlink>
    </w:p>
  </w:footnote>
  <w:footnote w:id="40">
    <w:p w14:paraId="344C4F4C" w14:textId="77777777" w:rsidR="00C240CD" w:rsidRDefault="00C240CD" w:rsidP="005143D9">
      <w:pPr>
        <w:pStyle w:val="FootnoteText"/>
      </w:pPr>
      <w:r>
        <w:rPr>
          <w:rStyle w:val="FootnoteReference"/>
        </w:rPr>
        <w:footnoteRef/>
      </w:r>
      <w:r>
        <w:t xml:space="preserve"> </w:t>
      </w:r>
      <w:hyperlink r:id="rId31" w:history="1">
        <w:r w:rsidRPr="008A21F5">
          <w:rPr>
            <w:rStyle w:val="Hyperlink"/>
          </w:rPr>
          <w:t>European Environment Agency. Early warning assessment related to the 2025 targets for municipal waste and packaging waste: Finland (June 2022)</w:t>
        </w:r>
      </w:hyperlink>
    </w:p>
  </w:footnote>
  <w:footnote w:id="41">
    <w:p w14:paraId="6E8AE9ED" w14:textId="77777777" w:rsidR="00C240CD" w:rsidRDefault="00C240CD" w:rsidP="005143D9">
      <w:pPr>
        <w:pStyle w:val="FootnoteText"/>
        <w:rPr>
          <w:rtl/>
        </w:rPr>
      </w:pPr>
      <w:r>
        <w:rPr>
          <w:rStyle w:val="FootnoteReference"/>
        </w:rPr>
        <w:footnoteRef/>
      </w:r>
      <w:r>
        <w:t xml:space="preserve"> </w:t>
      </w:r>
      <w:hyperlink r:id="rId32" w:history="1">
        <w:r>
          <w:rPr>
            <w:rStyle w:val="Hyperlink"/>
          </w:rPr>
          <w:t>RINKI</w:t>
        </w:r>
        <w:r w:rsidRPr="00390157">
          <w:rPr>
            <w:rStyle w:val="Hyperlink"/>
          </w:rPr>
          <w:t>. Packaging statistics</w:t>
        </w:r>
      </w:hyperlink>
    </w:p>
  </w:footnote>
  <w:footnote w:id="42">
    <w:p w14:paraId="623D28B3" w14:textId="77777777" w:rsidR="00C240CD" w:rsidRDefault="00C240CD" w:rsidP="005143D9">
      <w:pPr>
        <w:pStyle w:val="FootnoteText"/>
      </w:pPr>
      <w:r>
        <w:rPr>
          <w:rStyle w:val="FootnoteReference"/>
        </w:rPr>
        <w:footnoteRef/>
      </w:r>
      <w:r>
        <w:t xml:space="preserve"> </w:t>
      </w:r>
      <w:hyperlink r:id="rId33" w:history="1">
        <w:r w:rsidRPr="00191787">
          <w:rPr>
            <w:rStyle w:val="Hyperlink"/>
          </w:rPr>
          <w:t>Suomen Pakkaustuottajat Oy. Why choose FPP as your producer responsibility organisation?</w:t>
        </w:r>
      </w:hyperlink>
    </w:p>
  </w:footnote>
  <w:footnote w:id="43">
    <w:p w14:paraId="5F4F41C1" w14:textId="77777777" w:rsidR="00C240CD" w:rsidRDefault="00C240CD" w:rsidP="005143D9">
      <w:pPr>
        <w:pStyle w:val="FootnoteText"/>
        <w:rPr>
          <w:rtl/>
        </w:rPr>
      </w:pPr>
      <w:r>
        <w:rPr>
          <w:rStyle w:val="FootnoteReference"/>
        </w:rPr>
        <w:footnoteRef/>
      </w:r>
      <w:r>
        <w:t xml:space="preserve"> </w:t>
      </w:r>
      <w:hyperlink r:id="rId34" w:history="1">
        <w:r w:rsidRPr="00F33038">
          <w:rPr>
            <w:rStyle w:val="Hyperlink"/>
          </w:rPr>
          <w:t>Sumi Oy. Sumi Oy</w:t>
        </w:r>
      </w:hyperlink>
    </w:p>
  </w:footnote>
  <w:footnote w:id="44">
    <w:p w14:paraId="7E9A6413" w14:textId="77777777" w:rsidR="00C240CD" w:rsidRDefault="00C240CD" w:rsidP="005143D9">
      <w:pPr>
        <w:pStyle w:val="FootnoteText"/>
        <w:rPr>
          <w:rtl/>
        </w:rPr>
      </w:pPr>
      <w:r>
        <w:rPr>
          <w:rStyle w:val="FootnoteReference"/>
        </w:rPr>
        <w:footnoteRef/>
      </w:r>
      <w:r>
        <w:t xml:space="preserve"> </w:t>
      </w:r>
      <w:hyperlink r:id="rId35" w:history="1">
        <w:r w:rsidRPr="000A7AC0">
          <w:rPr>
            <w:rStyle w:val="Hyperlink"/>
          </w:rPr>
          <w:t>Ministry of the Environment. Evaluation of the effects of separate collection options for residential waste (2020)</w:t>
        </w:r>
      </w:hyperlink>
    </w:p>
  </w:footnote>
  <w:footnote w:id="45">
    <w:p w14:paraId="068A867E" w14:textId="48D8B220" w:rsidR="006F0D4C" w:rsidRDefault="006F0D4C">
      <w:pPr>
        <w:pStyle w:val="FootnoteText"/>
      </w:pPr>
      <w:r>
        <w:rPr>
          <w:rStyle w:val="FootnoteReference"/>
        </w:rPr>
        <w:footnoteRef/>
      </w:r>
      <w:r>
        <w:rPr>
          <w:rtl/>
        </w:rPr>
        <w:t xml:space="preserve"> </w:t>
      </w:r>
      <w:r>
        <w:rPr>
          <w:rFonts w:hint="cs"/>
          <w:rtl/>
        </w:rPr>
        <w:t>ראו נספחים למסמך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4349" w14:textId="77777777" w:rsidR="00C240CD" w:rsidRDefault="00C24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0D6B" w14:textId="00C8AA08" w:rsidR="00C240CD" w:rsidRDefault="00C24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1C97" w14:textId="77777777" w:rsidR="00C240CD" w:rsidRDefault="00C24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1B8"/>
    <w:multiLevelType w:val="hybridMultilevel"/>
    <w:tmpl w:val="295CF8A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7243"/>
    <w:multiLevelType w:val="hybridMultilevel"/>
    <w:tmpl w:val="B7B2B4F4"/>
    <w:lvl w:ilvl="0" w:tplc="CBC8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1227A"/>
    <w:multiLevelType w:val="hybridMultilevel"/>
    <w:tmpl w:val="0338B8F2"/>
    <w:lvl w:ilvl="0" w:tplc="C426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923A7"/>
    <w:multiLevelType w:val="hybridMultilevel"/>
    <w:tmpl w:val="D4EC0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4270B"/>
    <w:multiLevelType w:val="hybridMultilevel"/>
    <w:tmpl w:val="FE3E4DB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820DD"/>
    <w:multiLevelType w:val="hybridMultilevel"/>
    <w:tmpl w:val="50C0594A"/>
    <w:lvl w:ilvl="0" w:tplc="4672E6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55AB8"/>
    <w:multiLevelType w:val="hybridMultilevel"/>
    <w:tmpl w:val="F9A6F786"/>
    <w:lvl w:ilvl="0" w:tplc="FFC6E3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00B94"/>
    <w:multiLevelType w:val="hybridMultilevel"/>
    <w:tmpl w:val="DE40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C4961"/>
    <w:multiLevelType w:val="hybridMultilevel"/>
    <w:tmpl w:val="8F8EC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92EE4"/>
    <w:multiLevelType w:val="hybridMultilevel"/>
    <w:tmpl w:val="676C14A6"/>
    <w:lvl w:ilvl="0" w:tplc="04090013">
      <w:start w:val="1"/>
      <w:numFmt w:val="hebrew1"/>
      <w:lvlText w:val="%1."/>
      <w:lvlJc w:val="center"/>
      <w:pPr>
        <w:ind w:left="1440" w:hanging="360"/>
      </w:pPr>
    </w:lvl>
    <w:lvl w:ilvl="1" w:tplc="7E5CFB4C">
      <w:start w:val="4"/>
      <w:numFmt w:val="bullet"/>
      <w:lvlText w:val="•"/>
      <w:lvlJc w:val="left"/>
      <w:pPr>
        <w:ind w:left="2520" w:hanging="720"/>
      </w:pPr>
      <w:rPr>
        <w:rFonts w:ascii="David" w:eastAsiaTheme="minorHAnsi" w:hAnsi="David" w:cs="David"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5D18D6"/>
    <w:multiLevelType w:val="hybridMultilevel"/>
    <w:tmpl w:val="50FEA7BE"/>
    <w:lvl w:ilvl="0" w:tplc="4F2CDE1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C00BE"/>
    <w:multiLevelType w:val="hybridMultilevel"/>
    <w:tmpl w:val="77A67948"/>
    <w:lvl w:ilvl="0" w:tplc="DBB68472">
      <w:start w:val="25"/>
      <w:numFmt w:val="bullet"/>
      <w:lvlText w:val="-"/>
      <w:lvlJc w:val="left"/>
      <w:pPr>
        <w:ind w:left="360" w:hanging="360"/>
      </w:pPr>
      <w:rPr>
        <w:rFonts w:ascii="Calibri" w:eastAsiaTheme="minorHAnsi" w:hAnsi="Calibri" w:cs="Calibri" w:hint="default"/>
      </w:rPr>
    </w:lvl>
    <w:lvl w:ilvl="1" w:tplc="04090013">
      <w:start w:val="1"/>
      <w:numFmt w:val="hebrew1"/>
      <w:lvlText w:val="%2."/>
      <w:lvlJc w:val="center"/>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A80201DE">
      <w:start w:val="44"/>
      <w:numFmt w:val="bullet"/>
      <w:lvlText w:val="-"/>
      <w:lvlJc w:val="left"/>
      <w:pPr>
        <w:ind w:left="3240" w:hanging="360"/>
      </w:pPr>
      <w:rPr>
        <w:rFonts w:ascii="David" w:eastAsiaTheme="minorHAnsi" w:hAnsi="David" w:cs="David"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C5735"/>
    <w:multiLevelType w:val="hybridMultilevel"/>
    <w:tmpl w:val="BF607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81104B"/>
    <w:multiLevelType w:val="hybridMultilevel"/>
    <w:tmpl w:val="2B281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A638A"/>
    <w:multiLevelType w:val="hybridMultilevel"/>
    <w:tmpl w:val="F6D4B714"/>
    <w:lvl w:ilvl="0" w:tplc="3334DD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B7BE8"/>
    <w:multiLevelType w:val="multilevel"/>
    <w:tmpl w:val="AB6264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D681AEA"/>
    <w:multiLevelType w:val="hybridMultilevel"/>
    <w:tmpl w:val="4D7AC6CA"/>
    <w:lvl w:ilvl="0" w:tplc="04090013">
      <w:start w:val="1"/>
      <w:numFmt w:val="hebrew1"/>
      <w:lvlText w:val="%1."/>
      <w:lvlJc w:val="center"/>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A47AD"/>
    <w:multiLevelType w:val="hybridMultilevel"/>
    <w:tmpl w:val="0338B8F2"/>
    <w:lvl w:ilvl="0" w:tplc="C426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66591"/>
    <w:multiLevelType w:val="hybridMultilevel"/>
    <w:tmpl w:val="5E9C1F8A"/>
    <w:lvl w:ilvl="0" w:tplc="1C0EB51C">
      <w:start w:val="1"/>
      <w:numFmt w:val="hebrew1"/>
      <w:lvlText w:val="%1."/>
      <w:lvlJc w:val="center"/>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A6DB3"/>
    <w:multiLevelType w:val="hybridMultilevel"/>
    <w:tmpl w:val="73700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B126C"/>
    <w:multiLevelType w:val="hybridMultilevel"/>
    <w:tmpl w:val="C7C672A8"/>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3591494"/>
    <w:multiLevelType w:val="hybridMultilevel"/>
    <w:tmpl w:val="FC4E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03029"/>
    <w:multiLevelType w:val="hybridMultilevel"/>
    <w:tmpl w:val="B816C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40835"/>
    <w:multiLevelType w:val="hybridMultilevel"/>
    <w:tmpl w:val="F64E9C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041D62"/>
    <w:multiLevelType w:val="hybridMultilevel"/>
    <w:tmpl w:val="40DA63C2"/>
    <w:lvl w:ilvl="0" w:tplc="8F08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131AB"/>
    <w:multiLevelType w:val="hybridMultilevel"/>
    <w:tmpl w:val="63AACB46"/>
    <w:lvl w:ilvl="0" w:tplc="C4DCB9F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BAB1479"/>
    <w:multiLevelType w:val="hybridMultilevel"/>
    <w:tmpl w:val="45704700"/>
    <w:lvl w:ilvl="0" w:tplc="72605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40348"/>
    <w:multiLevelType w:val="hybridMultilevel"/>
    <w:tmpl w:val="0338B8F2"/>
    <w:lvl w:ilvl="0" w:tplc="C426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13E36"/>
    <w:multiLevelType w:val="hybridMultilevel"/>
    <w:tmpl w:val="3F4E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C0A08"/>
    <w:multiLevelType w:val="hybridMultilevel"/>
    <w:tmpl w:val="9E28E8E8"/>
    <w:lvl w:ilvl="0" w:tplc="31480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D20525"/>
    <w:multiLevelType w:val="hybridMultilevel"/>
    <w:tmpl w:val="FF0E6408"/>
    <w:lvl w:ilvl="0" w:tplc="04090013">
      <w:start w:val="1"/>
      <w:numFmt w:val="hebrew1"/>
      <w:lvlText w:val="%1."/>
      <w:lvlJc w:val="center"/>
      <w:pPr>
        <w:ind w:left="360" w:hanging="360"/>
      </w:pPr>
      <w:rPr>
        <w:rFonts w:hint="default"/>
        <w:sz w:val="22"/>
        <w:szCs w:val="22"/>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665E3"/>
    <w:multiLevelType w:val="hybridMultilevel"/>
    <w:tmpl w:val="E6445BD0"/>
    <w:lvl w:ilvl="0" w:tplc="04090013">
      <w:start w:val="1"/>
      <w:numFmt w:val="hebrew1"/>
      <w:lvlText w:val="%1."/>
      <w:lvlJc w:val="center"/>
      <w:pPr>
        <w:ind w:left="360" w:hanging="360"/>
      </w:pPr>
      <w:rPr>
        <w:rFonts w:hint="default"/>
        <w:sz w:val="32"/>
        <w:szCs w:val="32"/>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D2161"/>
    <w:multiLevelType w:val="hybridMultilevel"/>
    <w:tmpl w:val="7F2657D8"/>
    <w:lvl w:ilvl="0" w:tplc="80220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F3B9D"/>
    <w:multiLevelType w:val="hybridMultilevel"/>
    <w:tmpl w:val="D81E6E46"/>
    <w:lvl w:ilvl="0" w:tplc="C122A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02E69"/>
    <w:multiLevelType w:val="hybridMultilevel"/>
    <w:tmpl w:val="0A4A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E0A7F"/>
    <w:multiLevelType w:val="hybridMultilevel"/>
    <w:tmpl w:val="2FDEC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DA70D02"/>
    <w:multiLevelType w:val="hybridMultilevel"/>
    <w:tmpl w:val="F91A10FC"/>
    <w:lvl w:ilvl="0" w:tplc="A1BAD578">
      <w:start w:val="5"/>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04D37"/>
    <w:multiLevelType w:val="hybridMultilevel"/>
    <w:tmpl w:val="FC50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919AF"/>
    <w:multiLevelType w:val="hybridMultilevel"/>
    <w:tmpl w:val="09E62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66706C"/>
    <w:multiLevelType w:val="hybridMultilevel"/>
    <w:tmpl w:val="1582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75F31"/>
    <w:multiLevelType w:val="hybridMultilevel"/>
    <w:tmpl w:val="3D5074EA"/>
    <w:lvl w:ilvl="0" w:tplc="227C65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064AC2"/>
    <w:multiLevelType w:val="hybridMultilevel"/>
    <w:tmpl w:val="90A6A122"/>
    <w:lvl w:ilvl="0" w:tplc="5EF0710E">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1034D"/>
    <w:multiLevelType w:val="hybridMultilevel"/>
    <w:tmpl w:val="B8E49A9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840E5"/>
    <w:multiLevelType w:val="hybridMultilevel"/>
    <w:tmpl w:val="A0F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A03C6"/>
    <w:multiLevelType w:val="hybridMultilevel"/>
    <w:tmpl w:val="F84C3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541607"/>
    <w:multiLevelType w:val="hybridMultilevel"/>
    <w:tmpl w:val="76A6551E"/>
    <w:lvl w:ilvl="0" w:tplc="04090013">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5D47BD"/>
    <w:multiLevelType w:val="hybridMultilevel"/>
    <w:tmpl w:val="DC90FA3C"/>
    <w:lvl w:ilvl="0" w:tplc="F6FE2D7A">
      <w:start w:val="1"/>
      <w:numFmt w:val="decimal"/>
      <w:lvlText w:val="%1."/>
      <w:lvlJc w:val="left"/>
      <w:pPr>
        <w:tabs>
          <w:tab w:val="num" w:pos="-2484"/>
        </w:tabs>
        <w:ind w:left="-2484" w:hanging="360"/>
      </w:pPr>
      <w:rPr>
        <w:rFonts w:hint="default"/>
      </w:rPr>
    </w:lvl>
    <w:lvl w:ilvl="1" w:tplc="04090013">
      <w:start w:val="1"/>
      <w:numFmt w:val="hebrew1"/>
      <w:lvlText w:val="%2."/>
      <w:lvlJc w:val="center"/>
      <w:pPr>
        <w:ind w:left="-1764" w:hanging="360"/>
      </w:pPr>
    </w:lvl>
    <w:lvl w:ilvl="2" w:tplc="0409001B">
      <w:start w:val="1"/>
      <w:numFmt w:val="lowerRoman"/>
      <w:lvlText w:val="%3."/>
      <w:lvlJc w:val="right"/>
      <w:pPr>
        <w:ind w:left="-1044" w:hanging="180"/>
      </w:pPr>
    </w:lvl>
    <w:lvl w:ilvl="3" w:tplc="0409000F">
      <w:start w:val="1"/>
      <w:numFmt w:val="decimal"/>
      <w:lvlText w:val="%4."/>
      <w:lvlJc w:val="left"/>
      <w:pPr>
        <w:ind w:left="-324" w:hanging="360"/>
      </w:pPr>
    </w:lvl>
    <w:lvl w:ilvl="4" w:tplc="04090019">
      <w:start w:val="1"/>
      <w:numFmt w:val="lowerLetter"/>
      <w:lvlText w:val="%5."/>
      <w:lvlJc w:val="left"/>
      <w:pPr>
        <w:ind w:left="396" w:hanging="360"/>
      </w:pPr>
    </w:lvl>
    <w:lvl w:ilvl="5" w:tplc="0409001B">
      <w:start w:val="1"/>
      <w:numFmt w:val="lowerRoman"/>
      <w:lvlText w:val="%6."/>
      <w:lvlJc w:val="right"/>
      <w:pPr>
        <w:ind w:left="1116" w:hanging="180"/>
      </w:pPr>
    </w:lvl>
    <w:lvl w:ilvl="6" w:tplc="0409000F" w:tentative="1">
      <w:start w:val="1"/>
      <w:numFmt w:val="decimal"/>
      <w:lvlText w:val="%7."/>
      <w:lvlJc w:val="left"/>
      <w:pPr>
        <w:ind w:left="1836" w:hanging="360"/>
      </w:pPr>
    </w:lvl>
    <w:lvl w:ilvl="7" w:tplc="04090019" w:tentative="1">
      <w:start w:val="1"/>
      <w:numFmt w:val="lowerLetter"/>
      <w:lvlText w:val="%8."/>
      <w:lvlJc w:val="left"/>
      <w:pPr>
        <w:ind w:left="2556" w:hanging="360"/>
      </w:pPr>
    </w:lvl>
    <w:lvl w:ilvl="8" w:tplc="0409001B" w:tentative="1">
      <w:start w:val="1"/>
      <w:numFmt w:val="lowerRoman"/>
      <w:lvlText w:val="%9."/>
      <w:lvlJc w:val="right"/>
      <w:pPr>
        <w:ind w:left="3276" w:hanging="180"/>
      </w:pPr>
    </w:lvl>
  </w:abstractNum>
  <w:abstractNum w:abstractNumId="47" w15:restartNumberingAfterBreak="0">
    <w:nsid w:val="759C2C32"/>
    <w:multiLevelType w:val="hybridMultilevel"/>
    <w:tmpl w:val="6EC042CC"/>
    <w:lvl w:ilvl="0" w:tplc="E5B83F1C">
      <w:start w:val="1"/>
      <w:numFmt w:val="decimal"/>
      <w:lvlText w:val="%1."/>
      <w:lvlJc w:val="left"/>
      <w:pPr>
        <w:tabs>
          <w:tab w:val="num" w:pos="720"/>
        </w:tabs>
        <w:ind w:left="720" w:hanging="360"/>
      </w:pPr>
    </w:lvl>
    <w:lvl w:ilvl="1" w:tplc="7DC453E0">
      <w:start w:val="1"/>
      <w:numFmt w:val="decimal"/>
      <w:lvlText w:val="%2."/>
      <w:lvlJc w:val="left"/>
      <w:pPr>
        <w:tabs>
          <w:tab w:val="num" w:pos="1440"/>
        </w:tabs>
        <w:ind w:left="1440" w:hanging="360"/>
      </w:pPr>
    </w:lvl>
    <w:lvl w:ilvl="2" w:tplc="1AFC8B18">
      <w:start w:val="1"/>
      <w:numFmt w:val="decimal"/>
      <w:lvlText w:val="%3."/>
      <w:lvlJc w:val="left"/>
      <w:pPr>
        <w:tabs>
          <w:tab w:val="num" w:pos="2160"/>
        </w:tabs>
        <w:ind w:left="2160" w:hanging="360"/>
      </w:pPr>
    </w:lvl>
    <w:lvl w:ilvl="3" w:tplc="80769C02">
      <w:start w:val="1"/>
      <w:numFmt w:val="decimal"/>
      <w:lvlText w:val="%4."/>
      <w:lvlJc w:val="left"/>
      <w:pPr>
        <w:tabs>
          <w:tab w:val="num" w:pos="2880"/>
        </w:tabs>
        <w:ind w:left="2880" w:hanging="360"/>
      </w:pPr>
    </w:lvl>
    <w:lvl w:ilvl="4" w:tplc="797893C2">
      <w:start w:val="1"/>
      <w:numFmt w:val="decimal"/>
      <w:lvlText w:val="%5."/>
      <w:lvlJc w:val="left"/>
      <w:pPr>
        <w:tabs>
          <w:tab w:val="num" w:pos="3600"/>
        </w:tabs>
        <w:ind w:left="3600" w:hanging="360"/>
      </w:pPr>
    </w:lvl>
    <w:lvl w:ilvl="5" w:tplc="0F7C5F94">
      <w:start w:val="1"/>
      <w:numFmt w:val="decimal"/>
      <w:lvlText w:val="%6."/>
      <w:lvlJc w:val="left"/>
      <w:pPr>
        <w:tabs>
          <w:tab w:val="num" w:pos="4320"/>
        </w:tabs>
        <w:ind w:left="4320" w:hanging="360"/>
      </w:pPr>
    </w:lvl>
    <w:lvl w:ilvl="6" w:tplc="10783C9C">
      <w:start w:val="1"/>
      <w:numFmt w:val="decimal"/>
      <w:lvlText w:val="%7."/>
      <w:lvlJc w:val="left"/>
      <w:pPr>
        <w:tabs>
          <w:tab w:val="num" w:pos="5040"/>
        </w:tabs>
        <w:ind w:left="5040" w:hanging="360"/>
      </w:pPr>
    </w:lvl>
    <w:lvl w:ilvl="7" w:tplc="B81CA6E0">
      <w:start w:val="1"/>
      <w:numFmt w:val="decimal"/>
      <w:lvlText w:val="%8."/>
      <w:lvlJc w:val="left"/>
      <w:pPr>
        <w:tabs>
          <w:tab w:val="num" w:pos="5760"/>
        </w:tabs>
        <w:ind w:left="5760" w:hanging="360"/>
      </w:pPr>
    </w:lvl>
    <w:lvl w:ilvl="8" w:tplc="4F9EDE1A">
      <w:start w:val="1"/>
      <w:numFmt w:val="decimal"/>
      <w:lvlText w:val="%9."/>
      <w:lvlJc w:val="left"/>
      <w:pPr>
        <w:tabs>
          <w:tab w:val="num" w:pos="6480"/>
        </w:tabs>
        <w:ind w:left="6480" w:hanging="360"/>
      </w:pPr>
    </w:lvl>
  </w:abstractNum>
  <w:abstractNum w:abstractNumId="48" w15:restartNumberingAfterBreak="0">
    <w:nsid w:val="764D2800"/>
    <w:multiLevelType w:val="hybridMultilevel"/>
    <w:tmpl w:val="1118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5A240D"/>
    <w:multiLevelType w:val="hybridMultilevel"/>
    <w:tmpl w:val="CB201C0E"/>
    <w:lvl w:ilvl="0" w:tplc="94EEE97C">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6962F20"/>
    <w:multiLevelType w:val="hybridMultilevel"/>
    <w:tmpl w:val="343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110510"/>
    <w:multiLevelType w:val="hybridMultilevel"/>
    <w:tmpl w:val="B826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48439">
    <w:abstractNumId w:val="46"/>
  </w:num>
  <w:num w:numId="2" w16cid:durableId="185096537">
    <w:abstractNumId w:val="21"/>
  </w:num>
  <w:num w:numId="3" w16cid:durableId="166479807">
    <w:abstractNumId w:val="25"/>
  </w:num>
  <w:num w:numId="4" w16cid:durableId="384331893">
    <w:abstractNumId w:val="11"/>
  </w:num>
  <w:num w:numId="5" w16cid:durableId="907954263">
    <w:abstractNumId w:val="48"/>
  </w:num>
  <w:num w:numId="6" w16cid:durableId="965545346">
    <w:abstractNumId w:val="3"/>
  </w:num>
  <w:num w:numId="7" w16cid:durableId="790514505">
    <w:abstractNumId w:val="43"/>
  </w:num>
  <w:num w:numId="8" w16cid:durableId="2030376208">
    <w:abstractNumId w:val="37"/>
  </w:num>
  <w:num w:numId="9" w16cid:durableId="907114627">
    <w:abstractNumId w:val="51"/>
  </w:num>
  <w:num w:numId="10" w16cid:durableId="945042263">
    <w:abstractNumId w:val="13"/>
  </w:num>
  <w:num w:numId="11" w16cid:durableId="1609895981">
    <w:abstractNumId w:val="24"/>
  </w:num>
  <w:num w:numId="12" w16cid:durableId="197818013">
    <w:abstractNumId w:val="33"/>
  </w:num>
  <w:num w:numId="13" w16cid:durableId="370806226">
    <w:abstractNumId w:val="39"/>
  </w:num>
  <w:num w:numId="14" w16cid:durableId="339284522">
    <w:abstractNumId w:val="31"/>
  </w:num>
  <w:num w:numId="15" w16cid:durableId="2092041496">
    <w:abstractNumId w:val="22"/>
  </w:num>
  <w:num w:numId="16" w16cid:durableId="630597873">
    <w:abstractNumId w:val="19"/>
  </w:num>
  <w:num w:numId="17" w16cid:durableId="1006322647">
    <w:abstractNumId w:val="26"/>
  </w:num>
  <w:num w:numId="18" w16cid:durableId="1186862979">
    <w:abstractNumId w:val="45"/>
  </w:num>
  <w:num w:numId="19" w16cid:durableId="1313872182">
    <w:abstractNumId w:val="16"/>
  </w:num>
  <w:num w:numId="20" w16cid:durableId="1144812742">
    <w:abstractNumId w:val="34"/>
  </w:num>
  <w:num w:numId="21" w16cid:durableId="1358772167">
    <w:abstractNumId w:val="32"/>
  </w:num>
  <w:num w:numId="22" w16cid:durableId="1057827233">
    <w:abstractNumId w:val="30"/>
  </w:num>
  <w:num w:numId="23" w16cid:durableId="1169522023">
    <w:abstractNumId w:val="18"/>
  </w:num>
  <w:num w:numId="24" w16cid:durableId="1206019937">
    <w:abstractNumId w:val="38"/>
  </w:num>
  <w:num w:numId="25" w16cid:durableId="286354095">
    <w:abstractNumId w:val="49"/>
  </w:num>
  <w:num w:numId="26" w16cid:durableId="591166603">
    <w:abstractNumId w:val="14"/>
  </w:num>
  <w:num w:numId="27" w16cid:durableId="1321470256">
    <w:abstractNumId w:val="28"/>
  </w:num>
  <w:num w:numId="28" w16cid:durableId="894194394">
    <w:abstractNumId w:val="50"/>
  </w:num>
  <w:num w:numId="29" w16cid:durableId="1861771634">
    <w:abstractNumId w:val="8"/>
  </w:num>
  <w:num w:numId="30" w16cid:durableId="2043509583">
    <w:abstractNumId w:val="35"/>
  </w:num>
  <w:num w:numId="31" w16cid:durableId="17974759">
    <w:abstractNumId w:val="23"/>
  </w:num>
  <w:num w:numId="32" w16cid:durableId="677925229">
    <w:abstractNumId w:val="9"/>
  </w:num>
  <w:num w:numId="33" w16cid:durableId="1454401450">
    <w:abstractNumId w:val="20"/>
  </w:num>
  <w:num w:numId="34" w16cid:durableId="602952747">
    <w:abstractNumId w:val="42"/>
  </w:num>
  <w:num w:numId="35" w16cid:durableId="2102992626">
    <w:abstractNumId w:val="41"/>
  </w:num>
  <w:num w:numId="36" w16cid:durableId="1257252969">
    <w:abstractNumId w:val="44"/>
  </w:num>
  <w:num w:numId="37" w16cid:durableId="1230770643">
    <w:abstractNumId w:val="36"/>
  </w:num>
  <w:num w:numId="38" w16cid:durableId="229274090">
    <w:abstractNumId w:val="15"/>
  </w:num>
  <w:num w:numId="39" w16cid:durableId="364796636">
    <w:abstractNumId w:val="7"/>
  </w:num>
  <w:num w:numId="40" w16cid:durableId="834494305">
    <w:abstractNumId w:val="2"/>
  </w:num>
  <w:num w:numId="41" w16cid:durableId="405735515">
    <w:abstractNumId w:val="0"/>
  </w:num>
  <w:num w:numId="42" w16cid:durableId="385224027">
    <w:abstractNumId w:val="4"/>
  </w:num>
  <w:num w:numId="43" w16cid:durableId="1696925682">
    <w:abstractNumId w:val="10"/>
  </w:num>
  <w:num w:numId="44" w16cid:durableId="234946685">
    <w:abstractNumId w:val="27"/>
  </w:num>
  <w:num w:numId="45" w16cid:durableId="1400134338">
    <w:abstractNumId w:val="17"/>
  </w:num>
  <w:num w:numId="46" w16cid:durableId="1425300732">
    <w:abstractNumId w:val="40"/>
  </w:num>
  <w:num w:numId="47" w16cid:durableId="1887981994">
    <w:abstractNumId w:val="6"/>
  </w:num>
  <w:num w:numId="48" w16cid:durableId="602498646">
    <w:abstractNumId w:val="5"/>
  </w:num>
  <w:num w:numId="49" w16cid:durableId="391852227">
    <w:abstractNumId w:val="1"/>
  </w:num>
  <w:num w:numId="50" w16cid:durableId="1236356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1855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902153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6"/>
    <w:rsid w:val="000017E3"/>
    <w:rsid w:val="00001F55"/>
    <w:rsid w:val="00004274"/>
    <w:rsid w:val="00006BD9"/>
    <w:rsid w:val="00006CF5"/>
    <w:rsid w:val="00007F57"/>
    <w:rsid w:val="00010267"/>
    <w:rsid w:val="00010FB7"/>
    <w:rsid w:val="00011221"/>
    <w:rsid w:val="00014BFA"/>
    <w:rsid w:val="000151C4"/>
    <w:rsid w:val="000164CD"/>
    <w:rsid w:val="00016739"/>
    <w:rsid w:val="00016A3C"/>
    <w:rsid w:val="00017698"/>
    <w:rsid w:val="00034582"/>
    <w:rsid w:val="000352A9"/>
    <w:rsid w:val="00036305"/>
    <w:rsid w:val="0004069C"/>
    <w:rsid w:val="00044CDE"/>
    <w:rsid w:val="00050166"/>
    <w:rsid w:val="00052E49"/>
    <w:rsid w:val="000556F1"/>
    <w:rsid w:val="000600D4"/>
    <w:rsid w:val="0006074E"/>
    <w:rsid w:val="00062E2E"/>
    <w:rsid w:val="0008613E"/>
    <w:rsid w:val="00091B10"/>
    <w:rsid w:val="000947E5"/>
    <w:rsid w:val="00097EC4"/>
    <w:rsid w:val="000A340C"/>
    <w:rsid w:val="000A3C32"/>
    <w:rsid w:val="000B4D99"/>
    <w:rsid w:val="000B67DD"/>
    <w:rsid w:val="000C0281"/>
    <w:rsid w:val="000C2A2D"/>
    <w:rsid w:val="000C4E2E"/>
    <w:rsid w:val="000C4EA3"/>
    <w:rsid w:val="000D1090"/>
    <w:rsid w:val="000D3CFF"/>
    <w:rsid w:val="000D5B17"/>
    <w:rsid w:val="000E10A4"/>
    <w:rsid w:val="000E2D3F"/>
    <w:rsid w:val="000E47E7"/>
    <w:rsid w:val="000E54DE"/>
    <w:rsid w:val="000F035E"/>
    <w:rsid w:val="000F6A81"/>
    <w:rsid w:val="000F7AF8"/>
    <w:rsid w:val="0010291B"/>
    <w:rsid w:val="0010478F"/>
    <w:rsid w:val="00105C00"/>
    <w:rsid w:val="0011071B"/>
    <w:rsid w:val="00110C1F"/>
    <w:rsid w:val="0011100D"/>
    <w:rsid w:val="0011225D"/>
    <w:rsid w:val="00112324"/>
    <w:rsid w:val="00112898"/>
    <w:rsid w:val="00114B8B"/>
    <w:rsid w:val="00116737"/>
    <w:rsid w:val="00116745"/>
    <w:rsid w:val="001231C0"/>
    <w:rsid w:val="001232AB"/>
    <w:rsid w:val="001250D0"/>
    <w:rsid w:val="00126CCF"/>
    <w:rsid w:val="00127DB6"/>
    <w:rsid w:val="00130E0F"/>
    <w:rsid w:val="00135FE0"/>
    <w:rsid w:val="00136918"/>
    <w:rsid w:val="00140968"/>
    <w:rsid w:val="00145FEF"/>
    <w:rsid w:val="00150DFD"/>
    <w:rsid w:val="00150EBC"/>
    <w:rsid w:val="00155592"/>
    <w:rsid w:val="00160AAA"/>
    <w:rsid w:val="00163A67"/>
    <w:rsid w:val="001666C1"/>
    <w:rsid w:val="00167C82"/>
    <w:rsid w:val="00170993"/>
    <w:rsid w:val="00170A0B"/>
    <w:rsid w:val="001747E7"/>
    <w:rsid w:val="00176CA7"/>
    <w:rsid w:val="00181C31"/>
    <w:rsid w:val="001828DF"/>
    <w:rsid w:val="001861C4"/>
    <w:rsid w:val="00192938"/>
    <w:rsid w:val="00196980"/>
    <w:rsid w:val="001A08FA"/>
    <w:rsid w:val="001B18BE"/>
    <w:rsid w:val="001B5B11"/>
    <w:rsid w:val="001B7412"/>
    <w:rsid w:val="001C020B"/>
    <w:rsid w:val="001C4C24"/>
    <w:rsid w:val="001C6CD9"/>
    <w:rsid w:val="001D0C86"/>
    <w:rsid w:val="001D3957"/>
    <w:rsid w:val="001D5F4E"/>
    <w:rsid w:val="001D72E9"/>
    <w:rsid w:val="001E27D2"/>
    <w:rsid w:val="001E328B"/>
    <w:rsid w:val="001E5DD7"/>
    <w:rsid w:val="001F226F"/>
    <w:rsid w:val="001F274F"/>
    <w:rsid w:val="001F4387"/>
    <w:rsid w:val="00206152"/>
    <w:rsid w:val="00207431"/>
    <w:rsid w:val="0021021B"/>
    <w:rsid w:val="002203FD"/>
    <w:rsid w:val="00221FB0"/>
    <w:rsid w:val="002226F5"/>
    <w:rsid w:val="00224BBD"/>
    <w:rsid w:val="002310FA"/>
    <w:rsid w:val="00233593"/>
    <w:rsid w:val="002378A6"/>
    <w:rsid w:val="002407C7"/>
    <w:rsid w:val="002457CA"/>
    <w:rsid w:val="002474F3"/>
    <w:rsid w:val="00250487"/>
    <w:rsid w:val="00250B43"/>
    <w:rsid w:val="00250BCF"/>
    <w:rsid w:val="00253508"/>
    <w:rsid w:val="00254C81"/>
    <w:rsid w:val="00255487"/>
    <w:rsid w:val="0025609E"/>
    <w:rsid w:val="00257CFF"/>
    <w:rsid w:val="002610EF"/>
    <w:rsid w:val="002636EC"/>
    <w:rsid w:val="002638CF"/>
    <w:rsid w:val="002647A1"/>
    <w:rsid w:val="00273F8F"/>
    <w:rsid w:val="002751E7"/>
    <w:rsid w:val="002841EB"/>
    <w:rsid w:val="0028458A"/>
    <w:rsid w:val="00285420"/>
    <w:rsid w:val="0029440C"/>
    <w:rsid w:val="00294E81"/>
    <w:rsid w:val="00295855"/>
    <w:rsid w:val="002A0C07"/>
    <w:rsid w:val="002A0C8A"/>
    <w:rsid w:val="002A1228"/>
    <w:rsid w:val="002A5C1D"/>
    <w:rsid w:val="002A7EC2"/>
    <w:rsid w:val="002B150C"/>
    <w:rsid w:val="002B26C8"/>
    <w:rsid w:val="002B7ADA"/>
    <w:rsid w:val="002C1431"/>
    <w:rsid w:val="002D0953"/>
    <w:rsid w:val="002D212C"/>
    <w:rsid w:val="002D6BA2"/>
    <w:rsid w:val="002D76CB"/>
    <w:rsid w:val="002E057B"/>
    <w:rsid w:val="002E1291"/>
    <w:rsid w:val="002E1AA4"/>
    <w:rsid w:val="002E26A6"/>
    <w:rsid w:val="002E2A48"/>
    <w:rsid w:val="002E57E9"/>
    <w:rsid w:val="002E6504"/>
    <w:rsid w:val="002E6F6B"/>
    <w:rsid w:val="002F071D"/>
    <w:rsid w:val="002F2895"/>
    <w:rsid w:val="002F669E"/>
    <w:rsid w:val="00300112"/>
    <w:rsid w:val="003012D8"/>
    <w:rsid w:val="00303C87"/>
    <w:rsid w:val="00304235"/>
    <w:rsid w:val="0030659F"/>
    <w:rsid w:val="00311117"/>
    <w:rsid w:val="003169D6"/>
    <w:rsid w:val="003171D6"/>
    <w:rsid w:val="0031784E"/>
    <w:rsid w:val="00323126"/>
    <w:rsid w:val="00324FA6"/>
    <w:rsid w:val="00327274"/>
    <w:rsid w:val="00336326"/>
    <w:rsid w:val="003364C2"/>
    <w:rsid w:val="00353C43"/>
    <w:rsid w:val="00355751"/>
    <w:rsid w:val="00356AEF"/>
    <w:rsid w:val="00357255"/>
    <w:rsid w:val="00360DA9"/>
    <w:rsid w:val="00362063"/>
    <w:rsid w:val="003660D8"/>
    <w:rsid w:val="0036712A"/>
    <w:rsid w:val="0037239F"/>
    <w:rsid w:val="00375DC2"/>
    <w:rsid w:val="00380EEC"/>
    <w:rsid w:val="00381D9A"/>
    <w:rsid w:val="003841EA"/>
    <w:rsid w:val="00387BB8"/>
    <w:rsid w:val="00394C4A"/>
    <w:rsid w:val="003A57A6"/>
    <w:rsid w:val="003A5C5B"/>
    <w:rsid w:val="003A6EAD"/>
    <w:rsid w:val="003A71C6"/>
    <w:rsid w:val="003A7C3A"/>
    <w:rsid w:val="003B70C2"/>
    <w:rsid w:val="003C0953"/>
    <w:rsid w:val="003C6A08"/>
    <w:rsid w:val="003D35A6"/>
    <w:rsid w:val="003D6A13"/>
    <w:rsid w:val="003D6AD7"/>
    <w:rsid w:val="003D7903"/>
    <w:rsid w:val="003E4BC5"/>
    <w:rsid w:val="003E56C8"/>
    <w:rsid w:val="003E7096"/>
    <w:rsid w:val="003F1207"/>
    <w:rsid w:val="003F61CC"/>
    <w:rsid w:val="003F6A15"/>
    <w:rsid w:val="00401B3D"/>
    <w:rsid w:val="0040317F"/>
    <w:rsid w:val="00404143"/>
    <w:rsid w:val="00404959"/>
    <w:rsid w:val="00405671"/>
    <w:rsid w:val="004072B1"/>
    <w:rsid w:val="00411E99"/>
    <w:rsid w:val="00413A3A"/>
    <w:rsid w:val="00414E67"/>
    <w:rsid w:val="00416AA2"/>
    <w:rsid w:val="0041729D"/>
    <w:rsid w:val="00420BBF"/>
    <w:rsid w:val="00423796"/>
    <w:rsid w:val="00425473"/>
    <w:rsid w:val="004266B1"/>
    <w:rsid w:val="00426D09"/>
    <w:rsid w:val="00427DD8"/>
    <w:rsid w:val="00430A0A"/>
    <w:rsid w:val="00442805"/>
    <w:rsid w:val="0044396D"/>
    <w:rsid w:val="00444061"/>
    <w:rsid w:val="00446884"/>
    <w:rsid w:val="00447EF2"/>
    <w:rsid w:val="004510ED"/>
    <w:rsid w:val="00455AD1"/>
    <w:rsid w:val="004570CF"/>
    <w:rsid w:val="00457A2E"/>
    <w:rsid w:val="00463896"/>
    <w:rsid w:val="00463CFF"/>
    <w:rsid w:val="0046551E"/>
    <w:rsid w:val="00465790"/>
    <w:rsid w:val="004705CC"/>
    <w:rsid w:val="004717FF"/>
    <w:rsid w:val="0047706E"/>
    <w:rsid w:val="00480349"/>
    <w:rsid w:val="00480861"/>
    <w:rsid w:val="004847CB"/>
    <w:rsid w:val="00485349"/>
    <w:rsid w:val="00486D9D"/>
    <w:rsid w:val="00494DEF"/>
    <w:rsid w:val="00496EF7"/>
    <w:rsid w:val="004A102D"/>
    <w:rsid w:val="004A3580"/>
    <w:rsid w:val="004A74CA"/>
    <w:rsid w:val="004B07B8"/>
    <w:rsid w:val="004B45D6"/>
    <w:rsid w:val="004B73A5"/>
    <w:rsid w:val="004C7739"/>
    <w:rsid w:val="004D2146"/>
    <w:rsid w:val="004D22E5"/>
    <w:rsid w:val="004D3A90"/>
    <w:rsid w:val="004D5CFA"/>
    <w:rsid w:val="004D7DB4"/>
    <w:rsid w:val="004F0284"/>
    <w:rsid w:val="004F0F1A"/>
    <w:rsid w:val="004F1222"/>
    <w:rsid w:val="004F3071"/>
    <w:rsid w:val="004F32BE"/>
    <w:rsid w:val="004F5F5B"/>
    <w:rsid w:val="004F6866"/>
    <w:rsid w:val="0050391F"/>
    <w:rsid w:val="00503A13"/>
    <w:rsid w:val="0050620D"/>
    <w:rsid w:val="00506659"/>
    <w:rsid w:val="00511515"/>
    <w:rsid w:val="005143D9"/>
    <w:rsid w:val="00515E82"/>
    <w:rsid w:val="00522DB0"/>
    <w:rsid w:val="00523D52"/>
    <w:rsid w:val="005258C7"/>
    <w:rsid w:val="005278A8"/>
    <w:rsid w:val="00532011"/>
    <w:rsid w:val="00533D58"/>
    <w:rsid w:val="00535651"/>
    <w:rsid w:val="00536CB1"/>
    <w:rsid w:val="00541EAC"/>
    <w:rsid w:val="00550282"/>
    <w:rsid w:val="0055383C"/>
    <w:rsid w:val="00554EA6"/>
    <w:rsid w:val="00554F02"/>
    <w:rsid w:val="00555560"/>
    <w:rsid w:val="00556348"/>
    <w:rsid w:val="00560093"/>
    <w:rsid w:val="00561C21"/>
    <w:rsid w:val="00563E65"/>
    <w:rsid w:val="00567DE3"/>
    <w:rsid w:val="00570676"/>
    <w:rsid w:val="0057097A"/>
    <w:rsid w:val="00572F2B"/>
    <w:rsid w:val="00575020"/>
    <w:rsid w:val="00577EF8"/>
    <w:rsid w:val="00582849"/>
    <w:rsid w:val="00584426"/>
    <w:rsid w:val="00584972"/>
    <w:rsid w:val="00586A4D"/>
    <w:rsid w:val="00595EF5"/>
    <w:rsid w:val="005A771A"/>
    <w:rsid w:val="005B29F3"/>
    <w:rsid w:val="005B6F8E"/>
    <w:rsid w:val="005B7B0B"/>
    <w:rsid w:val="005C139F"/>
    <w:rsid w:val="005D10D8"/>
    <w:rsid w:val="005D4C80"/>
    <w:rsid w:val="005E4C4F"/>
    <w:rsid w:val="005E4DB5"/>
    <w:rsid w:val="005E5294"/>
    <w:rsid w:val="005E7656"/>
    <w:rsid w:val="005F16F5"/>
    <w:rsid w:val="005F4F30"/>
    <w:rsid w:val="005F589B"/>
    <w:rsid w:val="005F615A"/>
    <w:rsid w:val="005F7E1C"/>
    <w:rsid w:val="0060146E"/>
    <w:rsid w:val="00602C66"/>
    <w:rsid w:val="00610D51"/>
    <w:rsid w:val="00615CB9"/>
    <w:rsid w:val="0061651F"/>
    <w:rsid w:val="00621CB0"/>
    <w:rsid w:val="0062613E"/>
    <w:rsid w:val="00631E02"/>
    <w:rsid w:val="0063231C"/>
    <w:rsid w:val="00633D93"/>
    <w:rsid w:val="00634C8F"/>
    <w:rsid w:val="00635042"/>
    <w:rsid w:val="006445AA"/>
    <w:rsid w:val="0064672F"/>
    <w:rsid w:val="00656F62"/>
    <w:rsid w:val="006576B4"/>
    <w:rsid w:val="00664452"/>
    <w:rsid w:val="006719A8"/>
    <w:rsid w:val="006734D1"/>
    <w:rsid w:val="00673CC6"/>
    <w:rsid w:val="0067631A"/>
    <w:rsid w:val="00680846"/>
    <w:rsid w:val="00680958"/>
    <w:rsid w:val="00682EA4"/>
    <w:rsid w:val="00686C37"/>
    <w:rsid w:val="00691581"/>
    <w:rsid w:val="00691E24"/>
    <w:rsid w:val="00695635"/>
    <w:rsid w:val="006A1BED"/>
    <w:rsid w:val="006B03BB"/>
    <w:rsid w:val="006B1D63"/>
    <w:rsid w:val="006B2E86"/>
    <w:rsid w:val="006B3125"/>
    <w:rsid w:val="006B7E79"/>
    <w:rsid w:val="006C0DB0"/>
    <w:rsid w:val="006C2337"/>
    <w:rsid w:val="006C3B89"/>
    <w:rsid w:val="006C42FD"/>
    <w:rsid w:val="006C4492"/>
    <w:rsid w:val="006C4CB6"/>
    <w:rsid w:val="006C6F47"/>
    <w:rsid w:val="006C7F20"/>
    <w:rsid w:val="006D035F"/>
    <w:rsid w:val="006E6542"/>
    <w:rsid w:val="006E7446"/>
    <w:rsid w:val="006F0D4C"/>
    <w:rsid w:val="006F4788"/>
    <w:rsid w:val="00700C04"/>
    <w:rsid w:val="00701D12"/>
    <w:rsid w:val="00701D43"/>
    <w:rsid w:val="00704C68"/>
    <w:rsid w:val="00710119"/>
    <w:rsid w:val="00711ACE"/>
    <w:rsid w:val="007135A6"/>
    <w:rsid w:val="00716D4D"/>
    <w:rsid w:val="00721332"/>
    <w:rsid w:val="00721402"/>
    <w:rsid w:val="00726917"/>
    <w:rsid w:val="007276FA"/>
    <w:rsid w:val="0073020E"/>
    <w:rsid w:val="0073439E"/>
    <w:rsid w:val="00735E0A"/>
    <w:rsid w:val="00736379"/>
    <w:rsid w:val="00736B03"/>
    <w:rsid w:val="00737152"/>
    <w:rsid w:val="007504CB"/>
    <w:rsid w:val="007507E6"/>
    <w:rsid w:val="00751005"/>
    <w:rsid w:val="00751032"/>
    <w:rsid w:val="007516AF"/>
    <w:rsid w:val="0075313B"/>
    <w:rsid w:val="00756355"/>
    <w:rsid w:val="007565FE"/>
    <w:rsid w:val="00756996"/>
    <w:rsid w:val="00764796"/>
    <w:rsid w:val="00767FDA"/>
    <w:rsid w:val="00770908"/>
    <w:rsid w:val="00771DBD"/>
    <w:rsid w:val="00772581"/>
    <w:rsid w:val="0078240B"/>
    <w:rsid w:val="00790202"/>
    <w:rsid w:val="00791DC5"/>
    <w:rsid w:val="00794B5F"/>
    <w:rsid w:val="00795EE6"/>
    <w:rsid w:val="007A3421"/>
    <w:rsid w:val="007A4B24"/>
    <w:rsid w:val="007A4CAF"/>
    <w:rsid w:val="007A6D54"/>
    <w:rsid w:val="007B36A7"/>
    <w:rsid w:val="007C0E30"/>
    <w:rsid w:val="007C2C13"/>
    <w:rsid w:val="007D041B"/>
    <w:rsid w:val="007D3ED1"/>
    <w:rsid w:val="007D3F2D"/>
    <w:rsid w:val="007D6178"/>
    <w:rsid w:val="007D79D6"/>
    <w:rsid w:val="007E03D1"/>
    <w:rsid w:val="007E18C4"/>
    <w:rsid w:val="007E3F23"/>
    <w:rsid w:val="007E4A90"/>
    <w:rsid w:val="007F2CB8"/>
    <w:rsid w:val="007F6DE7"/>
    <w:rsid w:val="00800304"/>
    <w:rsid w:val="008013C3"/>
    <w:rsid w:val="00801BA1"/>
    <w:rsid w:val="008054CF"/>
    <w:rsid w:val="00806F89"/>
    <w:rsid w:val="008109C6"/>
    <w:rsid w:val="00811BAE"/>
    <w:rsid w:val="00815F6D"/>
    <w:rsid w:val="00816AC4"/>
    <w:rsid w:val="00816D45"/>
    <w:rsid w:val="008177D5"/>
    <w:rsid w:val="00817B73"/>
    <w:rsid w:val="008216D6"/>
    <w:rsid w:val="008229CA"/>
    <w:rsid w:val="008315F4"/>
    <w:rsid w:val="00840649"/>
    <w:rsid w:val="008475EA"/>
    <w:rsid w:val="00850ECD"/>
    <w:rsid w:val="008529A6"/>
    <w:rsid w:val="008534EF"/>
    <w:rsid w:val="008539D2"/>
    <w:rsid w:val="008564CA"/>
    <w:rsid w:val="008570AB"/>
    <w:rsid w:val="00857A2B"/>
    <w:rsid w:val="00861201"/>
    <w:rsid w:val="0086196C"/>
    <w:rsid w:val="0086460D"/>
    <w:rsid w:val="008654DB"/>
    <w:rsid w:val="00874CA3"/>
    <w:rsid w:val="00875038"/>
    <w:rsid w:val="00880356"/>
    <w:rsid w:val="00881780"/>
    <w:rsid w:val="00884829"/>
    <w:rsid w:val="008873C3"/>
    <w:rsid w:val="008873E8"/>
    <w:rsid w:val="008A0457"/>
    <w:rsid w:val="008A0C11"/>
    <w:rsid w:val="008A132B"/>
    <w:rsid w:val="008B5484"/>
    <w:rsid w:val="008B62E3"/>
    <w:rsid w:val="008B6680"/>
    <w:rsid w:val="008C191A"/>
    <w:rsid w:val="008C36C0"/>
    <w:rsid w:val="008C48F5"/>
    <w:rsid w:val="008C6338"/>
    <w:rsid w:val="008D6DB2"/>
    <w:rsid w:val="008D72AE"/>
    <w:rsid w:val="008E5C39"/>
    <w:rsid w:val="008F29B0"/>
    <w:rsid w:val="008F4114"/>
    <w:rsid w:val="008F5CE8"/>
    <w:rsid w:val="008F76A8"/>
    <w:rsid w:val="008F7A84"/>
    <w:rsid w:val="009014E4"/>
    <w:rsid w:val="0090609D"/>
    <w:rsid w:val="009116E5"/>
    <w:rsid w:val="009146E2"/>
    <w:rsid w:val="00923118"/>
    <w:rsid w:val="009237C4"/>
    <w:rsid w:val="00924A7E"/>
    <w:rsid w:val="0093171F"/>
    <w:rsid w:val="00933B44"/>
    <w:rsid w:val="00936B37"/>
    <w:rsid w:val="00937036"/>
    <w:rsid w:val="00940C14"/>
    <w:rsid w:val="00951D9A"/>
    <w:rsid w:val="00952367"/>
    <w:rsid w:val="00953CF4"/>
    <w:rsid w:val="00955C82"/>
    <w:rsid w:val="00957DBB"/>
    <w:rsid w:val="009600C0"/>
    <w:rsid w:val="0096715F"/>
    <w:rsid w:val="00967D99"/>
    <w:rsid w:val="00970192"/>
    <w:rsid w:val="009710AA"/>
    <w:rsid w:val="009736C4"/>
    <w:rsid w:val="009741E6"/>
    <w:rsid w:val="00976B86"/>
    <w:rsid w:val="0097764B"/>
    <w:rsid w:val="00983433"/>
    <w:rsid w:val="00985547"/>
    <w:rsid w:val="0098650F"/>
    <w:rsid w:val="0099201B"/>
    <w:rsid w:val="00993155"/>
    <w:rsid w:val="00993CEB"/>
    <w:rsid w:val="00993D0C"/>
    <w:rsid w:val="009941B0"/>
    <w:rsid w:val="00996A38"/>
    <w:rsid w:val="009A1A16"/>
    <w:rsid w:val="009A3428"/>
    <w:rsid w:val="009A65EC"/>
    <w:rsid w:val="009B4EB8"/>
    <w:rsid w:val="009B50AB"/>
    <w:rsid w:val="009B78C9"/>
    <w:rsid w:val="009C1126"/>
    <w:rsid w:val="009C1437"/>
    <w:rsid w:val="009C1F71"/>
    <w:rsid w:val="009C3BC8"/>
    <w:rsid w:val="009C7AFD"/>
    <w:rsid w:val="009D017C"/>
    <w:rsid w:val="009D09EF"/>
    <w:rsid w:val="009D0DAB"/>
    <w:rsid w:val="009D3949"/>
    <w:rsid w:val="009D3A0C"/>
    <w:rsid w:val="009E2F4A"/>
    <w:rsid w:val="009E6D1B"/>
    <w:rsid w:val="009F0818"/>
    <w:rsid w:val="009F125B"/>
    <w:rsid w:val="009F30E4"/>
    <w:rsid w:val="009F681D"/>
    <w:rsid w:val="00A00ACA"/>
    <w:rsid w:val="00A0221B"/>
    <w:rsid w:val="00A02CF6"/>
    <w:rsid w:val="00A0307B"/>
    <w:rsid w:val="00A07261"/>
    <w:rsid w:val="00A14DEE"/>
    <w:rsid w:val="00A152A5"/>
    <w:rsid w:val="00A156A2"/>
    <w:rsid w:val="00A16C62"/>
    <w:rsid w:val="00A27990"/>
    <w:rsid w:val="00A307C5"/>
    <w:rsid w:val="00A317F4"/>
    <w:rsid w:val="00A31DF2"/>
    <w:rsid w:val="00A327D7"/>
    <w:rsid w:val="00A335E4"/>
    <w:rsid w:val="00A34EB1"/>
    <w:rsid w:val="00A356FA"/>
    <w:rsid w:val="00A35B7F"/>
    <w:rsid w:val="00A35E98"/>
    <w:rsid w:val="00A45DD8"/>
    <w:rsid w:val="00A474D4"/>
    <w:rsid w:val="00A4750D"/>
    <w:rsid w:val="00A51B16"/>
    <w:rsid w:val="00A53733"/>
    <w:rsid w:val="00A56CB5"/>
    <w:rsid w:val="00A75DE1"/>
    <w:rsid w:val="00A767C7"/>
    <w:rsid w:val="00A812A1"/>
    <w:rsid w:val="00A815D0"/>
    <w:rsid w:val="00A84235"/>
    <w:rsid w:val="00A84592"/>
    <w:rsid w:val="00A84E40"/>
    <w:rsid w:val="00A86747"/>
    <w:rsid w:val="00A873D8"/>
    <w:rsid w:val="00A874F4"/>
    <w:rsid w:val="00A92427"/>
    <w:rsid w:val="00A96506"/>
    <w:rsid w:val="00A976B6"/>
    <w:rsid w:val="00AA0523"/>
    <w:rsid w:val="00AA2408"/>
    <w:rsid w:val="00AA6307"/>
    <w:rsid w:val="00AB018A"/>
    <w:rsid w:val="00AB439B"/>
    <w:rsid w:val="00AC4C1A"/>
    <w:rsid w:val="00AD1E3A"/>
    <w:rsid w:val="00AD2415"/>
    <w:rsid w:val="00AD35D7"/>
    <w:rsid w:val="00AD5C8B"/>
    <w:rsid w:val="00AF6E19"/>
    <w:rsid w:val="00B004FB"/>
    <w:rsid w:val="00B0072C"/>
    <w:rsid w:val="00B0336B"/>
    <w:rsid w:val="00B06E74"/>
    <w:rsid w:val="00B1220E"/>
    <w:rsid w:val="00B14585"/>
    <w:rsid w:val="00B17F1B"/>
    <w:rsid w:val="00B21112"/>
    <w:rsid w:val="00B21F21"/>
    <w:rsid w:val="00B22270"/>
    <w:rsid w:val="00B25AE3"/>
    <w:rsid w:val="00B3087A"/>
    <w:rsid w:val="00B317D7"/>
    <w:rsid w:val="00B34C48"/>
    <w:rsid w:val="00B453FC"/>
    <w:rsid w:val="00B5269B"/>
    <w:rsid w:val="00B57004"/>
    <w:rsid w:val="00B62EFD"/>
    <w:rsid w:val="00B63123"/>
    <w:rsid w:val="00B63FD7"/>
    <w:rsid w:val="00B76DC4"/>
    <w:rsid w:val="00B81393"/>
    <w:rsid w:val="00B82F41"/>
    <w:rsid w:val="00B83E87"/>
    <w:rsid w:val="00B90965"/>
    <w:rsid w:val="00B933EA"/>
    <w:rsid w:val="00B951C8"/>
    <w:rsid w:val="00B95904"/>
    <w:rsid w:val="00B95996"/>
    <w:rsid w:val="00B9732E"/>
    <w:rsid w:val="00BA224A"/>
    <w:rsid w:val="00BA3AC9"/>
    <w:rsid w:val="00BA55AF"/>
    <w:rsid w:val="00BA7136"/>
    <w:rsid w:val="00BA71FB"/>
    <w:rsid w:val="00BA78E5"/>
    <w:rsid w:val="00BB074A"/>
    <w:rsid w:val="00BB172E"/>
    <w:rsid w:val="00BB39EC"/>
    <w:rsid w:val="00BC0721"/>
    <w:rsid w:val="00BC6448"/>
    <w:rsid w:val="00BC7FC7"/>
    <w:rsid w:val="00BD01E8"/>
    <w:rsid w:val="00BD177C"/>
    <w:rsid w:val="00BD48A1"/>
    <w:rsid w:val="00BE304D"/>
    <w:rsid w:val="00BE3DA1"/>
    <w:rsid w:val="00BE4E0A"/>
    <w:rsid w:val="00BE7E87"/>
    <w:rsid w:val="00BF2A4A"/>
    <w:rsid w:val="00BF42A2"/>
    <w:rsid w:val="00BF5870"/>
    <w:rsid w:val="00BF71E0"/>
    <w:rsid w:val="00C004F7"/>
    <w:rsid w:val="00C03C1D"/>
    <w:rsid w:val="00C05D55"/>
    <w:rsid w:val="00C0640F"/>
    <w:rsid w:val="00C06EBD"/>
    <w:rsid w:val="00C07ECD"/>
    <w:rsid w:val="00C106EB"/>
    <w:rsid w:val="00C10A72"/>
    <w:rsid w:val="00C114D3"/>
    <w:rsid w:val="00C1508F"/>
    <w:rsid w:val="00C1708C"/>
    <w:rsid w:val="00C240CD"/>
    <w:rsid w:val="00C32529"/>
    <w:rsid w:val="00C41751"/>
    <w:rsid w:val="00C42BC2"/>
    <w:rsid w:val="00C43872"/>
    <w:rsid w:val="00C44507"/>
    <w:rsid w:val="00C44DD4"/>
    <w:rsid w:val="00C4731C"/>
    <w:rsid w:val="00C47D2C"/>
    <w:rsid w:val="00C5092A"/>
    <w:rsid w:val="00C51B97"/>
    <w:rsid w:val="00C66602"/>
    <w:rsid w:val="00C70B9B"/>
    <w:rsid w:val="00C77931"/>
    <w:rsid w:val="00C842D1"/>
    <w:rsid w:val="00C90F24"/>
    <w:rsid w:val="00C9308B"/>
    <w:rsid w:val="00C93BF8"/>
    <w:rsid w:val="00C93DE5"/>
    <w:rsid w:val="00C9671E"/>
    <w:rsid w:val="00CA3164"/>
    <w:rsid w:val="00CA37E0"/>
    <w:rsid w:val="00CA5CED"/>
    <w:rsid w:val="00CB20B8"/>
    <w:rsid w:val="00CB2F84"/>
    <w:rsid w:val="00CB7317"/>
    <w:rsid w:val="00CB73A3"/>
    <w:rsid w:val="00CC0CE7"/>
    <w:rsid w:val="00CC2007"/>
    <w:rsid w:val="00CC5261"/>
    <w:rsid w:val="00CC7BA6"/>
    <w:rsid w:val="00CD26F6"/>
    <w:rsid w:val="00CD49DE"/>
    <w:rsid w:val="00CD7813"/>
    <w:rsid w:val="00CD7E6B"/>
    <w:rsid w:val="00CE30E3"/>
    <w:rsid w:val="00CE5604"/>
    <w:rsid w:val="00CE5954"/>
    <w:rsid w:val="00CE5B13"/>
    <w:rsid w:val="00CF2718"/>
    <w:rsid w:val="00D05836"/>
    <w:rsid w:val="00D10B9F"/>
    <w:rsid w:val="00D11A3E"/>
    <w:rsid w:val="00D13268"/>
    <w:rsid w:val="00D173BE"/>
    <w:rsid w:val="00D17862"/>
    <w:rsid w:val="00D17CBE"/>
    <w:rsid w:val="00D20785"/>
    <w:rsid w:val="00D212B9"/>
    <w:rsid w:val="00D2387B"/>
    <w:rsid w:val="00D23DCB"/>
    <w:rsid w:val="00D23F01"/>
    <w:rsid w:val="00D26DD8"/>
    <w:rsid w:val="00D30981"/>
    <w:rsid w:val="00D30A4F"/>
    <w:rsid w:val="00D318A5"/>
    <w:rsid w:val="00D3268C"/>
    <w:rsid w:val="00D326F6"/>
    <w:rsid w:val="00D33BFE"/>
    <w:rsid w:val="00D434B5"/>
    <w:rsid w:val="00D458E7"/>
    <w:rsid w:val="00D462F1"/>
    <w:rsid w:val="00D47078"/>
    <w:rsid w:val="00D516D6"/>
    <w:rsid w:val="00D53928"/>
    <w:rsid w:val="00D56866"/>
    <w:rsid w:val="00D60A17"/>
    <w:rsid w:val="00D617C5"/>
    <w:rsid w:val="00D674BC"/>
    <w:rsid w:val="00D75A2E"/>
    <w:rsid w:val="00D76B3D"/>
    <w:rsid w:val="00D7790A"/>
    <w:rsid w:val="00D77D7E"/>
    <w:rsid w:val="00D801F4"/>
    <w:rsid w:val="00D829D8"/>
    <w:rsid w:val="00D87B20"/>
    <w:rsid w:val="00D9255B"/>
    <w:rsid w:val="00D93949"/>
    <w:rsid w:val="00D956CF"/>
    <w:rsid w:val="00DA446D"/>
    <w:rsid w:val="00DB0171"/>
    <w:rsid w:val="00DB2E16"/>
    <w:rsid w:val="00DB7ABC"/>
    <w:rsid w:val="00DC0B92"/>
    <w:rsid w:val="00DC1F14"/>
    <w:rsid w:val="00DC323C"/>
    <w:rsid w:val="00DC41EF"/>
    <w:rsid w:val="00DC6DD7"/>
    <w:rsid w:val="00DD070D"/>
    <w:rsid w:val="00DD200B"/>
    <w:rsid w:val="00DD3777"/>
    <w:rsid w:val="00DD46F4"/>
    <w:rsid w:val="00DD603F"/>
    <w:rsid w:val="00DE6B16"/>
    <w:rsid w:val="00DF03EE"/>
    <w:rsid w:val="00DF35CB"/>
    <w:rsid w:val="00DF7D88"/>
    <w:rsid w:val="00E00042"/>
    <w:rsid w:val="00E006E1"/>
    <w:rsid w:val="00E007C7"/>
    <w:rsid w:val="00E073F5"/>
    <w:rsid w:val="00E078A7"/>
    <w:rsid w:val="00E11894"/>
    <w:rsid w:val="00E1403F"/>
    <w:rsid w:val="00E16529"/>
    <w:rsid w:val="00E1718C"/>
    <w:rsid w:val="00E314F7"/>
    <w:rsid w:val="00E325EA"/>
    <w:rsid w:val="00E5277B"/>
    <w:rsid w:val="00E5426F"/>
    <w:rsid w:val="00E55C1F"/>
    <w:rsid w:val="00E619FB"/>
    <w:rsid w:val="00E62C6C"/>
    <w:rsid w:val="00E651B4"/>
    <w:rsid w:val="00E67C67"/>
    <w:rsid w:val="00E707F5"/>
    <w:rsid w:val="00E71B11"/>
    <w:rsid w:val="00E71F14"/>
    <w:rsid w:val="00E76DA6"/>
    <w:rsid w:val="00E87935"/>
    <w:rsid w:val="00E879AE"/>
    <w:rsid w:val="00E87E73"/>
    <w:rsid w:val="00E90F91"/>
    <w:rsid w:val="00E91A3D"/>
    <w:rsid w:val="00E9297B"/>
    <w:rsid w:val="00E94E1D"/>
    <w:rsid w:val="00E95007"/>
    <w:rsid w:val="00E9534E"/>
    <w:rsid w:val="00E961AC"/>
    <w:rsid w:val="00EA3BD0"/>
    <w:rsid w:val="00EA4F2E"/>
    <w:rsid w:val="00EA5F31"/>
    <w:rsid w:val="00EA73E2"/>
    <w:rsid w:val="00EB2537"/>
    <w:rsid w:val="00EC0579"/>
    <w:rsid w:val="00EC39F3"/>
    <w:rsid w:val="00EC3B62"/>
    <w:rsid w:val="00EC5061"/>
    <w:rsid w:val="00EC60A5"/>
    <w:rsid w:val="00EC7D89"/>
    <w:rsid w:val="00ED639C"/>
    <w:rsid w:val="00ED79E7"/>
    <w:rsid w:val="00EE429E"/>
    <w:rsid w:val="00EE4AED"/>
    <w:rsid w:val="00EE4DF8"/>
    <w:rsid w:val="00EE5316"/>
    <w:rsid w:val="00EE56BC"/>
    <w:rsid w:val="00EE6DFF"/>
    <w:rsid w:val="00EE71B4"/>
    <w:rsid w:val="00EF17B2"/>
    <w:rsid w:val="00EF18FA"/>
    <w:rsid w:val="00F048A3"/>
    <w:rsid w:val="00F0632F"/>
    <w:rsid w:val="00F173FD"/>
    <w:rsid w:val="00F201D8"/>
    <w:rsid w:val="00F2025A"/>
    <w:rsid w:val="00F20C40"/>
    <w:rsid w:val="00F2643D"/>
    <w:rsid w:val="00F32C73"/>
    <w:rsid w:val="00F32D29"/>
    <w:rsid w:val="00F340D4"/>
    <w:rsid w:val="00F36739"/>
    <w:rsid w:val="00F37B39"/>
    <w:rsid w:val="00F45F8F"/>
    <w:rsid w:val="00F476DC"/>
    <w:rsid w:val="00F47E3E"/>
    <w:rsid w:val="00F50039"/>
    <w:rsid w:val="00F52447"/>
    <w:rsid w:val="00F53702"/>
    <w:rsid w:val="00F53BC2"/>
    <w:rsid w:val="00F542F0"/>
    <w:rsid w:val="00F55813"/>
    <w:rsid w:val="00F569C6"/>
    <w:rsid w:val="00F57482"/>
    <w:rsid w:val="00F57B4F"/>
    <w:rsid w:val="00F657D2"/>
    <w:rsid w:val="00F70573"/>
    <w:rsid w:val="00F75C7E"/>
    <w:rsid w:val="00F8194E"/>
    <w:rsid w:val="00F8483D"/>
    <w:rsid w:val="00F8652E"/>
    <w:rsid w:val="00F94B53"/>
    <w:rsid w:val="00F971B4"/>
    <w:rsid w:val="00FA1A71"/>
    <w:rsid w:val="00FA24A4"/>
    <w:rsid w:val="00FA4DB3"/>
    <w:rsid w:val="00FA4DCA"/>
    <w:rsid w:val="00FA6118"/>
    <w:rsid w:val="00FA62E5"/>
    <w:rsid w:val="00FA692F"/>
    <w:rsid w:val="00FA6FBD"/>
    <w:rsid w:val="00FA7C9E"/>
    <w:rsid w:val="00FB42A6"/>
    <w:rsid w:val="00FB6B4A"/>
    <w:rsid w:val="00FC252E"/>
    <w:rsid w:val="00FC2BED"/>
    <w:rsid w:val="00FC44A8"/>
    <w:rsid w:val="00FC58FE"/>
    <w:rsid w:val="00FC7AA8"/>
    <w:rsid w:val="00FD0664"/>
    <w:rsid w:val="00FD3712"/>
    <w:rsid w:val="00FD3809"/>
    <w:rsid w:val="00FD7A62"/>
    <w:rsid w:val="00FF1725"/>
    <w:rsid w:val="00FF1D8A"/>
    <w:rsid w:val="00FF58F1"/>
    <w:rsid w:val="00FF594A"/>
    <w:rsid w:val="00FF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0F1F"/>
  <w15:chartTrackingRefBased/>
  <w15:docId w15:val="{604A6FE5-9342-45FE-A98D-89AD2720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36"/>
    <w:pPr>
      <w:bidi/>
    </w:pPr>
    <w:rPr>
      <w:kern w:val="0"/>
      <w14:ligatures w14:val="none"/>
    </w:rPr>
  </w:style>
  <w:style w:type="paragraph" w:styleId="Heading1">
    <w:name w:val="heading 1"/>
    <w:basedOn w:val="Normal"/>
    <w:next w:val="Normal"/>
    <w:link w:val="Heading1Char"/>
    <w:uiPriority w:val="9"/>
    <w:qFormat/>
    <w:rsid w:val="00BA7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A7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A71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A71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36CB1"/>
    <w:pPr>
      <w:keepNext/>
      <w:keepLines/>
      <w:spacing w:before="80" w:after="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BA7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1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A71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A71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A71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36CB1"/>
    <w:rPr>
      <w:rFonts w:eastAsiaTheme="majorEastAsia" w:cstheme="majorBidi"/>
      <w:kern w:val="0"/>
      <w:u w:val="single"/>
      <w14:ligatures w14:val="none"/>
    </w:rPr>
  </w:style>
  <w:style w:type="character" w:customStyle="1" w:styleId="Heading6Char">
    <w:name w:val="Heading 6 Char"/>
    <w:basedOn w:val="DefaultParagraphFont"/>
    <w:link w:val="Heading6"/>
    <w:uiPriority w:val="9"/>
    <w:semiHidden/>
    <w:rsid w:val="00BA7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136"/>
    <w:rPr>
      <w:rFonts w:eastAsiaTheme="majorEastAsia" w:cstheme="majorBidi"/>
      <w:color w:val="272727" w:themeColor="text1" w:themeTint="D8"/>
    </w:rPr>
  </w:style>
  <w:style w:type="paragraph" w:styleId="Title">
    <w:name w:val="Title"/>
    <w:basedOn w:val="Normal"/>
    <w:next w:val="Normal"/>
    <w:link w:val="TitleChar"/>
    <w:uiPriority w:val="10"/>
    <w:qFormat/>
    <w:rsid w:val="00BA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136"/>
    <w:pPr>
      <w:spacing w:before="160"/>
      <w:jc w:val="center"/>
    </w:pPr>
    <w:rPr>
      <w:i/>
      <w:iCs/>
      <w:color w:val="404040" w:themeColor="text1" w:themeTint="BF"/>
    </w:rPr>
  </w:style>
  <w:style w:type="character" w:customStyle="1" w:styleId="QuoteChar">
    <w:name w:val="Quote Char"/>
    <w:basedOn w:val="DefaultParagraphFont"/>
    <w:link w:val="Quote"/>
    <w:uiPriority w:val="29"/>
    <w:rsid w:val="00BA7136"/>
    <w:rPr>
      <w:i/>
      <w:iCs/>
      <w:color w:val="404040" w:themeColor="text1" w:themeTint="BF"/>
    </w:rPr>
  </w:style>
  <w:style w:type="paragraph" w:styleId="ListParagraph">
    <w:name w:val="List Paragraph"/>
    <w:aliases w:val="LP1,List Paragraph_0,List Paragraph_1,פיסקת רשימה1,נספח 2 מתוקן,רגיל לשאלות"/>
    <w:basedOn w:val="Normal"/>
    <w:link w:val="ListParagraphChar"/>
    <w:uiPriority w:val="34"/>
    <w:qFormat/>
    <w:rsid w:val="00BA7136"/>
    <w:pPr>
      <w:ind w:left="720"/>
      <w:contextualSpacing/>
    </w:pPr>
  </w:style>
  <w:style w:type="character" w:styleId="IntenseEmphasis">
    <w:name w:val="Intense Emphasis"/>
    <w:basedOn w:val="DefaultParagraphFont"/>
    <w:uiPriority w:val="21"/>
    <w:qFormat/>
    <w:rsid w:val="00BA7136"/>
    <w:rPr>
      <w:i/>
      <w:iCs/>
      <w:color w:val="2F5496" w:themeColor="accent1" w:themeShade="BF"/>
    </w:rPr>
  </w:style>
  <w:style w:type="paragraph" w:styleId="IntenseQuote">
    <w:name w:val="Intense Quote"/>
    <w:basedOn w:val="Normal"/>
    <w:next w:val="Normal"/>
    <w:link w:val="IntenseQuoteChar"/>
    <w:uiPriority w:val="30"/>
    <w:qFormat/>
    <w:rsid w:val="00BA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136"/>
    <w:rPr>
      <w:i/>
      <w:iCs/>
      <w:color w:val="2F5496" w:themeColor="accent1" w:themeShade="BF"/>
    </w:rPr>
  </w:style>
  <w:style w:type="character" w:styleId="IntenseReference">
    <w:name w:val="Intense Reference"/>
    <w:basedOn w:val="DefaultParagraphFont"/>
    <w:uiPriority w:val="32"/>
    <w:qFormat/>
    <w:rsid w:val="00BA7136"/>
    <w:rPr>
      <w:b/>
      <w:bCs/>
      <w:smallCaps/>
      <w:color w:val="2F5496" w:themeColor="accent1" w:themeShade="BF"/>
      <w:spacing w:val="5"/>
    </w:rPr>
  </w:style>
  <w:style w:type="character" w:customStyle="1" w:styleId="ListParagraphChar">
    <w:name w:val="List Paragraph Char"/>
    <w:aliases w:val="LP1 Char,List Paragraph_0 Char,List Paragraph_1 Char,פיסקת רשימה1 Char,נספח 2 מתוקן Char,רגיל לשאלות Char"/>
    <w:link w:val="ListParagraph"/>
    <w:uiPriority w:val="34"/>
    <w:rsid w:val="00BA7136"/>
  </w:style>
  <w:style w:type="paragraph" w:styleId="FootnoteText">
    <w:name w:val="footnote text"/>
    <w:basedOn w:val="Normal"/>
    <w:link w:val="FootnoteTextChar"/>
    <w:uiPriority w:val="99"/>
    <w:unhideWhenUsed/>
    <w:rsid w:val="00112324"/>
    <w:pPr>
      <w:spacing w:after="0" w:line="240" w:lineRule="auto"/>
    </w:pPr>
    <w:rPr>
      <w:sz w:val="20"/>
      <w:szCs w:val="20"/>
    </w:rPr>
  </w:style>
  <w:style w:type="character" w:customStyle="1" w:styleId="FootnoteTextChar">
    <w:name w:val="Footnote Text Char"/>
    <w:basedOn w:val="DefaultParagraphFont"/>
    <w:link w:val="FootnoteText"/>
    <w:uiPriority w:val="99"/>
    <w:rsid w:val="00112324"/>
    <w:rPr>
      <w:kern w:val="0"/>
      <w:sz w:val="20"/>
      <w:szCs w:val="20"/>
      <w14:ligatures w14:val="none"/>
    </w:rPr>
  </w:style>
  <w:style w:type="character" w:styleId="FootnoteReference">
    <w:name w:val="footnote reference"/>
    <w:basedOn w:val="DefaultParagraphFont"/>
    <w:uiPriority w:val="99"/>
    <w:semiHidden/>
    <w:unhideWhenUsed/>
    <w:rsid w:val="00112324"/>
    <w:rPr>
      <w:vertAlign w:val="superscript"/>
    </w:rPr>
  </w:style>
  <w:style w:type="paragraph" w:styleId="Header">
    <w:name w:val="header"/>
    <w:basedOn w:val="Normal"/>
    <w:link w:val="HeaderChar"/>
    <w:uiPriority w:val="99"/>
    <w:unhideWhenUsed/>
    <w:rsid w:val="005E52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5294"/>
    <w:rPr>
      <w:kern w:val="0"/>
      <w14:ligatures w14:val="none"/>
    </w:rPr>
  </w:style>
  <w:style w:type="paragraph" w:styleId="Footer">
    <w:name w:val="footer"/>
    <w:basedOn w:val="Normal"/>
    <w:link w:val="FooterChar"/>
    <w:uiPriority w:val="99"/>
    <w:unhideWhenUsed/>
    <w:rsid w:val="005E52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5294"/>
    <w:rPr>
      <w:kern w:val="0"/>
      <w14:ligatures w14:val="none"/>
    </w:rPr>
  </w:style>
  <w:style w:type="character" w:styleId="SubtleEmphasis">
    <w:name w:val="Subtle Emphasis"/>
    <w:basedOn w:val="DefaultParagraphFont"/>
    <w:uiPriority w:val="19"/>
    <w:qFormat/>
    <w:rsid w:val="00C004F7"/>
    <w:rPr>
      <w:i/>
      <w:iCs/>
      <w:color w:val="404040" w:themeColor="text1" w:themeTint="BF"/>
    </w:rPr>
  </w:style>
  <w:style w:type="character" w:styleId="CommentReference">
    <w:name w:val="annotation reference"/>
    <w:basedOn w:val="DefaultParagraphFont"/>
    <w:uiPriority w:val="99"/>
    <w:semiHidden/>
    <w:unhideWhenUsed/>
    <w:rsid w:val="002638CF"/>
    <w:rPr>
      <w:sz w:val="16"/>
      <w:szCs w:val="16"/>
    </w:rPr>
  </w:style>
  <w:style w:type="paragraph" w:styleId="CommentText">
    <w:name w:val="annotation text"/>
    <w:basedOn w:val="Normal"/>
    <w:link w:val="CommentTextChar"/>
    <w:uiPriority w:val="99"/>
    <w:unhideWhenUsed/>
    <w:rsid w:val="002638CF"/>
    <w:pPr>
      <w:spacing w:line="240" w:lineRule="auto"/>
    </w:pPr>
    <w:rPr>
      <w:sz w:val="20"/>
      <w:szCs w:val="20"/>
    </w:rPr>
  </w:style>
  <w:style w:type="character" w:customStyle="1" w:styleId="CommentTextChar">
    <w:name w:val="Comment Text Char"/>
    <w:basedOn w:val="DefaultParagraphFont"/>
    <w:link w:val="CommentText"/>
    <w:uiPriority w:val="99"/>
    <w:rsid w:val="002638CF"/>
    <w:rPr>
      <w:kern w:val="0"/>
      <w:sz w:val="20"/>
      <w:szCs w:val="20"/>
      <w14:ligatures w14:val="none"/>
    </w:rPr>
  </w:style>
  <w:style w:type="paragraph" w:styleId="CommentSubject">
    <w:name w:val="annotation subject"/>
    <w:basedOn w:val="CommentText"/>
    <w:next w:val="CommentText"/>
    <w:link w:val="CommentSubjectChar"/>
    <w:uiPriority w:val="99"/>
    <w:unhideWhenUsed/>
    <w:rsid w:val="002638CF"/>
    <w:rPr>
      <w:b/>
      <w:bCs/>
    </w:rPr>
  </w:style>
  <w:style w:type="character" w:customStyle="1" w:styleId="CommentSubjectChar">
    <w:name w:val="Comment Subject Char"/>
    <w:basedOn w:val="CommentTextChar"/>
    <w:link w:val="CommentSubject"/>
    <w:uiPriority w:val="99"/>
    <w:rsid w:val="002638CF"/>
    <w:rPr>
      <w:b/>
      <w:bCs/>
      <w:kern w:val="0"/>
      <w:sz w:val="20"/>
      <w:szCs w:val="20"/>
      <w14:ligatures w14:val="none"/>
    </w:rPr>
  </w:style>
  <w:style w:type="character" w:styleId="Hyperlink">
    <w:name w:val="Hyperlink"/>
    <w:basedOn w:val="DefaultParagraphFont"/>
    <w:uiPriority w:val="99"/>
    <w:unhideWhenUsed/>
    <w:rsid w:val="00BC7FC7"/>
    <w:rPr>
      <w:color w:val="0563C1" w:themeColor="hyperlink"/>
      <w:u w:val="single"/>
    </w:rPr>
  </w:style>
  <w:style w:type="table" w:styleId="GridTable4-Accent3">
    <w:name w:val="Grid Table 4 Accent 3"/>
    <w:basedOn w:val="TableNormal"/>
    <w:uiPriority w:val="49"/>
    <w:rsid w:val="00BC7FC7"/>
    <w:pPr>
      <w:bidi/>
      <w:spacing w:after="0" w:line="240" w:lineRule="auto"/>
      <w:jc w:val="both"/>
    </w:pPr>
    <w:rPr>
      <w:rFonts w:eastAsiaTheme="minorEastAsia"/>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unhideWhenUsed/>
    <w:rsid w:val="00BC7FC7"/>
    <w:rPr>
      <w:color w:val="954F72" w:themeColor="followedHyperlink"/>
      <w:u w:val="single"/>
    </w:rPr>
  </w:style>
  <w:style w:type="paragraph" w:customStyle="1" w:styleId="BasicParagraph">
    <w:name w:val="[Basic Paragraph]"/>
    <w:basedOn w:val="Normal"/>
    <w:link w:val="BasicParagraphChar"/>
    <w:uiPriority w:val="99"/>
    <w:rsid w:val="005143D9"/>
    <w:pPr>
      <w:autoSpaceDE w:val="0"/>
      <w:autoSpaceDN w:val="0"/>
      <w:adjustRightInd w:val="0"/>
      <w:spacing w:before="240" w:line="288" w:lineRule="auto"/>
      <w:jc w:val="both"/>
      <w:textAlignment w:val="center"/>
    </w:pPr>
    <w:rPr>
      <w:rFonts w:ascii="Adobe Hebrew" w:eastAsiaTheme="minorEastAsia" w:hAnsi="Adobe Hebrew" w:cs="Adobe Hebrew"/>
      <w:color w:val="000000"/>
      <w:sz w:val="24"/>
      <w:szCs w:val="24"/>
    </w:rPr>
  </w:style>
  <w:style w:type="character" w:customStyle="1" w:styleId="BasicParagraphChar">
    <w:name w:val="[Basic Paragraph] Char"/>
    <w:basedOn w:val="DefaultParagraphFont"/>
    <w:link w:val="BasicParagraph"/>
    <w:uiPriority w:val="99"/>
    <w:rsid w:val="005143D9"/>
    <w:rPr>
      <w:rFonts w:ascii="Adobe Hebrew" w:eastAsiaTheme="minorEastAsia" w:hAnsi="Adobe Hebrew" w:cs="Adobe Hebrew"/>
      <w:color w:val="000000"/>
      <w:kern w:val="0"/>
      <w:sz w:val="24"/>
      <w:szCs w:val="24"/>
      <w14:ligatures w14:val="none"/>
    </w:rPr>
  </w:style>
  <w:style w:type="paragraph" w:styleId="TOCHeading">
    <w:name w:val="TOC Heading"/>
    <w:basedOn w:val="Heading1"/>
    <w:next w:val="Normal"/>
    <w:uiPriority w:val="39"/>
    <w:unhideWhenUsed/>
    <w:qFormat/>
    <w:rsid w:val="005143D9"/>
    <w:pPr>
      <w:keepNext w:val="0"/>
      <w:keepLines w:val="0"/>
      <w:bidi w:val="0"/>
      <w:spacing w:before="240" w:after="240"/>
      <w:outlineLvl w:val="9"/>
    </w:pPr>
    <w:rPr>
      <w:rFonts w:asciiTheme="minorBidi" w:eastAsiaTheme="minorEastAsia" w:hAnsiTheme="minorBidi" w:cstheme="minorBidi"/>
      <w:b/>
      <w:bCs/>
      <w:color w:val="4472C4" w:themeColor="accent1"/>
      <w:sz w:val="32"/>
      <w:szCs w:val="32"/>
      <w:lang w:bidi="ar-SA"/>
    </w:rPr>
  </w:style>
  <w:style w:type="paragraph" w:styleId="TOC1">
    <w:name w:val="toc 1"/>
    <w:basedOn w:val="Normal"/>
    <w:next w:val="Normal"/>
    <w:autoRedefine/>
    <w:uiPriority w:val="39"/>
    <w:unhideWhenUsed/>
    <w:rsid w:val="00985547"/>
    <w:pPr>
      <w:tabs>
        <w:tab w:val="right" w:leader="dot" w:pos="8930"/>
      </w:tabs>
      <w:spacing w:before="240" w:after="100" w:line="360" w:lineRule="auto"/>
      <w:jc w:val="both"/>
    </w:pPr>
    <w:rPr>
      <w:rFonts w:ascii="David" w:eastAsiaTheme="minorEastAsia" w:hAnsi="David" w:cs="David"/>
      <w:b/>
      <w:bCs/>
      <w:noProof/>
      <w:sz w:val="24"/>
      <w:szCs w:val="24"/>
    </w:rPr>
  </w:style>
  <w:style w:type="paragraph" w:styleId="TOC2">
    <w:name w:val="toc 2"/>
    <w:basedOn w:val="Normal"/>
    <w:next w:val="Normal"/>
    <w:autoRedefine/>
    <w:uiPriority w:val="39"/>
    <w:unhideWhenUsed/>
    <w:rsid w:val="00536CB1"/>
    <w:pPr>
      <w:tabs>
        <w:tab w:val="right" w:leader="dot" w:pos="8930"/>
      </w:tabs>
      <w:spacing w:before="240" w:after="100" w:line="360" w:lineRule="auto"/>
      <w:ind w:left="220"/>
      <w:jc w:val="both"/>
    </w:pPr>
    <w:rPr>
      <w:rFonts w:ascii="David" w:eastAsia="Yu Mincho" w:hAnsi="David" w:cs="David"/>
      <w:b/>
      <w:bCs/>
      <w:noProof/>
      <w:sz w:val="24"/>
      <w:szCs w:val="24"/>
    </w:rPr>
  </w:style>
  <w:style w:type="paragraph" w:customStyle="1" w:styleId="Style-firstpage">
    <w:name w:val="Style - first page"/>
    <w:basedOn w:val="Normal"/>
    <w:link w:val="Style-firstpageChar"/>
    <w:qFormat/>
    <w:rsid w:val="005143D9"/>
    <w:pPr>
      <w:spacing w:before="240" w:line="360" w:lineRule="auto"/>
      <w:jc w:val="both"/>
    </w:pPr>
    <w:rPr>
      <w:rFonts w:ascii="Arial" w:eastAsiaTheme="minorEastAsia" w:hAnsi="Arial" w:cs="Arial"/>
      <w:b/>
      <w:bCs/>
      <w:caps/>
      <w:color w:val="000000"/>
      <w:sz w:val="48"/>
      <w:szCs w:val="48"/>
    </w:rPr>
  </w:style>
  <w:style w:type="character" w:customStyle="1" w:styleId="Style-firstpageChar">
    <w:name w:val="Style - first page Char"/>
    <w:basedOn w:val="DefaultParagraphFont"/>
    <w:link w:val="Style-firstpage"/>
    <w:rsid w:val="005143D9"/>
    <w:rPr>
      <w:rFonts w:ascii="Arial" w:eastAsiaTheme="minorEastAsia" w:hAnsi="Arial" w:cs="Arial"/>
      <w:b/>
      <w:bCs/>
      <w:caps/>
      <w:color w:val="000000"/>
      <w:kern w:val="0"/>
      <w:sz w:val="48"/>
      <w:szCs w:val="48"/>
      <w14:ligatures w14:val="none"/>
    </w:rPr>
  </w:style>
  <w:style w:type="paragraph" w:customStyle="1" w:styleId="hyperlinkcontact">
    <w:name w:val="hyperlink contact"/>
    <w:basedOn w:val="Normal"/>
    <w:link w:val="hyperlinkcontactChar"/>
    <w:qFormat/>
    <w:rsid w:val="005143D9"/>
    <w:pPr>
      <w:spacing w:after="0" w:line="240" w:lineRule="auto"/>
      <w:jc w:val="center"/>
    </w:pPr>
    <w:rPr>
      <w:rFonts w:ascii="Arial" w:hAnsi="Arial" w:cs="Arial"/>
      <w:color w:val="000000" w:themeColor="text1" w:themeShade="BF"/>
      <w:sz w:val="32"/>
      <w:szCs w:val="32"/>
      <w:u w:val="thick"/>
    </w:rPr>
  </w:style>
  <w:style w:type="character" w:customStyle="1" w:styleId="hyperlinkcontactChar">
    <w:name w:val="hyperlink contact Char"/>
    <w:basedOn w:val="DefaultParagraphFont"/>
    <w:link w:val="hyperlinkcontact"/>
    <w:rsid w:val="005143D9"/>
    <w:rPr>
      <w:rFonts w:ascii="Arial" w:hAnsi="Arial" w:cs="Arial"/>
      <w:color w:val="000000" w:themeColor="text1" w:themeShade="BF"/>
      <w:kern w:val="0"/>
      <w:sz w:val="32"/>
      <w:szCs w:val="32"/>
      <w:u w:val="thick"/>
      <w14:ligatures w14:val="none"/>
    </w:rPr>
  </w:style>
  <w:style w:type="character" w:styleId="UnresolvedMention">
    <w:name w:val="Unresolved Mention"/>
    <w:basedOn w:val="DefaultParagraphFont"/>
    <w:uiPriority w:val="99"/>
    <w:semiHidden/>
    <w:unhideWhenUsed/>
    <w:rsid w:val="005143D9"/>
    <w:rPr>
      <w:color w:val="605E5C"/>
      <w:shd w:val="clear" w:color="auto" w:fill="E1DFDD"/>
    </w:rPr>
  </w:style>
  <w:style w:type="paragraph" w:customStyle="1" w:styleId="reference">
    <w:name w:val="reference"/>
    <w:basedOn w:val="BasicParagraph"/>
    <w:link w:val="referenceChar"/>
    <w:qFormat/>
    <w:rsid w:val="005143D9"/>
    <w:pPr>
      <w:spacing w:before="0" w:after="0"/>
      <w:jc w:val="left"/>
    </w:pPr>
    <w:rPr>
      <w:sz w:val="16"/>
      <w:szCs w:val="16"/>
    </w:rPr>
  </w:style>
  <w:style w:type="character" w:customStyle="1" w:styleId="referenceChar">
    <w:name w:val="reference Char"/>
    <w:basedOn w:val="BasicParagraphChar"/>
    <w:link w:val="reference"/>
    <w:rsid w:val="005143D9"/>
    <w:rPr>
      <w:rFonts w:ascii="Adobe Hebrew" w:eastAsiaTheme="minorEastAsia" w:hAnsi="Adobe Hebrew" w:cs="Adobe Hebrew"/>
      <w:color w:val="000000"/>
      <w:kern w:val="0"/>
      <w:sz w:val="16"/>
      <w:szCs w:val="16"/>
      <w14:ligatures w14:val="none"/>
    </w:rPr>
  </w:style>
  <w:style w:type="character" w:styleId="Mention">
    <w:name w:val="Mention"/>
    <w:basedOn w:val="DefaultParagraphFont"/>
    <w:uiPriority w:val="99"/>
    <w:unhideWhenUsed/>
    <w:rsid w:val="005143D9"/>
    <w:rPr>
      <w:color w:val="2B579A"/>
      <w:shd w:val="clear" w:color="auto" w:fill="E1DFDD"/>
    </w:rPr>
  </w:style>
  <w:style w:type="table" w:styleId="TableGrid">
    <w:name w:val="Table Grid"/>
    <w:basedOn w:val="TableNormal"/>
    <w:uiPriority w:val="39"/>
    <w:rsid w:val="005143D9"/>
    <w:pPr>
      <w:bidi/>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143D9"/>
    <w:pPr>
      <w:bidi/>
      <w:spacing w:after="0" w:line="240" w:lineRule="auto"/>
      <w:jc w:val="both"/>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5143D9"/>
    <w:pPr>
      <w:bidi/>
      <w:spacing w:after="0" w:line="240" w:lineRule="auto"/>
      <w:jc w:val="both"/>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5143D9"/>
    <w:pPr>
      <w:bidi/>
      <w:spacing w:after="0" w:line="240" w:lineRule="auto"/>
      <w:jc w:val="both"/>
    </w:pPr>
    <w:rPr>
      <w:rFonts w:eastAsiaTheme="minorEastAsia"/>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Revision">
    <w:name w:val="Revision"/>
    <w:hidden/>
    <w:uiPriority w:val="99"/>
    <w:semiHidden/>
    <w:rsid w:val="005143D9"/>
    <w:pPr>
      <w:spacing w:after="0" w:line="240" w:lineRule="auto"/>
    </w:pPr>
    <w:rPr>
      <w:rFonts w:ascii="Arial" w:eastAsiaTheme="minorEastAsia" w:hAnsi="Arial" w:cs="Arial"/>
      <w:color w:val="E7E6E6" w:themeColor="background2"/>
      <w:kern w:val="0"/>
      <w:sz w:val="24"/>
      <w:szCs w:val="24"/>
      <w14:ligatures w14:val="none"/>
    </w:rPr>
  </w:style>
  <w:style w:type="paragraph" w:styleId="TOC3">
    <w:name w:val="toc 3"/>
    <w:basedOn w:val="Normal"/>
    <w:next w:val="Normal"/>
    <w:autoRedefine/>
    <w:uiPriority w:val="39"/>
    <w:unhideWhenUsed/>
    <w:rsid w:val="00985547"/>
    <w:pPr>
      <w:tabs>
        <w:tab w:val="right" w:leader="dot" w:pos="8296"/>
      </w:tabs>
      <w:spacing w:before="240" w:after="100" w:line="360" w:lineRule="auto"/>
      <w:ind w:left="480"/>
      <w:jc w:val="both"/>
    </w:pPr>
    <w:rPr>
      <w:rFonts w:ascii="David" w:eastAsiaTheme="minorEastAsia" w:hAnsi="David" w:cs="David"/>
      <w:noProof/>
      <w:sz w:val="24"/>
      <w:szCs w:val="24"/>
    </w:rPr>
  </w:style>
  <w:style w:type="paragraph" w:styleId="EndnoteText">
    <w:name w:val="endnote text"/>
    <w:basedOn w:val="Normal"/>
    <w:link w:val="EndnoteTextChar"/>
    <w:uiPriority w:val="99"/>
    <w:semiHidden/>
    <w:unhideWhenUsed/>
    <w:rsid w:val="005143D9"/>
    <w:pPr>
      <w:spacing w:after="0" w:line="240" w:lineRule="auto"/>
      <w:jc w:val="both"/>
    </w:pPr>
    <w:rPr>
      <w:rFonts w:ascii="Arial" w:eastAsiaTheme="minorEastAsia" w:hAnsi="Arial" w:cs="Arial"/>
      <w:color w:val="E7E6E6" w:themeColor="background2"/>
      <w:sz w:val="20"/>
      <w:szCs w:val="20"/>
    </w:rPr>
  </w:style>
  <w:style w:type="character" w:customStyle="1" w:styleId="EndnoteTextChar">
    <w:name w:val="Endnote Text Char"/>
    <w:basedOn w:val="DefaultParagraphFont"/>
    <w:link w:val="EndnoteText"/>
    <w:uiPriority w:val="99"/>
    <w:semiHidden/>
    <w:rsid w:val="005143D9"/>
    <w:rPr>
      <w:rFonts w:ascii="Arial" w:eastAsiaTheme="minorEastAsia" w:hAnsi="Arial" w:cs="Arial"/>
      <w:color w:val="E7E6E6" w:themeColor="background2"/>
      <w:kern w:val="0"/>
      <w:sz w:val="20"/>
      <w:szCs w:val="20"/>
      <w14:ligatures w14:val="none"/>
    </w:rPr>
  </w:style>
  <w:style w:type="character" w:styleId="EndnoteReference">
    <w:name w:val="endnote reference"/>
    <w:basedOn w:val="DefaultParagraphFont"/>
    <w:uiPriority w:val="99"/>
    <w:semiHidden/>
    <w:unhideWhenUsed/>
    <w:rsid w:val="005143D9"/>
    <w:rPr>
      <w:vertAlign w:val="superscript"/>
    </w:rPr>
  </w:style>
  <w:style w:type="character" w:customStyle="1" w:styleId="frenchcapitalize">
    <w:name w:val="frenchcapitalize"/>
    <w:basedOn w:val="DefaultParagraphFont"/>
    <w:rsid w:val="005143D9"/>
  </w:style>
  <w:style w:type="table" w:styleId="GridTable1Light-Accent3">
    <w:name w:val="Grid Table 1 Light Accent 3"/>
    <w:basedOn w:val="TableNormal"/>
    <w:uiPriority w:val="46"/>
    <w:rsid w:val="005143D9"/>
    <w:pPr>
      <w:bidi/>
      <w:spacing w:after="0" w:line="240" w:lineRule="auto"/>
      <w:jc w:val="both"/>
    </w:pPr>
    <w:rPr>
      <w:rFonts w:eastAsiaTheme="minorEastAsia"/>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43D9"/>
    <w:pPr>
      <w:bidi/>
      <w:spacing w:after="0" w:line="240" w:lineRule="auto"/>
      <w:jc w:val="both"/>
    </w:pPr>
    <w:rPr>
      <w:rFonts w:eastAsiaTheme="minorEastAsia"/>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5143D9"/>
  </w:style>
  <w:style w:type="character" w:customStyle="1" w:styleId="Hyperlink1">
    <w:name w:val="Hyperlink1"/>
    <w:basedOn w:val="DefaultParagraphFont"/>
    <w:uiPriority w:val="99"/>
    <w:unhideWhenUsed/>
    <w:rsid w:val="005143D9"/>
    <w:rPr>
      <w:color w:val="BAC228"/>
      <w:u w:val="single"/>
    </w:rPr>
  </w:style>
  <w:style w:type="paragraph" w:styleId="NoSpacing">
    <w:name w:val="No Spacing"/>
    <w:uiPriority w:val="1"/>
    <w:qFormat/>
    <w:rsid w:val="005143D9"/>
    <w:pPr>
      <w:spacing w:after="0" w:line="240" w:lineRule="auto"/>
    </w:pPr>
    <w:rPr>
      <w:kern w:val="0"/>
      <w:lang w:bidi="ar-SA"/>
      <w14:ligatures w14:val="none"/>
    </w:rPr>
  </w:style>
  <w:style w:type="paragraph" w:customStyle="1" w:styleId="Hyperlink2">
    <w:name w:val="Hyperlink2"/>
    <w:basedOn w:val="Normal"/>
    <w:qFormat/>
    <w:rsid w:val="005143D9"/>
    <w:pPr>
      <w:spacing w:line="360" w:lineRule="auto"/>
      <w:jc w:val="both"/>
    </w:pPr>
    <w:rPr>
      <w:rFonts w:asciiTheme="minorBidi" w:eastAsia="Yu Mincho" w:hAnsiTheme="minorBidi"/>
      <w:color w:val="BAC228"/>
      <w:sz w:val="24"/>
      <w:szCs w:val="24"/>
      <w:u w:val="single"/>
    </w:rPr>
  </w:style>
  <w:style w:type="table" w:styleId="GridTable6Colorful-Accent6">
    <w:name w:val="Grid Table 6 Colorful Accent 6"/>
    <w:basedOn w:val="TableNormal"/>
    <w:uiPriority w:val="51"/>
    <w:rsid w:val="005143D9"/>
    <w:pPr>
      <w:spacing w:after="0" w:line="240" w:lineRule="auto"/>
    </w:pPr>
    <w:rPr>
      <w:color w:val="538135" w:themeColor="accent6" w:themeShade="BF"/>
      <w:kern w:val="0"/>
      <w:lang w:bidi="ar-SA"/>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5143D9"/>
    <w:pPr>
      <w:spacing w:after="0" w:line="240" w:lineRule="auto"/>
    </w:pPr>
    <w:rPr>
      <w:kern w:val="0"/>
      <w:lang w:bidi="ar-SA"/>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5143D9"/>
    <w:pPr>
      <w:spacing w:after="0" w:line="240" w:lineRule="auto"/>
    </w:pPr>
    <w:rPr>
      <w:kern w:val="0"/>
      <w:lang w:bidi="ar-SA"/>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yle1">
    <w:name w:val="Style1"/>
    <w:basedOn w:val="TableNormal"/>
    <w:uiPriority w:val="99"/>
    <w:rsid w:val="005143D9"/>
    <w:pPr>
      <w:spacing w:after="0" w:line="240" w:lineRule="auto"/>
    </w:pPr>
    <w:rPr>
      <w:kern w:val="0"/>
      <w:lang w:bidi="ar-SA"/>
      <w14:ligatures w14:val="none"/>
    </w:rPr>
    <w:tblPr/>
  </w:style>
  <w:style w:type="table" w:styleId="GridTable4-Accent1">
    <w:name w:val="Grid Table 4 Accent 1"/>
    <w:basedOn w:val="TableNormal"/>
    <w:uiPriority w:val="49"/>
    <w:rsid w:val="005143D9"/>
    <w:pPr>
      <w:bidi/>
      <w:spacing w:after="0" w:line="240" w:lineRule="auto"/>
      <w:jc w:val="both"/>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
    <w:name w:val="כותרת מודגשת"/>
    <w:basedOn w:val="Normal"/>
    <w:link w:val="a0"/>
    <w:qFormat/>
    <w:rsid w:val="009F0818"/>
    <w:pPr>
      <w:spacing w:before="120" w:after="120"/>
      <w:jc w:val="both"/>
    </w:pPr>
    <w:rPr>
      <w:rFonts w:cs="David"/>
      <w:bCs/>
      <w:u w:val="single"/>
    </w:rPr>
  </w:style>
  <w:style w:type="character" w:customStyle="1" w:styleId="a0">
    <w:name w:val="כותרת מודגשת תו"/>
    <w:basedOn w:val="DefaultParagraphFont"/>
    <w:link w:val="a"/>
    <w:rsid w:val="009F0818"/>
    <w:rPr>
      <w:rFonts w:cs="David"/>
      <w:bCs/>
      <w:kern w:val="0"/>
      <w:u w:val="single"/>
      <w14:ligatures w14:val="none"/>
    </w:rPr>
  </w:style>
  <w:style w:type="paragraph" w:styleId="NormalWeb">
    <w:name w:val="Normal (Web)"/>
    <w:basedOn w:val="Normal"/>
    <w:uiPriority w:val="99"/>
    <w:unhideWhenUsed/>
    <w:rsid w:val="009F08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C0DB0"/>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536CB1"/>
    <w:pPr>
      <w:tabs>
        <w:tab w:val="right" w:leader="dot" w:pos="8296"/>
      </w:tabs>
      <w:spacing w:after="100"/>
      <w:ind w:left="660"/>
    </w:pPr>
    <w:rPr>
      <w:rFonts w:ascii="David" w:hAnsi="David" w:cs="David"/>
      <w:noProof/>
      <w:sz w:val="20"/>
      <w:szCs w:val="20"/>
    </w:rPr>
  </w:style>
  <w:style w:type="paragraph" w:styleId="TableofFigures">
    <w:name w:val="table of figures"/>
    <w:basedOn w:val="Normal"/>
    <w:next w:val="Normal"/>
    <w:uiPriority w:val="99"/>
    <w:unhideWhenUsed/>
    <w:rsid w:val="00EE4DF8"/>
    <w:pPr>
      <w:spacing w:after="0"/>
    </w:pPr>
  </w:style>
  <w:style w:type="paragraph" w:styleId="BalloonText">
    <w:name w:val="Balloon Text"/>
    <w:basedOn w:val="Normal"/>
    <w:link w:val="BalloonTextChar"/>
    <w:uiPriority w:val="99"/>
    <w:semiHidden/>
    <w:unhideWhenUsed/>
    <w:rsid w:val="00847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5EA"/>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9116E5"/>
  </w:style>
  <w:style w:type="table" w:styleId="PlainTable3">
    <w:name w:val="Plain Table 3"/>
    <w:basedOn w:val="TableNormal"/>
    <w:uiPriority w:val="43"/>
    <w:rsid w:val="00BA55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555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5391">
      <w:bodyDiv w:val="1"/>
      <w:marLeft w:val="0"/>
      <w:marRight w:val="0"/>
      <w:marTop w:val="0"/>
      <w:marBottom w:val="0"/>
      <w:divBdr>
        <w:top w:val="none" w:sz="0" w:space="0" w:color="auto"/>
        <w:left w:val="none" w:sz="0" w:space="0" w:color="auto"/>
        <w:bottom w:val="none" w:sz="0" w:space="0" w:color="auto"/>
        <w:right w:val="none" w:sz="0" w:space="0" w:color="auto"/>
      </w:divBdr>
    </w:div>
    <w:div w:id="430470245">
      <w:bodyDiv w:val="1"/>
      <w:marLeft w:val="0"/>
      <w:marRight w:val="0"/>
      <w:marTop w:val="0"/>
      <w:marBottom w:val="0"/>
      <w:divBdr>
        <w:top w:val="none" w:sz="0" w:space="0" w:color="auto"/>
        <w:left w:val="none" w:sz="0" w:space="0" w:color="auto"/>
        <w:bottom w:val="none" w:sz="0" w:space="0" w:color="auto"/>
        <w:right w:val="none" w:sz="0" w:space="0" w:color="auto"/>
      </w:divBdr>
    </w:div>
    <w:div w:id="490407900">
      <w:bodyDiv w:val="1"/>
      <w:marLeft w:val="0"/>
      <w:marRight w:val="0"/>
      <w:marTop w:val="0"/>
      <w:marBottom w:val="0"/>
      <w:divBdr>
        <w:top w:val="none" w:sz="0" w:space="0" w:color="auto"/>
        <w:left w:val="none" w:sz="0" w:space="0" w:color="auto"/>
        <w:bottom w:val="none" w:sz="0" w:space="0" w:color="auto"/>
        <w:right w:val="none" w:sz="0" w:space="0" w:color="auto"/>
      </w:divBdr>
    </w:div>
    <w:div w:id="644354618">
      <w:bodyDiv w:val="1"/>
      <w:marLeft w:val="0"/>
      <w:marRight w:val="0"/>
      <w:marTop w:val="0"/>
      <w:marBottom w:val="0"/>
      <w:divBdr>
        <w:top w:val="none" w:sz="0" w:space="0" w:color="auto"/>
        <w:left w:val="none" w:sz="0" w:space="0" w:color="auto"/>
        <w:bottom w:val="none" w:sz="0" w:space="0" w:color="auto"/>
        <w:right w:val="none" w:sz="0" w:space="0" w:color="auto"/>
      </w:divBdr>
    </w:div>
    <w:div w:id="788164242">
      <w:bodyDiv w:val="1"/>
      <w:marLeft w:val="0"/>
      <w:marRight w:val="0"/>
      <w:marTop w:val="0"/>
      <w:marBottom w:val="0"/>
      <w:divBdr>
        <w:top w:val="none" w:sz="0" w:space="0" w:color="auto"/>
        <w:left w:val="none" w:sz="0" w:space="0" w:color="auto"/>
        <w:bottom w:val="none" w:sz="0" w:space="0" w:color="auto"/>
        <w:right w:val="none" w:sz="0" w:space="0" w:color="auto"/>
      </w:divBdr>
    </w:div>
    <w:div w:id="872307577">
      <w:bodyDiv w:val="1"/>
      <w:marLeft w:val="0"/>
      <w:marRight w:val="0"/>
      <w:marTop w:val="0"/>
      <w:marBottom w:val="0"/>
      <w:divBdr>
        <w:top w:val="none" w:sz="0" w:space="0" w:color="auto"/>
        <w:left w:val="none" w:sz="0" w:space="0" w:color="auto"/>
        <w:bottom w:val="none" w:sz="0" w:space="0" w:color="auto"/>
        <w:right w:val="none" w:sz="0" w:space="0" w:color="auto"/>
      </w:divBdr>
    </w:div>
    <w:div w:id="1016464928">
      <w:bodyDiv w:val="1"/>
      <w:marLeft w:val="0"/>
      <w:marRight w:val="0"/>
      <w:marTop w:val="0"/>
      <w:marBottom w:val="0"/>
      <w:divBdr>
        <w:top w:val="none" w:sz="0" w:space="0" w:color="auto"/>
        <w:left w:val="none" w:sz="0" w:space="0" w:color="auto"/>
        <w:bottom w:val="none" w:sz="0" w:space="0" w:color="auto"/>
        <w:right w:val="none" w:sz="0" w:space="0" w:color="auto"/>
      </w:divBdr>
    </w:div>
    <w:div w:id="1111124108">
      <w:bodyDiv w:val="1"/>
      <w:marLeft w:val="0"/>
      <w:marRight w:val="0"/>
      <w:marTop w:val="0"/>
      <w:marBottom w:val="0"/>
      <w:divBdr>
        <w:top w:val="none" w:sz="0" w:space="0" w:color="auto"/>
        <w:left w:val="none" w:sz="0" w:space="0" w:color="auto"/>
        <w:bottom w:val="none" w:sz="0" w:space="0" w:color="auto"/>
        <w:right w:val="none" w:sz="0" w:space="0" w:color="auto"/>
      </w:divBdr>
    </w:div>
    <w:div w:id="1202479953">
      <w:bodyDiv w:val="1"/>
      <w:marLeft w:val="0"/>
      <w:marRight w:val="0"/>
      <w:marTop w:val="0"/>
      <w:marBottom w:val="0"/>
      <w:divBdr>
        <w:top w:val="none" w:sz="0" w:space="0" w:color="auto"/>
        <w:left w:val="none" w:sz="0" w:space="0" w:color="auto"/>
        <w:bottom w:val="none" w:sz="0" w:space="0" w:color="auto"/>
        <w:right w:val="none" w:sz="0" w:space="0" w:color="auto"/>
      </w:divBdr>
    </w:div>
    <w:div w:id="1459372835">
      <w:bodyDiv w:val="1"/>
      <w:marLeft w:val="0"/>
      <w:marRight w:val="0"/>
      <w:marTop w:val="0"/>
      <w:marBottom w:val="0"/>
      <w:divBdr>
        <w:top w:val="none" w:sz="0" w:space="0" w:color="auto"/>
        <w:left w:val="none" w:sz="0" w:space="0" w:color="auto"/>
        <w:bottom w:val="none" w:sz="0" w:space="0" w:color="auto"/>
        <w:right w:val="none" w:sz="0" w:space="0" w:color="auto"/>
      </w:divBdr>
    </w:div>
    <w:div w:id="1507473178">
      <w:bodyDiv w:val="1"/>
      <w:marLeft w:val="0"/>
      <w:marRight w:val="0"/>
      <w:marTop w:val="0"/>
      <w:marBottom w:val="0"/>
      <w:divBdr>
        <w:top w:val="none" w:sz="0" w:space="0" w:color="auto"/>
        <w:left w:val="none" w:sz="0" w:space="0" w:color="auto"/>
        <w:bottom w:val="none" w:sz="0" w:space="0" w:color="auto"/>
        <w:right w:val="none" w:sz="0" w:space="0" w:color="auto"/>
      </w:divBdr>
    </w:div>
    <w:div w:id="1646620869">
      <w:bodyDiv w:val="1"/>
      <w:marLeft w:val="0"/>
      <w:marRight w:val="0"/>
      <w:marTop w:val="0"/>
      <w:marBottom w:val="0"/>
      <w:divBdr>
        <w:top w:val="none" w:sz="0" w:space="0" w:color="auto"/>
        <w:left w:val="none" w:sz="0" w:space="0" w:color="auto"/>
        <w:bottom w:val="none" w:sz="0" w:space="0" w:color="auto"/>
        <w:right w:val="none" w:sz="0" w:space="0" w:color="auto"/>
      </w:divBdr>
    </w:div>
    <w:div w:id="1703941781">
      <w:bodyDiv w:val="1"/>
      <w:marLeft w:val="0"/>
      <w:marRight w:val="0"/>
      <w:marTop w:val="0"/>
      <w:marBottom w:val="0"/>
      <w:divBdr>
        <w:top w:val="none" w:sz="0" w:space="0" w:color="auto"/>
        <w:left w:val="none" w:sz="0" w:space="0" w:color="auto"/>
        <w:bottom w:val="none" w:sz="0" w:space="0" w:color="auto"/>
        <w:right w:val="none" w:sz="0" w:space="0" w:color="auto"/>
      </w:divBdr>
    </w:div>
    <w:div w:id="1879080545">
      <w:bodyDiv w:val="1"/>
      <w:marLeft w:val="0"/>
      <w:marRight w:val="0"/>
      <w:marTop w:val="0"/>
      <w:marBottom w:val="0"/>
      <w:divBdr>
        <w:top w:val="none" w:sz="0" w:space="0" w:color="auto"/>
        <w:left w:val="none" w:sz="0" w:space="0" w:color="auto"/>
        <w:bottom w:val="none" w:sz="0" w:space="0" w:color="auto"/>
        <w:right w:val="none" w:sz="0" w:space="0" w:color="auto"/>
      </w:divBdr>
    </w:div>
    <w:div w:id="21309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uradni-list.si/glasilo-uradni-list-rs/vsebina/2006-01-3703?sop=2006-01-3703" TargetMode="External"/><Relationship Id="rId39" Type="http://schemas.openxmlformats.org/officeDocument/2006/relationships/header" Target="header3.xml"/><Relationship Id="rId21" Type="http://schemas.openxmlformats.org/officeDocument/2006/relationships/hyperlink" Target="https://openclipart.org/detail/17753/tobias_flag_of_slovenia" TargetMode="External"/><Relationship Id="rId34" Type="http://schemas.openxmlformats.org/officeDocument/2006/relationships/hyperlink" Target="https://www.finlex.fi/fi/laki/ajantasa/2011/20110646"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www.uradni-list.si/files/RS_-2021-054-01053-OB~P004-000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s.bka.gv.at/Dokumente/BgblAuth/BGBLA_2015_II_275/BGBLA_2015_II_275.pdfsig" TargetMode="External"/><Relationship Id="rId32" Type="http://schemas.openxmlformats.org/officeDocument/2006/relationships/hyperlink" Target="https://jatehuoltokompassi.fi/haetietoja/turr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bmk.gv.at/dam/jcr:c73e03ef-bbc3-4a9a-b6f8-0a55dc18cb87/Leitfaden_Sammel_Verwertungssysteme.pdf" TargetMode="External"/><Relationship Id="rId28" Type="http://schemas.openxmlformats.org/officeDocument/2006/relationships/hyperlink" Target="https://www.uradni-list.si/glasilo-uradni-list-rs/vsebina/2021-01-1053?sop=2021-01-1053"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n.wikipedia.org/wiki/Flag_of_Austria" TargetMode="External"/><Relationship Id="rId31" Type="http://schemas.openxmlformats.org/officeDocument/2006/relationships/hyperlink" Target="https://finlex.fi/fi/laki/alkup/2021/2021102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eur-lex.europa.eu/legal-content/EN/TXT/?uri=celex%3A31994L0062" TargetMode="External"/><Relationship Id="rId30" Type="http://schemas.openxmlformats.org/officeDocument/2006/relationships/hyperlink" Target="https://www.finlex.fi/en/laki/kaannokset/2011/en20110646.pdf"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ris.bka.gv.at/Dokumente/BgblAuth/BGBLA_2021_II_597/BGBLA_2021_II_597.pdfsig" TargetMode="External"/><Relationship Id="rId33" Type="http://schemas.openxmlformats.org/officeDocument/2006/relationships/hyperlink" Target="https://eur-lex.europa.eu/eli/dir/2018/851/oj"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databrowser/view/ENV_WASPAC__custom_10922789/default/table?lang=en" TargetMode="External"/><Relationship Id="rId18" Type="http://schemas.openxmlformats.org/officeDocument/2006/relationships/hyperlink" Target="https://www.slopak.si/odpadna-embalaza" TargetMode="External"/><Relationship Id="rId26" Type="http://schemas.openxmlformats.org/officeDocument/2006/relationships/hyperlink" Target="https://ec.europa.eu/eurostat/databrowser/view/ENV_WASPAC__custom_10995275/default/table?lang=en" TargetMode="External"/><Relationship Id="rId3" Type="http://schemas.openxmlformats.org/officeDocument/2006/relationships/hyperlink" Target="https://watra.boku.ac.at/wordpress/wp-content/uploads/2018/03/Andreas-PERTL-EN.pdf" TargetMode="External"/><Relationship Id="rId21" Type="http://schemas.openxmlformats.org/officeDocument/2006/relationships/hyperlink" Target="https://www.europeandatajournalism.eu/cp_data_news/slovenia-risks-eu-fines-while-the-new-epr-regulation-is-under-constitutional-review/" TargetMode="External"/><Relationship Id="rId34" Type="http://schemas.openxmlformats.org/officeDocument/2006/relationships/hyperlink" Target="https://sumi.fi/sumi/" TargetMode="External"/><Relationship Id="rId7" Type="http://schemas.openxmlformats.org/officeDocument/2006/relationships/hyperlink" Target="https://www.bmk.gv.at/themen/klima_umwelt/abfall/Kreislaufwirtschaft/verpackungen/sammeln_verwerten/leitfaden.html" TargetMode="External"/><Relationship Id="rId12" Type="http://schemas.openxmlformats.org/officeDocument/2006/relationships/hyperlink" Target="https://www.europeandatajournalism.eu/cp_data_news/slovenia-risks-eu-fines-while-the-new-epr-regulation-is-under-constitutional-review/" TargetMode="External"/><Relationship Id="rId17" Type="http://schemas.openxmlformats.org/officeDocument/2006/relationships/hyperlink" Target="https://www.24ur.com/novice/gospodarstvo/avk-surovina-dinos-salomon-in-recikel-so-se-kartelno-dogovarjala.html" TargetMode="External"/><Relationship Id="rId25" Type="http://schemas.openxmlformats.org/officeDocument/2006/relationships/hyperlink" Target="https://www.finlex.fi/en/laki/kaannokset/2011/en20110646.pdf" TargetMode="External"/><Relationship Id="rId33" Type="http://schemas.openxmlformats.org/officeDocument/2006/relationships/hyperlink" Target="https://suomenpakkaustuottajat.fi/en/become-a-customer/why-choose-fpp/" TargetMode="External"/><Relationship Id="rId2" Type="http://schemas.openxmlformats.org/officeDocument/2006/relationships/hyperlink" Target="https://data.worldbank.org/indicator/SP.POP.TOTL?locations=AT" TargetMode="External"/><Relationship Id="rId16" Type="http://schemas.openxmlformats.org/officeDocument/2006/relationships/hyperlink" Target="https://www.varstvo-konkurence.si/informacije/novica/agencija-je-izdala-odlocbo-v-zadevi-omejevalnega-sporazuma-na-podrocju-ravnanja-z-odpadno-embalazo/" TargetMode="External"/><Relationship Id="rId20" Type="http://schemas.openxmlformats.org/officeDocument/2006/relationships/hyperlink" Target="https://www.rs-rs.si/en/about-the-court-of-audit/about-the-court-of-audit/about-us/" TargetMode="External"/><Relationship Id="rId29" Type="http://schemas.openxmlformats.org/officeDocument/2006/relationships/hyperlink" Target="https://ym.fi/-/jatelain-laaja-uudistus-voimaan-19.-heinakuuta" TargetMode="External"/><Relationship Id="rId1" Type="http://schemas.openxmlformats.org/officeDocument/2006/relationships/hyperlink" Target="https://ec.europa.eu/eurostat/databrowser/view/ENV_WASPAC__custom_10879228/default/table?lang=en" TargetMode="External"/><Relationship Id="rId6" Type="http://schemas.openxmlformats.org/officeDocument/2006/relationships/hyperlink" Target="https://www.bmk.gv.at/themen/klima_umwelt/abfall/Kreislaufwirtschaft/verpackungen/sammeln_verwerten/verlosung.html" TargetMode="External"/><Relationship Id="rId11" Type="http://schemas.openxmlformats.org/officeDocument/2006/relationships/hyperlink" Target="https://www.uradni-list.si/glasilo-uradni-list-rs/vsebina/2021-01-1053?sop=2021-01-1053" TargetMode="External"/><Relationship Id="rId24" Type="http://schemas.openxmlformats.org/officeDocument/2006/relationships/hyperlink" Target="https://www.finlex.fi/en/laki/kaannokset/2011/en20110646.pdf" TargetMode="External"/><Relationship Id="rId32" Type="http://schemas.openxmlformats.org/officeDocument/2006/relationships/hyperlink" Target="https://rinkiin.fi/mita-rinki-tekee/pakkaustilastot/" TargetMode="External"/><Relationship Id="rId5" Type="http://schemas.openxmlformats.org/officeDocument/2006/relationships/hyperlink" Target="https://www.eea.europa.eu/publications/many-eu-member-states/austria/view" TargetMode="External"/><Relationship Id="rId15" Type="http://schemas.openxmlformats.org/officeDocument/2006/relationships/hyperlink" Target="https://www.uradni-list.si/glasilo-uradni-list-rs/vsebina/2024-01-0820/sklep-o-dolocitvi-delezev-odpadne-embalaze-za-april-maj-in-junij-2024" TargetMode="External"/><Relationship Id="rId23" Type="http://schemas.openxmlformats.org/officeDocument/2006/relationships/hyperlink" Target="https://www.europeandatajournalism.eu/cp_data_news/slovenia-risks-eu-fines-while-the-new-epr-regulation-is-under-constitutional-review/" TargetMode="External"/><Relationship Id="rId28" Type="http://schemas.openxmlformats.org/officeDocument/2006/relationships/hyperlink" Target="https://www.ely-keskus.fi/web/tuottajavastuu/keta-tuottajavastuu-koskee" TargetMode="External"/><Relationship Id="rId10" Type="http://schemas.openxmlformats.org/officeDocument/2006/relationships/hyperlink" Target="https://www.eea.europa.eu/publications/many-eu-member-states/austria/view" TargetMode="External"/><Relationship Id="rId19" Type="http://schemas.openxmlformats.org/officeDocument/2006/relationships/hyperlink" Target="https://www.slopak.si/odpadna-embalaza" TargetMode="External"/><Relationship Id="rId31" Type="http://schemas.openxmlformats.org/officeDocument/2006/relationships/hyperlink" Target="https://www.eea.europa.eu/publications/many-eu-member-states/finland/view" TargetMode="External"/><Relationship Id="rId4" Type="http://schemas.openxmlformats.org/officeDocument/2006/relationships/hyperlink" Target="https://www.eea.europa.eu/publications/many-eu-member-states/austria/view" TargetMode="External"/><Relationship Id="rId9" Type="http://schemas.openxmlformats.org/officeDocument/2006/relationships/hyperlink" Target="https://www.ris.bka.gv.at/GeltendeFassung.wxe?Abfrage=Bundesnormen&amp;Gesetzesnummer=20002086" TargetMode="External"/><Relationship Id="rId14" Type="http://schemas.openxmlformats.org/officeDocument/2006/relationships/hyperlink" Target="https://data.worldbank.org/indicator/SP.POP.TOTL?locations=SI" TargetMode="External"/><Relationship Id="rId22" Type="http://schemas.openxmlformats.org/officeDocument/2006/relationships/hyperlink" Target="https://www.europeandatajournalism.eu/cp_data_news/slovenia-risks-eu-fines-while-the-new-epr-regulation-is-under-constitutional-review/" TargetMode="External"/><Relationship Id="rId27" Type="http://schemas.openxmlformats.org/officeDocument/2006/relationships/hyperlink" Target="https://data.worldbank.org/indicator/SP.POP.TOTL?locations=FI" TargetMode="External"/><Relationship Id="rId30" Type="http://schemas.openxmlformats.org/officeDocument/2006/relationships/hyperlink" Target="https://rinkiin.fi/mita-rinki-tekee/" TargetMode="External"/><Relationship Id="rId35" Type="http://schemas.openxmlformats.org/officeDocument/2006/relationships/hyperlink" Target="https://ym.fi/documents/1410903/38439968/Asumisessa-syntyvien-jatteiden-erilliskeraysvaihtoehtojen-vaikutusten-arviointi-F408C7AE_8537_4EA6_ACEC_C8A1DE051255-157952.pdf/13e8f7f6-20f7-c984-5491-35ae4be46902/Asumisessa-syntyvien-jatteiden-erilliskeraysvaihtoehtojen-vaikutusten-arviointi-F408C7AE_8537_4EA6_ACEC_C8A1DE051255-157952.pdf?t=1603261178605" TargetMode="External"/><Relationship Id="rId8" Type="http://schemas.openxmlformats.org/officeDocument/2006/relationships/hyperlink" Target="https://reclay-group.com/at/de/news/reclaysystems-neun-sammelregionen-ab-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מסמך הגנת הסביבה" ma:contentTypeID="0x010100E5B8FEC42D71C148B1ADD56636BBBBBB00B28D6EAA008F52439C8D7AD6864653F7" ma:contentTypeVersion="9140" ma:contentTypeDescription="" ma:contentTypeScope="" ma:versionID="8dee62e19fe9dead6eea9a11df18d599">
  <xsd:schema xmlns:xsd="http://www.w3.org/2001/XMLSchema" xmlns:xs="http://www.w3.org/2001/XMLSchema" xmlns:p="http://schemas.microsoft.com/office/2006/metadata/properties" xmlns:ns2="768d7c6a-c0de-4a09-b8cf-57dd5f94ab56" xmlns:ns3="1057118c-5ce1-4e1e-a140-486b8227ef0f" xmlns:ns4="cd176683-f386-4427-8b81-f86b02d16ad3" targetNamespace="http://schemas.microsoft.com/office/2006/metadata/properties" ma:root="true" ma:fieldsID="e094884dc10b862b76b64ab1700370eb" ns2:_="" ns3:_="" ns4:_="">
    <xsd:import namespace="768d7c6a-c0de-4a09-b8cf-57dd5f94ab56"/>
    <xsd:import namespace="1057118c-5ce1-4e1e-a140-486b8227ef0f"/>
    <xsd:import namespace="cd176683-f386-4427-8b81-f86b02d16ad3"/>
    <xsd:element name="properties">
      <xsd:complexType>
        <xsd:sequence>
          <xsd:element name="documentManagement">
            <xsd:complexType>
              <xsd:all>
                <xsd:element ref="ns2:SvivaDocSource" minOccurs="0"/>
                <xsd:element ref="ns3:DocumentDate" minOccurs="0"/>
                <xsd:element ref="ns4:To" minOccurs="0"/>
                <xsd:element ref="ns4:From1" minOccurs="0"/>
                <xsd:element ref="ns4:addNotesFields" minOccurs="0"/>
                <xsd:element ref="ns4:_dlc_DocIdUrl" minOccurs="0"/>
                <xsd:element ref="ns4:_dlc_DocIdPersistId" minOccurs="0"/>
                <xsd:element ref="ns4:InterestsMetaTaxHTField0" minOccurs="0"/>
                <xsd:element ref="ns4:TaxCatchAll" minOccurs="0"/>
                <xsd:element ref="ns4:TaxCatchAllLabel" minOccurs="0"/>
                <xsd:element ref="ns3:SvivaOfficeUnitsMMetaTaxHTField0" minOccurs="0"/>
                <xsd:element ref="ns3:SvivaLabelingFreeMMetaTaxHTField0" minOccurs="0"/>
                <xsd:element ref="ns3:ForDocIDSufixSearch" minOccurs="0"/>
                <xsd:element ref="ns4:_dlc_DocId" minOccurs="0"/>
                <xsd:element ref="ns4:IdDocSviv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7c6a-c0de-4a09-b8cf-57dd5f94ab56" elementFormDefault="qualified">
    <xsd:import namespace="http://schemas.microsoft.com/office/2006/documentManagement/types"/>
    <xsd:import namespace="http://schemas.microsoft.com/office/infopath/2007/PartnerControls"/>
    <xsd:element name="SvivaDocSource" ma:index="2" nillable="true" ma:displayName="מקור המסמך" ma:format="Dropdown" ma:internalName="SvivaDocSource">
      <xsd:simpleType>
        <xsd:restriction base="dms:Choice">
          <xsd:enumeration value="נכנס"/>
          <xsd:enumeration value="יוצא"/>
          <xsd:enumeration value="פנימי"/>
        </xsd:restriction>
      </xsd:simpleType>
    </xsd:element>
  </xsd:schema>
  <xsd:schema xmlns:xsd="http://www.w3.org/2001/XMLSchema" xmlns:xs="http://www.w3.org/2001/XMLSchema" xmlns:dms="http://schemas.microsoft.com/office/2006/documentManagement/types" xmlns:pc="http://schemas.microsoft.com/office/infopath/2007/PartnerControls" targetNamespace="1057118c-5ce1-4e1e-a140-486b8227ef0f" elementFormDefault="qualified">
    <xsd:import namespace="http://schemas.microsoft.com/office/2006/documentManagement/types"/>
    <xsd:import namespace="http://schemas.microsoft.com/office/infopath/2007/PartnerControls"/>
    <xsd:element name="DocumentDate" ma:index="3" nillable="true" ma:displayName="תאריך המסמך" ma:default="[today]" ma:description="" ma:format="DateTime" ma:internalName="DocumentDate">
      <xsd:simpleType>
        <xsd:restriction base="dms:DateTime"/>
      </xsd:simpleType>
    </xsd:element>
    <xsd:element name="SvivaOfficeUnitsMMetaTaxHTField0" ma:index="21" nillable="true" ma:taxonomy="true" ma:internalName="SvivaOfficeUnitsMMetaTaxHTField0" ma:taxonomyFieldName="SvivaOfficeUnitsMMeta" ma:displayName="יחידות משרדיות" ma:default="" ma:fieldId="{0f9f4e77-fecb-4e6c-afa7-216b1f370344}" ma:taxonomyMulti="true" ma:sspId="ff4440f8-564e-4fa8-afbc-ea990aa8b102" ma:termSetId="bf56d739-595c-4460-b601-9cbdb6bbab3d" ma:anchorId="06c53814-0ae8-466c-8805-eaa83b6d43f2" ma:open="false" ma:isKeyword="false">
      <xsd:complexType>
        <xsd:sequence>
          <xsd:element ref="pc:Terms" minOccurs="0" maxOccurs="1"/>
        </xsd:sequence>
      </xsd:complexType>
    </xsd:element>
    <xsd:element name="SvivaLabelingFreeMMetaTaxHTField0" ma:index="22" nillable="true" ma:taxonomy="true" ma:internalName="SvivaLabelingFreeMMetaTaxHTField0" ma:taxonomyFieldName="SvivaLabelingFreeMMeta" ma:displayName="תיוג חופשי" ma:readOnly="false" ma:default="" ma:fieldId="{567e8b18-fe5c-4419-a490-0486e86ff6ae}" ma:taxonomyMulti="true" ma:sspId="ff4440f8-564e-4fa8-afbc-ea990aa8b102" ma:termSetId="55cf6b9e-590e-4a7a-a46c-94f42b633773" ma:anchorId="00000000-0000-0000-0000-000000000000" ma:open="true" ma:isKeyword="false">
      <xsd:complexType>
        <xsd:sequence>
          <xsd:element ref="pc:Terms" minOccurs="0" maxOccurs="1"/>
        </xsd:sequence>
      </xsd:complexType>
    </xsd:element>
    <xsd:element name="ForDocIDSufixSearch" ma:index="23" nillable="true" ma:displayName="פירוק סימוכין לצורך חיפוש" ma:description="שדה זה מיועד לאחסנת מספר הסימוכין (לא ידנית) בווריציות שונות על מנת, שיהיה ניתן למצוא את המסמך לפי הקלדת סופית" ma:hidden="true" ma:internalName="ForDocIDSufixSearc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76683-f386-4427-8b81-f86b02d16ad3" elementFormDefault="qualified">
    <xsd:import namespace="http://schemas.microsoft.com/office/2006/documentManagement/types"/>
    <xsd:import namespace="http://schemas.microsoft.com/office/infopath/2007/PartnerControls"/>
    <xsd:element name="To" ma:index="4" nillable="true" ma:displayName="אל" ma:internalName="To">
      <xsd:simpleType>
        <xsd:restriction base="dms:Text">
          <xsd:maxLength value="255"/>
        </xsd:restriction>
      </xsd:simpleType>
    </xsd:element>
    <xsd:element name="From1" ma:index="5" nillable="true" ma:displayName="מאת" ma:internalName="From1">
      <xsd:simpleType>
        <xsd:restriction base="dms:Text">
          <xsd:maxLength value="255"/>
        </xsd:restriction>
      </xsd:simpleType>
    </xsd:element>
    <xsd:element name="addNotesFields" ma:index="9" nillable="true" ma:displayName="הערות המסמך" ma:internalName="addNotesFields">
      <xsd:simpleType>
        <xsd:restriction base="dms:Note"/>
      </xsd:simpleType>
    </xsd:element>
    <xsd:element name="_dlc_DocIdUrl" ma:index="10" nillable="true" ma:displayName="סימוכין"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nterestsMetaTaxHTField0" ma:index="12" nillable="true" ma:taxonomy="true" ma:internalName="InterestsMetaTaxHTField0" ma:taxonomyFieldName="InterestsMeta" ma:displayName="נושאים סביבתיים" ma:default="" ma:fieldId="{3c901234-d614-4893-80f1-91f08c43bcc4}" ma:taxonomyMulti="true" ma:sspId="ff4440f8-564e-4fa8-afbc-ea990aa8b102" ma:termSetId="bf56d739-595c-4460-b601-9cbdb6bbab3d" ma:anchorId="9d4ac17b-53fc-40a1-90ae-7e0050090adb" ma:open="false" ma:isKeyword="false">
      <xsd:complexType>
        <xsd:sequence>
          <xsd:element ref="pc:Terms" minOccurs="0" maxOccurs="1"/>
        </xsd:sequence>
      </xsd:complexType>
    </xsd:element>
    <xsd:element name="TaxCatchAll" ma:index="13" nillable="true" ma:displayName="Taxonomy Catch All Column" ma:hidden="true" ma:list="{73062d61-dc1e-4fe4-92aa-89431bb3230e}" ma:internalName="TaxCatchAll" ma:showField="CatchAllData"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3062d61-dc1e-4fe4-92aa-89431bb3230e}" ma:internalName="TaxCatchAllLabel" ma:readOnly="true" ma:showField="CatchAllDataLabel" ma:web="cd176683-f386-4427-8b81-f86b02d16ad3">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ערך של סימוכין" ma:description="הערך של מזהה המסמך שהוקצה לפריט זה." ma:internalName="_dlc_DocId" ma:readOnly="true">
      <xsd:simpleType>
        <xsd:restriction base="dms:Text"/>
      </xsd:simpleType>
    </xsd:element>
    <xsd:element name="IdDocSviva" ma:index="25" nillable="true" ma:displayName="סימוכין ישן" ma:hidden="true" ma:internalName="IdDocSviva">
      <xsd:simpleType>
        <xsd:restriction base="dms:Text">
          <xsd:maxLength value="255"/>
        </xsd:restriction>
      </xsd:simpleType>
    </xsd:element>
    <xsd:element name="SharedWithUsers" ma:index="2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estsMetaTaxHTField0 xmlns="cd176683-f386-4427-8b81-f86b02d16ad3">
      <Terms xmlns="http://schemas.microsoft.com/office/infopath/2007/PartnerControls"/>
    </InterestsMetaTaxHTField0>
    <SvivaLabelingFreeMMetaTaxHTField0 xmlns="1057118c-5ce1-4e1e-a140-486b8227ef0f">
      <Terms xmlns="http://schemas.microsoft.com/office/infopath/2007/PartnerControls"/>
    </SvivaLabelingFreeMMetaTaxHTField0>
    <DocumentDate xmlns="1057118c-5ce1-4e1e-a140-486b8227ef0f">2024-06-24T12:13:16+00:00</DocumentDate>
    <TaxCatchAll xmlns="cd176683-f386-4427-8b81-f86b02d16ad3">
      <Value>657</Value>
    </TaxCatchAll>
    <To xmlns="cd176683-f386-4427-8b81-f86b02d16ad3" xsi:nil="true"/>
    <SvivaDocSource xmlns="768d7c6a-c0de-4a09-b8cf-57dd5f94ab56" xsi:nil="true"/>
    <ForDocIDSufixSearch xmlns="1057118c-5ce1-4e1e-a140-486b8227ef0f">180724163909722 80724163909722 0724163909722 724163909722 24163909722 4163909722 163909722 63909722 3909722 909722 09722 9722 </ForDocIDSufixSearch>
    <SvivaOfficeUnitsMMetaTaxHTField0 xmlns="1057118c-5ce1-4e1e-a140-486b8227ef0f">
      <Terms xmlns="http://schemas.microsoft.com/office/infopath/2007/PartnerControls">
        <TermInfo xmlns="http://schemas.microsoft.com/office/infopath/2007/PartnerControls">
          <TermName xmlns="http://schemas.microsoft.com/office/infopath/2007/PartnerControls">אגף אריזות</TermName>
          <TermId xmlns="http://schemas.microsoft.com/office/infopath/2007/PartnerControls">062b7566-a9eb-4d51-abe7-fc799b83d50e</TermId>
        </TermInfo>
      </Terms>
    </SvivaOfficeUnitsMMetaTaxHTField0>
    <From1 xmlns="cd176683-f386-4427-8b81-f86b02d16ad3" xsi:nil="true"/>
    <addNotesFields xmlns="cd176683-f386-4427-8b81-f86b02d16ad3" xsi:nil="true"/>
    <IdDocSviva xmlns="cd176683-f386-4427-8b81-f86b02d16ad3" xsi:nil="true"/>
    <_dlc_DocId xmlns="cd176683-f386-4427-8b81-f86b02d16ad3">PR_180724163909722</_dlc_DocId>
    <_dlc_DocIdUrl xmlns="cd176683-f386-4427-8b81-f86b02d16ad3">
      <Url>https://portal.sviva.gov.il/community/arizot/_layouts/15/DocIdRedir.aspx?ID=PR_180724163909722</Url>
      <Description>PR_180724163909722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70DD-206B-4C3C-86E6-1F6F3B253512}">
  <ds:schemaRefs>
    <ds:schemaRef ds:uri="http://schemas.microsoft.com/sharepoint/events"/>
  </ds:schemaRefs>
</ds:datastoreItem>
</file>

<file path=customXml/itemProps2.xml><?xml version="1.0" encoding="utf-8"?>
<ds:datastoreItem xmlns:ds="http://schemas.openxmlformats.org/officeDocument/2006/customXml" ds:itemID="{8D81BA84-538E-44F7-9E38-30531192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7c6a-c0de-4a09-b8cf-57dd5f94ab56"/>
    <ds:schemaRef ds:uri="1057118c-5ce1-4e1e-a140-486b8227ef0f"/>
    <ds:schemaRef ds:uri="cd176683-f386-4427-8b81-f86b02d16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C380E-446C-4998-8F18-2D979EACBE36}">
  <ds:schemaRefs>
    <ds:schemaRef ds:uri="http://schemas.microsoft.com/office/2006/metadata/properties"/>
    <ds:schemaRef ds:uri="http://schemas.microsoft.com/office/infopath/2007/PartnerControls"/>
    <ds:schemaRef ds:uri="cd176683-f386-4427-8b81-f86b02d16ad3"/>
    <ds:schemaRef ds:uri="1057118c-5ce1-4e1e-a140-486b8227ef0f"/>
    <ds:schemaRef ds:uri="768d7c6a-c0de-4a09-b8cf-57dd5f94ab56"/>
  </ds:schemaRefs>
</ds:datastoreItem>
</file>

<file path=customXml/itemProps4.xml><?xml version="1.0" encoding="utf-8"?>
<ds:datastoreItem xmlns:ds="http://schemas.openxmlformats.org/officeDocument/2006/customXml" ds:itemID="{63377C40-1F7F-4AF2-9965-3971B6DEC26B}">
  <ds:schemaRefs>
    <ds:schemaRef ds:uri="http://schemas.microsoft.com/sharepoint/v3/contenttype/forms"/>
  </ds:schemaRefs>
</ds:datastoreItem>
</file>

<file path=customXml/itemProps5.xml><?xml version="1.0" encoding="utf-8"?>
<ds:datastoreItem xmlns:ds="http://schemas.openxmlformats.org/officeDocument/2006/customXml" ds:itemID="{F63CE259-BD71-424B-ABE7-472FF9EB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54</Pages>
  <Words>13693</Words>
  <Characters>68468</Characters>
  <Application>Microsoft Office Word</Application>
  <DocSecurity>0</DocSecurity>
  <Lines>570</Lines>
  <Paragraphs>163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Sviva.gov.il</Company>
  <LinksUpToDate>false</LinksUpToDate>
  <CharactersWithSpaces>81998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בחינת יישום תחרותיות בשוק האריזות</dc:title>
  <dc:subject/>
  <dc:creator>Orel Sades</dc:creator>
  <cp:keywords/>
  <dc:description/>
  <cp:lastModifiedBy>אסתר טל  Esther Tal</cp:lastModifiedBy>
  <cp:revision>6</cp:revision>
  <cp:lastPrinted>2024-07-16T08:14:00Z</cp:lastPrinted>
  <dcterms:created xsi:type="dcterms:W3CDTF">2024-07-18T13:39:00Z</dcterms:created>
  <dcterms:modified xsi:type="dcterms:W3CDTF">2024-07-23T08:05:00Z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vivaOfficeUnitsMMeta">
    <vt:lpwstr>657;#אגף אריזות|062b7566-a9eb-4d51-abe7-fc799b83d50e</vt:lpwstr>
  </property>
  <property fmtid="{D5CDD505-2E9C-101B-9397-08002B2CF9AE}" pid="3" name="SvivaLabelingFreeMMeta">
    <vt:lpwstr/>
  </property>
  <property fmtid="{D5CDD505-2E9C-101B-9397-08002B2CF9AE}" pid="4" name="InterestsMeta">
    <vt:lpwstr/>
  </property>
  <property fmtid="{D5CDD505-2E9C-101B-9397-08002B2CF9AE}" pid="5" name="ContentTypeId">
    <vt:lpwstr>0x010100E5B8FEC42D71C148B1ADD56636BBBBBB00B28D6EAA008F52439C8D7AD6864653F7</vt:lpwstr>
  </property>
  <property fmtid="{D5CDD505-2E9C-101B-9397-08002B2CF9AE}" pid="6" name="_dlc_DocIdItemGuid">
    <vt:lpwstr>a7504690-0472-415c-9c1a-cf67a3ad5f63</vt:lpwstr>
  </property>
</Properties>
</file>