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35" w:rsidRPr="00630B99" w:rsidRDefault="009D6447" w:rsidP="00674599">
      <w:pPr>
        <w:spacing w:line="360" w:lineRule="auto"/>
        <w:jc w:val="center"/>
        <w:rPr>
          <w:rFonts w:cs="David"/>
          <w:b/>
          <w:bCs/>
          <w:sz w:val="26"/>
          <w:szCs w:val="26"/>
          <w:rtl/>
        </w:rPr>
      </w:pPr>
      <w:r w:rsidRPr="00630B99">
        <w:rPr>
          <w:rFonts w:cs="David" w:hint="cs"/>
          <w:b/>
          <w:bCs/>
          <w:sz w:val="26"/>
          <w:szCs w:val="26"/>
          <w:rtl/>
        </w:rPr>
        <w:t xml:space="preserve">צו יבוא אישי (תיקון), </w:t>
      </w:r>
      <w:proofErr w:type="spellStart"/>
      <w:r w:rsidRPr="00630B99">
        <w:rPr>
          <w:rFonts w:cs="David" w:hint="cs"/>
          <w:b/>
          <w:bCs/>
          <w:sz w:val="26"/>
          <w:szCs w:val="26"/>
          <w:rtl/>
        </w:rPr>
        <w:t>התשע"ט</w:t>
      </w:r>
      <w:proofErr w:type="spellEnd"/>
      <w:r w:rsidRPr="00630B99">
        <w:rPr>
          <w:rFonts w:cs="David" w:hint="cs"/>
          <w:b/>
          <w:bCs/>
          <w:sz w:val="26"/>
          <w:szCs w:val="26"/>
          <w:rtl/>
        </w:rPr>
        <w:t xml:space="preserve"> </w:t>
      </w:r>
      <w:r w:rsidR="00630B99" w:rsidRPr="00630B99">
        <w:rPr>
          <w:rFonts w:cs="David"/>
          <w:b/>
          <w:bCs/>
          <w:sz w:val="26"/>
          <w:szCs w:val="26"/>
          <w:rtl/>
        </w:rPr>
        <w:t>–</w:t>
      </w:r>
      <w:r w:rsidRPr="00630B99">
        <w:rPr>
          <w:rFonts w:cs="David" w:hint="cs"/>
          <w:b/>
          <w:bCs/>
          <w:sz w:val="26"/>
          <w:szCs w:val="26"/>
          <w:rtl/>
        </w:rPr>
        <w:t xml:space="preserve"> 2019</w:t>
      </w:r>
    </w:p>
    <w:p w:rsidR="00630B99" w:rsidRDefault="00630B99" w:rsidP="00674599">
      <w:pPr>
        <w:spacing w:line="360" w:lineRule="auto"/>
        <w:jc w:val="both"/>
        <w:rPr>
          <w:rFonts w:cs="David"/>
          <w:sz w:val="26"/>
          <w:szCs w:val="26"/>
          <w:rtl/>
        </w:rPr>
      </w:pPr>
      <w:r w:rsidRPr="00630B99">
        <w:rPr>
          <w:rFonts w:cs="David" w:hint="cs"/>
          <w:sz w:val="26"/>
          <w:szCs w:val="26"/>
          <w:rtl/>
        </w:rPr>
        <w:t>בת</w:t>
      </w:r>
      <w:r>
        <w:rPr>
          <w:rFonts w:cs="David" w:hint="cs"/>
          <w:sz w:val="26"/>
          <w:szCs w:val="26"/>
          <w:rtl/>
        </w:rPr>
        <w:t xml:space="preserve">וקף סמכותי לפי סעיף 2 לפקודת היבוא והיצוא [נוסח חדש], </w:t>
      </w:r>
      <w:proofErr w:type="spellStart"/>
      <w:r>
        <w:rPr>
          <w:rFonts w:cs="David" w:hint="cs"/>
          <w:sz w:val="26"/>
          <w:szCs w:val="26"/>
          <w:rtl/>
        </w:rPr>
        <w:t>התשל"ט</w:t>
      </w:r>
      <w:proofErr w:type="spellEnd"/>
      <w:r>
        <w:rPr>
          <w:rFonts w:cs="David" w:hint="cs"/>
          <w:sz w:val="26"/>
          <w:szCs w:val="26"/>
          <w:rtl/>
        </w:rPr>
        <w:t xml:space="preserve">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1979</w:t>
      </w:r>
      <w:r>
        <w:rPr>
          <w:rStyle w:val="ac"/>
          <w:rFonts w:cs="David"/>
          <w:sz w:val="26"/>
          <w:szCs w:val="26"/>
          <w:rtl/>
        </w:rPr>
        <w:footnoteReference w:id="1"/>
      </w:r>
      <w:r>
        <w:rPr>
          <w:rFonts w:cs="David" w:hint="cs"/>
          <w:sz w:val="26"/>
          <w:szCs w:val="26"/>
          <w:rtl/>
        </w:rPr>
        <w:t xml:space="preserve"> (להלן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הפקודה), אני מצווה לאמור:</w:t>
      </w:r>
    </w:p>
    <w:p w:rsidR="00FF7B2C" w:rsidRDefault="00630B99" w:rsidP="00674599">
      <w:pPr>
        <w:spacing w:after="0" w:line="360" w:lineRule="auto"/>
        <w:ind w:left="2160" w:hanging="216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תיקון סעיף 12</w:t>
      </w:r>
      <w:r>
        <w:rPr>
          <w:rFonts w:cs="David" w:hint="cs"/>
          <w:sz w:val="26"/>
          <w:szCs w:val="26"/>
          <w:rtl/>
        </w:rPr>
        <w:tab/>
        <w:t xml:space="preserve">1. בסעיף 12 לצו </w:t>
      </w:r>
      <w:r w:rsidR="00E37904">
        <w:rPr>
          <w:rFonts w:cs="David" w:hint="cs"/>
          <w:sz w:val="26"/>
          <w:szCs w:val="26"/>
          <w:rtl/>
        </w:rPr>
        <w:t xml:space="preserve">יבוא חופשי, </w:t>
      </w:r>
      <w:proofErr w:type="spellStart"/>
      <w:r w:rsidR="00E37904">
        <w:rPr>
          <w:rFonts w:cs="David" w:hint="cs"/>
          <w:sz w:val="26"/>
          <w:szCs w:val="26"/>
          <w:rtl/>
        </w:rPr>
        <w:t>התשע''ט</w:t>
      </w:r>
      <w:proofErr w:type="spellEnd"/>
      <w:r w:rsidR="00E37904">
        <w:rPr>
          <w:rFonts w:cs="David" w:hint="cs"/>
          <w:sz w:val="26"/>
          <w:szCs w:val="26"/>
          <w:rtl/>
        </w:rPr>
        <w:t xml:space="preserve"> </w:t>
      </w:r>
      <w:r w:rsidR="00E37904">
        <w:rPr>
          <w:rFonts w:cs="David"/>
          <w:sz w:val="26"/>
          <w:szCs w:val="26"/>
          <w:rtl/>
        </w:rPr>
        <w:t>–</w:t>
      </w:r>
      <w:r w:rsidR="00E37904">
        <w:rPr>
          <w:rFonts w:cs="David" w:hint="cs"/>
          <w:sz w:val="26"/>
          <w:szCs w:val="26"/>
          <w:rtl/>
        </w:rPr>
        <w:t xml:space="preserve"> 2019</w:t>
      </w:r>
      <w:r w:rsidR="00E37904">
        <w:rPr>
          <w:rStyle w:val="ac"/>
          <w:rFonts w:cs="David"/>
          <w:sz w:val="26"/>
          <w:szCs w:val="26"/>
          <w:rtl/>
        </w:rPr>
        <w:footnoteReference w:id="2"/>
      </w:r>
      <w:r w:rsidR="00E37904">
        <w:rPr>
          <w:rFonts w:cs="David" w:hint="cs"/>
          <w:sz w:val="26"/>
          <w:szCs w:val="26"/>
          <w:rtl/>
        </w:rPr>
        <w:t xml:space="preserve"> (להלן </w:t>
      </w:r>
      <w:r w:rsidR="00E37904">
        <w:rPr>
          <w:rFonts w:cs="David"/>
          <w:sz w:val="26"/>
          <w:szCs w:val="26"/>
          <w:rtl/>
        </w:rPr>
        <w:t>–</w:t>
      </w:r>
      <w:r w:rsidR="00E37904">
        <w:rPr>
          <w:rFonts w:cs="David" w:hint="cs"/>
          <w:sz w:val="26"/>
          <w:szCs w:val="26"/>
          <w:rtl/>
        </w:rPr>
        <w:t xml:space="preserve"> הצו </w:t>
      </w:r>
      <w:r>
        <w:rPr>
          <w:rFonts w:cs="David" w:hint="cs"/>
          <w:sz w:val="26"/>
          <w:szCs w:val="26"/>
          <w:rtl/>
        </w:rPr>
        <w:t>העיקרי</w:t>
      </w:r>
      <w:r w:rsidR="00E37904">
        <w:rPr>
          <w:rFonts w:cs="David" w:hint="cs"/>
          <w:sz w:val="26"/>
          <w:szCs w:val="26"/>
          <w:rtl/>
        </w:rPr>
        <w:t>)</w:t>
      </w:r>
      <w:r>
        <w:rPr>
          <w:rFonts w:cs="David" w:hint="cs"/>
          <w:sz w:val="26"/>
          <w:szCs w:val="26"/>
          <w:rtl/>
        </w:rPr>
        <w:t>, אחרי</w:t>
      </w:r>
      <w:r w:rsidR="0036536F">
        <w:rPr>
          <w:rFonts w:cs="David" w:hint="cs"/>
          <w:sz w:val="26"/>
          <w:szCs w:val="26"/>
          <w:rtl/>
        </w:rPr>
        <w:t xml:space="preserve"> </w:t>
      </w:r>
      <w:r w:rsidR="00FF7B2C">
        <w:rPr>
          <w:rFonts w:cs="David" w:hint="cs"/>
          <w:sz w:val="26"/>
          <w:szCs w:val="26"/>
          <w:rtl/>
        </w:rPr>
        <w:t xml:space="preserve">"תחילתו של </w:t>
      </w:r>
      <w:r w:rsidR="0036536F">
        <w:rPr>
          <w:rFonts w:cs="David" w:hint="cs"/>
          <w:sz w:val="26"/>
          <w:szCs w:val="26"/>
          <w:rtl/>
        </w:rPr>
        <w:t>סעיף 9(א),</w:t>
      </w:r>
      <w:r>
        <w:rPr>
          <w:rFonts w:cs="David" w:hint="cs"/>
          <w:sz w:val="26"/>
          <w:szCs w:val="26"/>
          <w:rtl/>
        </w:rPr>
        <w:t xml:space="preserve"> 7 חודשים מיום התחילה</w:t>
      </w:r>
      <w:r w:rsidR="00FF7B2C">
        <w:rPr>
          <w:rFonts w:cs="David" w:hint="cs"/>
          <w:sz w:val="26"/>
          <w:szCs w:val="26"/>
          <w:rtl/>
        </w:rPr>
        <w:t>"</w:t>
      </w:r>
      <w:r>
        <w:rPr>
          <w:rFonts w:cs="David" w:hint="cs"/>
          <w:sz w:val="26"/>
          <w:szCs w:val="26"/>
          <w:rtl/>
        </w:rPr>
        <w:t xml:space="preserve"> יבוא: </w:t>
      </w:r>
    </w:p>
    <w:p w:rsidR="00630B99" w:rsidRDefault="00630B99" w:rsidP="00674599">
      <w:pPr>
        <w:spacing w:after="0" w:line="360" w:lineRule="auto"/>
        <w:ind w:left="216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"תחילתו של סעיף 9(ג)</w:t>
      </w:r>
      <w:r w:rsidR="00FF7B2C">
        <w:rPr>
          <w:rFonts w:cs="David" w:hint="cs"/>
          <w:sz w:val="26"/>
          <w:szCs w:val="26"/>
          <w:rtl/>
        </w:rPr>
        <w:t>,</w:t>
      </w:r>
      <w:r w:rsidR="0036536F">
        <w:rPr>
          <w:rFonts w:cs="David" w:hint="cs"/>
          <w:sz w:val="26"/>
          <w:szCs w:val="26"/>
          <w:rtl/>
        </w:rPr>
        <w:t xml:space="preserve"> 3 חודשים מיום התחילה".</w:t>
      </w:r>
      <w:r>
        <w:rPr>
          <w:rFonts w:cs="David" w:hint="cs"/>
          <w:sz w:val="26"/>
          <w:szCs w:val="26"/>
          <w:rtl/>
        </w:rPr>
        <w:t xml:space="preserve"> </w:t>
      </w:r>
    </w:p>
    <w:p w:rsidR="00FF7B2C" w:rsidRDefault="00FF7B2C" w:rsidP="00674599">
      <w:pPr>
        <w:spacing w:after="0" w:line="360" w:lineRule="auto"/>
        <w:jc w:val="both"/>
        <w:rPr>
          <w:rFonts w:cs="David"/>
          <w:sz w:val="26"/>
          <w:szCs w:val="26"/>
          <w:rtl/>
        </w:rPr>
      </w:pPr>
    </w:p>
    <w:p w:rsidR="00FF7B2C" w:rsidRDefault="00FF7B2C" w:rsidP="00674599">
      <w:pPr>
        <w:spacing w:after="0"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תיקון תוספת</w:t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 xml:space="preserve">2. בתוספת השנייה לצו העיקרי - </w:t>
      </w:r>
    </w:p>
    <w:p w:rsidR="00674599" w:rsidRDefault="00FF7B2C" w:rsidP="00A16B92">
      <w:pPr>
        <w:spacing w:after="0"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שנייה</w:t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 xml:space="preserve">     </w:t>
      </w:r>
      <w:r>
        <w:rPr>
          <w:rFonts w:cs="David"/>
          <w:sz w:val="26"/>
          <w:szCs w:val="26"/>
          <w:rtl/>
        </w:rPr>
        <w:tab/>
      </w:r>
      <w:r w:rsidR="00674599">
        <w:rPr>
          <w:rFonts w:cs="David" w:hint="cs"/>
          <w:sz w:val="26"/>
          <w:szCs w:val="26"/>
          <w:rtl/>
        </w:rPr>
        <w:t>(1) לצד פרט המכס 23.09,</w:t>
      </w:r>
      <w:r w:rsidR="00A16B92">
        <w:rPr>
          <w:rFonts w:cs="David" w:hint="cs"/>
          <w:sz w:val="26"/>
          <w:szCs w:val="26"/>
          <w:rtl/>
        </w:rPr>
        <w:t xml:space="preserve"> בטור ב',</w:t>
      </w:r>
      <w:r w:rsidR="00674599">
        <w:rPr>
          <w:rFonts w:cs="David" w:hint="cs"/>
          <w:sz w:val="26"/>
          <w:szCs w:val="26"/>
          <w:rtl/>
        </w:rPr>
        <w:t xml:space="preserve"> יבוא:</w:t>
      </w:r>
    </w:p>
    <w:tbl>
      <w:tblPr>
        <w:tblStyle w:val="ad"/>
        <w:bidiVisual/>
        <w:tblW w:w="0" w:type="auto"/>
        <w:tblInd w:w="2880" w:type="dxa"/>
        <w:tblLook w:val="04A0" w:firstRow="1" w:lastRow="0" w:firstColumn="1" w:lastColumn="0" w:noHBand="0" w:noVBand="1"/>
      </w:tblPr>
      <w:tblGrid>
        <w:gridCol w:w="5750"/>
      </w:tblGrid>
      <w:tr w:rsidR="00A16B92" w:rsidTr="00A16B92">
        <w:tc>
          <w:tcPr>
            <w:tcW w:w="8630" w:type="dxa"/>
          </w:tcPr>
          <w:p w:rsidR="00A16B92" w:rsidRPr="006B52B8" w:rsidRDefault="00A16B92" w:rsidP="00674599">
            <w:pPr>
              <w:spacing w:line="360" w:lineRule="auto"/>
              <w:jc w:val="both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B52B8">
              <w:rPr>
                <w:rFonts w:cs="David" w:hint="cs"/>
                <w:b/>
                <w:bCs/>
                <w:sz w:val="26"/>
                <w:szCs w:val="26"/>
                <w:rtl/>
              </w:rPr>
              <w:t>טור</w:t>
            </w:r>
            <w:r w:rsidRPr="006B52B8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6B52B8">
              <w:rPr>
                <w:rFonts w:cs="David" w:hint="cs"/>
                <w:b/>
                <w:bCs/>
                <w:sz w:val="26"/>
                <w:szCs w:val="26"/>
                <w:rtl/>
              </w:rPr>
              <w:t>ב</w:t>
            </w:r>
            <w:r w:rsidRPr="006B52B8">
              <w:rPr>
                <w:rFonts w:cs="David"/>
                <w:b/>
                <w:bCs/>
                <w:sz w:val="26"/>
                <w:szCs w:val="26"/>
                <w:rtl/>
              </w:rPr>
              <w:t>'</w:t>
            </w:r>
          </w:p>
        </w:tc>
      </w:tr>
      <w:tr w:rsidR="00A16B92" w:rsidTr="00A16B92">
        <w:tc>
          <w:tcPr>
            <w:tcW w:w="8630" w:type="dxa"/>
          </w:tcPr>
          <w:p w:rsidR="00A16B92" w:rsidRPr="006B52B8" w:rsidRDefault="00A16B92" w:rsidP="00674599">
            <w:pPr>
              <w:spacing w:line="360" w:lineRule="auto"/>
              <w:jc w:val="both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6B52B8">
              <w:rPr>
                <w:rFonts w:cs="David" w:hint="cs"/>
                <w:b/>
                <w:bCs/>
                <w:sz w:val="26"/>
                <w:szCs w:val="26"/>
                <w:rtl/>
              </w:rPr>
              <w:t>תיאור</w:t>
            </w:r>
            <w:r w:rsidRPr="006B52B8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6B52B8">
              <w:rPr>
                <w:rFonts w:cs="David" w:hint="cs"/>
                <w:b/>
                <w:bCs/>
                <w:sz w:val="26"/>
                <w:szCs w:val="26"/>
                <w:rtl/>
              </w:rPr>
              <w:t>הטובין</w:t>
            </w:r>
          </w:p>
        </w:tc>
      </w:tr>
      <w:tr w:rsidR="00A16B92" w:rsidTr="00A16B92">
        <w:tc>
          <w:tcPr>
            <w:tcW w:w="8630" w:type="dxa"/>
          </w:tcPr>
          <w:p w:rsidR="00A16B92" w:rsidRDefault="00A16B92" w:rsidP="006B52B8">
            <w:pPr>
              <w:spacing w:line="360" w:lineRule="auto"/>
              <w:jc w:val="both"/>
              <w:rPr>
                <w:rFonts w:cs="David"/>
                <w:sz w:val="26"/>
                <w:szCs w:val="26"/>
                <w:rtl/>
              </w:rPr>
            </w:pPr>
            <w:r>
              <w:rPr>
                <w:rFonts w:cs="David" w:hint="cs"/>
                <w:sz w:val="26"/>
                <w:szCs w:val="26"/>
                <w:rtl/>
              </w:rPr>
              <w:t>"</w:t>
            </w:r>
            <w:r w:rsidRPr="00674599">
              <w:rPr>
                <w:rFonts w:cs="David"/>
                <w:sz w:val="26"/>
                <w:szCs w:val="26"/>
                <w:rtl/>
              </w:rPr>
              <w:t>למעט מזונות המיועדים לסוג בע"ח אשר הם ותוצרתם אינם משמשים למאכל אדם בישראל ,אשר אינם תוספי מזון ואשר אינם מכילים תרופה ואשר משקלם אינו עולה של 20 ק"ג"</w:t>
            </w:r>
          </w:p>
        </w:tc>
      </w:tr>
    </w:tbl>
    <w:p w:rsidR="00A16B92" w:rsidRDefault="00A16B92" w:rsidP="00674599">
      <w:pPr>
        <w:spacing w:after="0" w:line="360" w:lineRule="auto"/>
        <w:ind w:left="2880"/>
        <w:jc w:val="both"/>
        <w:rPr>
          <w:rFonts w:cs="David"/>
          <w:sz w:val="26"/>
          <w:szCs w:val="26"/>
          <w:rtl/>
        </w:rPr>
      </w:pPr>
    </w:p>
    <w:p w:rsidR="00FF7B2C" w:rsidRDefault="00A16B92" w:rsidP="00A16B92">
      <w:pPr>
        <w:spacing w:after="0" w:line="360" w:lineRule="auto"/>
        <w:ind w:left="2160" w:firstLine="720"/>
        <w:jc w:val="both"/>
        <w:rPr>
          <w:rFonts w:cs="David"/>
          <w:sz w:val="26"/>
          <w:szCs w:val="26"/>
          <w:rtl/>
        </w:rPr>
      </w:pPr>
      <w:r w:rsidDel="00A16B92">
        <w:rPr>
          <w:rFonts w:cs="David" w:hint="cs"/>
          <w:sz w:val="26"/>
          <w:szCs w:val="26"/>
          <w:rtl/>
        </w:rPr>
        <w:t xml:space="preserve"> </w:t>
      </w:r>
      <w:r w:rsidR="00674599">
        <w:rPr>
          <w:rFonts w:cs="David" w:hint="cs"/>
          <w:sz w:val="26"/>
          <w:szCs w:val="26"/>
          <w:rtl/>
        </w:rPr>
        <w:t>(2</w:t>
      </w:r>
      <w:r w:rsidR="00FF7B2C">
        <w:rPr>
          <w:rFonts w:cs="David" w:hint="cs"/>
          <w:sz w:val="26"/>
          <w:szCs w:val="26"/>
          <w:rtl/>
        </w:rPr>
        <w:t>)</w:t>
      </w:r>
      <w:r>
        <w:rPr>
          <w:rFonts w:cs="David" w:hint="cs"/>
          <w:sz w:val="26"/>
          <w:szCs w:val="26"/>
          <w:rtl/>
        </w:rPr>
        <w:t xml:space="preserve"> </w:t>
      </w:r>
      <w:r w:rsidR="00FF7B2C">
        <w:rPr>
          <w:rFonts w:cs="David" w:hint="cs"/>
          <w:sz w:val="26"/>
          <w:szCs w:val="26"/>
          <w:rtl/>
        </w:rPr>
        <w:t>במקום פרט המכס 84.04.3000</w:t>
      </w:r>
      <w:r>
        <w:rPr>
          <w:rFonts w:cs="David" w:hint="cs"/>
          <w:sz w:val="26"/>
          <w:szCs w:val="26"/>
          <w:rtl/>
        </w:rPr>
        <w:t>, בטור א',</w:t>
      </w:r>
      <w:r w:rsidR="00FF7B2C">
        <w:rPr>
          <w:rFonts w:cs="David" w:hint="cs"/>
          <w:sz w:val="26"/>
          <w:szCs w:val="26"/>
          <w:rtl/>
        </w:rPr>
        <w:t xml:space="preserve"> יבוא </w:t>
      </w:r>
      <w:r>
        <w:rPr>
          <w:rFonts w:cs="David"/>
          <w:sz w:val="26"/>
          <w:szCs w:val="26"/>
          <w:rtl/>
        </w:rPr>
        <w:tab/>
      </w:r>
      <w:r w:rsidR="00FF7B2C">
        <w:rPr>
          <w:rFonts w:cs="David" w:hint="cs"/>
          <w:sz w:val="26"/>
          <w:szCs w:val="26"/>
          <w:rtl/>
        </w:rPr>
        <w:t>85.04.3000.</w:t>
      </w:r>
    </w:p>
    <w:p w:rsidR="00674599" w:rsidRDefault="00674599" w:rsidP="002D029A">
      <w:pPr>
        <w:spacing w:after="0" w:line="360" w:lineRule="auto"/>
        <w:ind w:left="2880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(3)</w:t>
      </w:r>
      <w:r w:rsidR="00CE0003">
        <w:rPr>
          <w:rFonts w:cs="David" w:hint="cs"/>
          <w:sz w:val="26"/>
          <w:szCs w:val="26"/>
          <w:rtl/>
        </w:rPr>
        <w:t xml:space="preserve"> פרט מכס 90.01.3000</w:t>
      </w:r>
      <w:r>
        <w:rPr>
          <w:rFonts w:cs="David" w:hint="cs"/>
          <w:sz w:val="26"/>
          <w:szCs w:val="26"/>
          <w:rtl/>
        </w:rPr>
        <w:t xml:space="preserve"> </w:t>
      </w:r>
      <w:r w:rsidR="002D029A">
        <w:rPr>
          <w:rFonts w:cs="David"/>
          <w:sz w:val="26"/>
          <w:szCs w:val="26"/>
          <w:rtl/>
        </w:rPr>
        <w:t>–</w:t>
      </w:r>
      <w:r w:rsidR="002D029A">
        <w:rPr>
          <w:rFonts w:cs="David" w:hint="cs"/>
          <w:sz w:val="26"/>
          <w:szCs w:val="26"/>
          <w:rtl/>
        </w:rPr>
        <w:t xml:space="preserve"> ימחק. </w:t>
      </w:r>
    </w:p>
    <w:p w:rsidR="00FF7B2C" w:rsidRDefault="00674599" w:rsidP="00674599">
      <w:pPr>
        <w:spacing w:after="0"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תחילה</w:t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>תחילתו של התיקון מיום פרסומו של צו זה.</w:t>
      </w:r>
    </w:p>
    <w:p w:rsidR="00674599" w:rsidRDefault="00674599" w:rsidP="00674599">
      <w:pPr>
        <w:spacing w:after="0" w:line="360" w:lineRule="auto"/>
        <w:jc w:val="both"/>
        <w:rPr>
          <w:rFonts w:cs="David"/>
          <w:sz w:val="26"/>
          <w:szCs w:val="26"/>
          <w:rtl/>
        </w:rPr>
      </w:pPr>
    </w:p>
    <w:p w:rsidR="00FF7B2C" w:rsidRDefault="00674599" w:rsidP="00674599">
      <w:pPr>
        <w:spacing w:after="0"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(תאריך)</w:t>
      </w:r>
    </w:p>
    <w:p w:rsidR="00674599" w:rsidRDefault="00674599" w:rsidP="00674599">
      <w:pPr>
        <w:spacing w:after="0" w:line="360" w:lineRule="auto"/>
        <w:jc w:val="both"/>
        <w:rPr>
          <w:rFonts w:cs="David"/>
          <w:sz w:val="26"/>
          <w:szCs w:val="26"/>
          <w:rtl/>
        </w:rPr>
      </w:pPr>
    </w:p>
    <w:p w:rsidR="00674599" w:rsidRDefault="00674599" w:rsidP="00674599">
      <w:pPr>
        <w:spacing w:after="0"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>אלי כהן</w:t>
      </w:r>
    </w:p>
    <w:p w:rsidR="00674599" w:rsidRDefault="00674599" w:rsidP="00674599">
      <w:pPr>
        <w:spacing w:after="0"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/>
          <w:sz w:val="26"/>
          <w:szCs w:val="26"/>
          <w:rtl/>
        </w:rPr>
        <w:tab/>
      </w:r>
      <w:r>
        <w:rPr>
          <w:rFonts w:cs="David" w:hint="cs"/>
          <w:sz w:val="26"/>
          <w:szCs w:val="26"/>
          <w:rtl/>
        </w:rPr>
        <w:t>שר הכלכלה והתעשייה</w:t>
      </w:r>
    </w:p>
    <w:p w:rsidR="006B52B8" w:rsidRDefault="00FF7B2C" w:rsidP="00674599">
      <w:pPr>
        <w:spacing w:after="0" w:line="360" w:lineRule="auto"/>
        <w:jc w:val="both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</w:t>
      </w:r>
    </w:p>
    <w:p w:rsidR="006B52B8" w:rsidRDefault="006B52B8">
      <w:pPr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br w:type="page"/>
      </w:r>
    </w:p>
    <w:p w:rsidR="00FF7B2C" w:rsidRDefault="006B52B8" w:rsidP="006B52B8">
      <w:pPr>
        <w:spacing w:after="0" w:line="36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  <w:r w:rsidRPr="006B52B8">
        <w:rPr>
          <w:rFonts w:cs="David" w:hint="cs"/>
          <w:b/>
          <w:bCs/>
          <w:sz w:val="26"/>
          <w:szCs w:val="26"/>
          <w:u w:val="single"/>
          <w:rtl/>
        </w:rPr>
        <w:lastRenderedPageBreak/>
        <w:t>דברי הסבר</w:t>
      </w:r>
    </w:p>
    <w:p w:rsidR="006B52B8" w:rsidRDefault="006B52B8" w:rsidP="006B52B8">
      <w:pPr>
        <w:spacing w:after="0" w:line="360" w:lineRule="auto"/>
        <w:jc w:val="center"/>
        <w:rPr>
          <w:rFonts w:cs="David"/>
          <w:b/>
          <w:bCs/>
          <w:sz w:val="26"/>
          <w:szCs w:val="26"/>
          <w:u w:val="single"/>
          <w:rtl/>
        </w:rPr>
      </w:pPr>
    </w:p>
    <w:p w:rsidR="006B52B8" w:rsidRDefault="006B52B8" w:rsidP="006B52B8">
      <w:pPr>
        <w:spacing w:after="0" w:line="360" w:lineRule="auto"/>
        <w:jc w:val="both"/>
        <w:rPr>
          <w:rFonts w:cs="David"/>
          <w:sz w:val="26"/>
          <w:szCs w:val="26"/>
          <w:rtl/>
        </w:rPr>
      </w:pPr>
      <w:bookmarkStart w:id="0" w:name="_GoBack"/>
      <w:r w:rsidRPr="006B52B8">
        <w:rPr>
          <w:rFonts w:cs="David" w:hint="cs"/>
          <w:sz w:val="26"/>
          <w:szCs w:val="26"/>
          <w:rtl/>
        </w:rPr>
        <w:t>מדובר בתיקון ראשון לצו יבוא אישי</w:t>
      </w:r>
      <w:r>
        <w:rPr>
          <w:rFonts w:cs="David" w:hint="cs"/>
          <w:sz w:val="26"/>
          <w:szCs w:val="26"/>
          <w:rtl/>
        </w:rPr>
        <w:t xml:space="preserve"> - תשע"ט 2019</w:t>
      </w:r>
      <w:r w:rsidRPr="006B52B8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 xml:space="preserve">- </w:t>
      </w:r>
      <w:r w:rsidRPr="006B52B8">
        <w:rPr>
          <w:rFonts w:cs="David" w:hint="cs"/>
          <w:sz w:val="26"/>
          <w:szCs w:val="26"/>
          <w:rtl/>
        </w:rPr>
        <w:t>שהינו תוצר של</w:t>
      </w:r>
      <w:r>
        <w:rPr>
          <w:rFonts w:cs="David" w:hint="cs"/>
          <w:sz w:val="26"/>
          <w:szCs w:val="26"/>
          <w:rtl/>
        </w:rPr>
        <w:t xml:space="preserve"> הערות שהתקבלו מגורמים שונים. להלן הסבר לתיקון לפי מספר סעיף</w:t>
      </w:r>
      <w:r w:rsidR="002D029A">
        <w:rPr>
          <w:rFonts w:cs="David" w:hint="cs"/>
          <w:sz w:val="26"/>
          <w:szCs w:val="26"/>
          <w:rtl/>
        </w:rPr>
        <w:t>:</w:t>
      </w:r>
    </w:p>
    <w:p w:rsidR="006B52B8" w:rsidRDefault="006B52B8" w:rsidP="006B52B8">
      <w:pPr>
        <w:pStyle w:val="a7"/>
        <w:numPr>
          <w:ilvl w:val="0"/>
          <w:numId w:val="2"/>
        </w:numPr>
        <w:spacing w:after="0" w:line="360" w:lineRule="auto"/>
        <w:jc w:val="both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הארכת תקופת הכניסה לתוקף של המסרון שצריך לשלוח למייבא האישי לפי הצו. התיקון נועד לתת מענה לאילוצי לו"ז לצורך פיתוח מערכת למילוי ההוראה בסעיף זה</w:t>
      </w:r>
      <w:r w:rsidR="002D029A">
        <w:rPr>
          <w:rFonts w:cs="David" w:hint="cs"/>
          <w:sz w:val="26"/>
          <w:szCs w:val="26"/>
          <w:rtl/>
        </w:rPr>
        <w:t>.</w:t>
      </w:r>
    </w:p>
    <w:p w:rsidR="006B52B8" w:rsidRDefault="006B52B8" w:rsidP="006B52B8">
      <w:pPr>
        <w:pStyle w:val="a7"/>
        <w:numPr>
          <w:ilvl w:val="0"/>
          <w:numId w:val="2"/>
        </w:numPr>
        <w:spacing w:after="0"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בתוספת השנייה נכנסו מספר תיקונים כדלקמן:</w:t>
      </w:r>
    </w:p>
    <w:p w:rsidR="006B52B8" w:rsidRDefault="006B52B8" w:rsidP="006B52B8">
      <w:pPr>
        <w:pStyle w:val="a7"/>
        <w:numPr>
          <w:ilvl w:val="1"/>
          <w:numId w:val="2"/>
        </w:numPr>
        <w:spacing w:after="0"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החרגת מזון לחיות מחמד מהרגולציה </w:t>
      </w:r>
      <w:r>
        <w:rPr>
          <w:rFonts w:cs="David"/>
          <w:sz w:val="26"/>
          <w:szCs w:val="26"/>
          <w:rtl/>
        </w:rPr>
        <w:t>–</w:t>
      </w:r>
      <w:r>
        <w:rPr>
          <w:rFonts w:cs="David" w:hint="cs"/>
          <w:sz w:val="26"/>
          <w:szCs w:val="26"/>
          <w:rtl/>
        </w:rPr>
        <w:t xml:space="preserve"> בהמשך להחלטת הממשלה 3423. תיקון זה מהווה הקלה לצרכנים שמייבאים מוצר זה</w:t>
      </w:r>
      <w:r w:rsidR="002D029A">
        <w:rPr>
          <w:rFonts w:cs="David" w:hint="cs"/>
          <w:sz w:val="26"/>
          <w:szCs w:val="26"/>
          <w:rtl/>
        </w:rPr>
        <w:t>.</w:t>
      </w:r>
    </w:p>
    <w:p w:rsidR="006B52B8" w:rsidRDefault="006B52B8" w:rsidP="006B52B8">
      <w:pPr>
        <w:pStyle w:val="a7"/>
        <w:numPr>
          <w:ilvl w:val="1"/>
          <w:numId w:val="2"/>
        </w:numPr>
        <w:spacing w:after="0" w:line="360" w:lineRule="auto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תיקון טכני לסיווג הטובין</w:t>
      </w:r>
      <w:r w:rsidR="002D029A">
        <w:rPr>
          <w:rFonts w:cs="David" w:hint="cs"/>
          <w:sz w:val="26"/>
          <w:szCs w:val="26"/>
          <w:rtl/>
        </w:rPr>
        <w:t>.</w:t>
      </w:r>
    </w:p>
    <w:p w:rsidR="006B52B8" w:rsidRPr="006B52B8" w:rsidRDefault="006B52B8" w:rsidP="006B52B8">
      <w:pPr>
        <w:pStyle w:val="a7"/>
        <w:numPr>
          <w:ilvl w:val="1"/>
          <w:numId w:val="2"/>
        </w:numPr>
        <w:spacing w:after="0" w:line="36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תיקון בהתאם לבירור מול משרד התחבורה שהבהיר כי פרט המכס אינו קשור למוצרים שבתחום אחריותו</w:t>
      </w:r>
      <w:r w:rsidR="002D029A">
        <w:rPr>
          <w:rFonts w:cs="David" w:hint="cs"/>
          <w:sz w:val="26"/>
          <w:szCs w:val="26"/>
          <w:rtl/>
        </w:rPr>
        <w:t>.</w:t>
      </w:r>
      <w:bookmarkEnd w:id="0"/>
    </w:p>
    <w:sectPr w:rsidR="006B52B8" w:rsidRPr="006B52B8" w:rsidSect="00CE453E">
      <w:headerReference w:type="default" r:id="rId11"/>
      <w:pgSz w:w="12240" w:h="15840"/>
      <w:pgMar w:top="1440" w:right="1800" w:bottom="1440" w:left="1800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CF" w:rsidRDefault="004665CF" w:rsidP="00C42C8C">
      <w:pPr>
        <w:spacing w:after="0" w:line="240" w:lineRule="auto"/>
      </w:pPr>
      <w:r>
        <w:separator/>
      </w:r>
    </w:p>
  </w:endnote>
  <w:endnote w:type="continuationSeparator" w:id="0">
    <w:p w:rsidR="004665CF" w:rsidRDefault="004665CF" w:rsidP="00C4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adasaMFOMedium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CF" w:rsidRDefault="004665CF" w:rsidP="00C42C8C">
      <w:pPr>
        <w:spacing w:after="0" w:line="240" w:lineRule="auto"/>
      </w:pPr>
      <w:r>
        <w:separator/>
      </w:r>
    </w:p>
  </w:footnote>
  <w:footnote w:type="continuationSeparator" w:id="0">
    <w:p w:rsidR="004665CF" w:rsidRDefault="004665CF" w:rsidP="00C42C8C">
      <w:pPr>
        <w:spacing w:after="0" w:line="240" w:lineRule="auto"/>
      </w:pPr>
      <w:r>
        <w:continuationSeparator/>
      </w:r>
    </w:p>
  </w:footnote>
  <w:footnote w:id="1">
    <w:p w:rsidR="00630B99" w:rsidRPr="00630B99" w:rsidRDefault="00630B99">
      <w:pPr>
        <w:pStyle w:val="aa"/>
        <w:rPr>
          <w:rFonts w:asciiTheme="minorHAnsi" w:hAnsiTheme="minorHAnsi"/>
          <w:rtl/>
        </w:rPr>
      </w:pPr>
      <w:r>
        <w:rPr>
          <w:rStyle w:val="ac"/>
        </w:rPr>
        <w:footnoteRef/>
      </w:r>
      <w:r>
        <w:rPr>
          <w:rtl/>
        </w:rPr>
        <w:t xml:space="preserve"> </w:t>
      </w:r>
      <w:r>
        <w:rPr>
          <w:rFonts w:ascii="HadasaMFOMedium" w:cs="HadasaMFOMedium" w:hint="cs"/>
          <w:sz w:val="17"/>
          <w:szCs w:val="17"/>
          <w:rtl/>
        </w:rPr>
        <w:t>דיני</w:t>
      </w:r>
      <w:r>
        <w:rPr>
          <w:rFonts w:ascii="HadasaMFOMedium" w:cs="HadasaMFOMedium"/>
          <w:sz w:val="17"/>
          <w:szCs w:val="17"/>
        </w:rPr>
        <w:t xml:space="preserve"> </w:t>
      </w:r>
      <w:r>
        <w:rPr>
          <w:rFonts w:ascii="HadasaMFOMedium" w:cs="HadasaMFOMedium" w:hint="cs"/>
          <w:sz w:val="17"/>
          <w:szCs w:val="17"/>
          <w:rtl/>
        </w:rPr>
        <w:t>מדינת</w:t>
      </w:r>
      <w:r>
        <w:rPr>
          <w:rFonts w:ascii="HadasaMFOMedium" w:cs="HadasaMFOMedium"/>
          <w:sz w:val="17"/>
          <w:szCs w:val="17"/>
        </w:rPr>
        <w:t xml:space="preserve"> </w:t>
      </w:r>
      <w:r>
        <w:rPr>
          <w:rFonts w:ascii="HadasaMFOMedium" w:cs="HadasaMFOMedium" w:hint="cs"/>
          <w:sz w:val="17"/>
          <w:szCs w:val="17"/>
          <w:rtl/>
        </w:rPr>
        <w:t>ישראל</w:t>
      </w:r>
      <w:r>
        <w:rPr>
          <w:rFonts w:ascii="HadasaMFOMedium" w:cs="HadasaMFOMedium"/>
          <w:sz w:val="17"/>
          <w:szCs w:val="17"/>
        </w:rPr>
        <w:t xml:space="preserve">, </w:t>
      </w:r>
      <w:r>
        <w:rPr>
          <w:rFonts w:ascii="HadasaMFOMedium" w:cs="HadasaMFOMedium" w:hint="cs"/>
          <w:sz w:val="17"/>
          <w:szCs w:val="17"/>
          <w:rtl/>
        </w:rPr>
        <w:t>נוסח</w:t>
      </w:r>
      <w:r>
        <w:rPr>
          <w:rFonts w:ascii="HadasaMFOMedium" w:cs="HadasaMFOMedium"/>
          <w:sz w:val="17"/>
          <w:szCs w:val="17"/>
        </w:rPr>
        <w:t xml:space="preserve"> </w:t>
      </w:r>
      <w:r>
        <w:rPr>
          <w:rFonts w:ascii="HadasaMFOMedium" w:cs="HadasaMFOMedium" w:hint="cs"/>
          <w:sz w:val="17"/>
          <w:szCs w:val="17"/>
          <w:rtl/>
        </w:rPr>
        <w:t>חדש 32</w:t>
      </w:r>
      <w:r>
        <w:rPr>
          <w:rFonts w:ascii="HadasaMFOMedium" w:cs="HadasaMFOMedium"/>
          <w:sz w:val="17"/>
          <w:szCs w:val="17"/>
        </w:rPr>
        <w:t xml:space="preserve"> </w:t>
      </w:r>
      <w:r>
        <w:rPr>
          <w:rFonts w:ascii="HadasaMFOMedium" w:cs="HadasaMFOMedium" w:hint="cs"/>
          <w:sz w:val="17"/>
          <w:szCs w:val="17"/>
          <w:rtl/>
        </w:rPr>
        <w:t>, עמ' 625</w:t>
      </w:r>
    </w:p>
  </w:footnote>
  <w:footnote w:id="2">
    <w:p w:rsidR="00E37904" w:rsidRDefault="00E37904">
      <w:pPr>
        <w:pStyle w:val="aa"/>
      </w:pPr>
      <w:r>
        <w:rPr>
          <w:rStyle w:val="ac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ק''ת</w:t>
      </w:r>
      <w:proofErr w:type="spellEnd"/>
      <w:r>
        <w:rPr>
          <w:rFonts w:hint="cs"/>
          <w:rtl/>
        </w:rPr>
        <w:t xml:space="preserve"> שיעורי </w:t>
      </w:r>
      <w:proofErr w:type="spellStart"/>
      <w:r>
        <w:rPr>
          <w:rFonts w:hint="cs"/>
          <w:rtl/>
        </w:rPr>
        <w:t>מק''ח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התשע''ט</w:t>
      </w:r>
      <w:proofErr w:type="spellEnd"/>
      <w:r>
        <w:rPr>
          <w:rFonts w:hint="cs"/>
          <w:rtl/>
        </w:rPr>
        <w:t>, עמ' 84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C8C" w:rsidRDefault="00C42C8C" w:rsidP="00C42C8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2279"/>
    <w:multiLevelType w:val="hybridMultilevel"/>
    <w:tmpl w:val="D930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F34C9"/>
    <w:multiLevelType w:val="hybridMultilevel"/>
    <w:tmpl w:val="55725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47"/>
    <w:rsid w:val="00027732"/>
    <w:rsid w:val="0009354A"/>
    <w:rsid w:val="000C35D4"/>
    <w:rsid w:val="000D655F"/>
    <w:rsid w:val="0013042F"/>
    <w:rsid w:val="001510E4"/>
    <w:rsid w:val="001C7CBE"/>
    <w:rsid w:val="001D7890"/>
    <w:rsid w:val="002D029A"/>
    <w:rsid w:val="0036536F"/>
    <w:rsid w:val="00384535"/>
    <w:rsid w:val="003F3B72"/>
    <w:rsid w:val="004352B7"/>
    <w:rsid w:val="00464277"/>
    <w:rsid w:val="004665CF"/>
    <w:rsid w:val="00477D0C"/>
    <w:rsid w:val="00597F86"/>
    <w:rsid w:val="005D73DC"/>
    <w:rsid w:val="00630B99"/>
    <w:rsid w:val="00674599"/>
    <w:rsid w:val="006B52B8"/>
    <w:rsid w:val="00730D44"/>
    <w:rsid w:val="007A648C"/>
    <w:rsid w:val="007B7640"/>
    <w:rsid w:val="007C7D04"/>
    <w:rsid w:val="007D5AAB"/>
    <w:rsid w:val="0082235C"/>
    <w:rsid w:val="00823FBE"/>
    <w:rsid w:val="008A1290"/>
    <w:rsid w:val="0091476A"/>
    <w:rsid w:val="009D6447"/>
    <w:rsid w:val="00A15483"/>
    <w:rsid w:val="00A16B92"/>
    <w:rsid w:val="00A573C7"/>
    <w:rsid w:val="00A7321D"/>
    <w:rsid w:val="00B50311"/>
    <w:rsid w:val="00C42C8C"/>
    <w:rsid w:val="00C66CED"/>
    <w:rsid w:val="00C77BCE"/>
    <w:rsid w:val="00CE0003"/>
    <w:rsid w:val="00CE453E"/>
    <w:rsid w:val="00D00E87"/>
    <w:rsid w:val="00D57287"/>
    <w:rsid w:val="00D64C44"/>
    <w:rsid w:val="00D67701"/>
    <w:rsid w:val="00DD1642"/>
    <w:rsid w:val="00DE209A"/>
    <w:rsid w:val="00E20B45"/>
    <w:rsid w:val="00E37904"/>
    <w:rsid w:val="00E45127"/>
    <w:rsid w:val="00E8083C"/>
    <w:rsid w:val="00F3712F"/>
    <w:rsid w:val="00F4006B"/>
    <w:rsid w:val="00F4399B"/>
    <w:rsid w:val="00F847C4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F2B40F-8AFC-4771-ABD6-EA0DDD45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6A"/>
  </w:style>
  <w:style w:type="paragraph" w:styleId="1">
    <w:name w:val="heading 1"/>
    <w:basedOn w:val="a"/>
    <w:next w:val="a"/>
    <w:link w:val="10"/>
    <w:autoRedefine/>
    <w:uiPriority w:val="9"/>
    <w:qFormat/>
    <w:rsid w:val="00D67701"/>
    <w:pPr>
      <w:keepNext/>
      <w:keepLines/>
      <w:spacing w:before="240" w:after="0"/>
      <w:outlineLvl w:val="0"/>
    </w:pPr>
    <w:rPr>
      <w:rFonts w:eastAsiaTheme="majorEastAsia"/>
      <w:b/>
      <w:bCs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20B45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sz w:val="26"/>
      <w:szCs w:val="2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20B45"/>
    <w:pPr>
      <w:keepNext/>
      <w:keepLines/>
      <w:spacing w:before="40" w:after="0"/>
      <w:outlineLvl w:val="2"/>
    </w:pPr>
    <w:rPr>
      <w:rFonts w:asciiTheme="majorHAnsi" w:eastAsiaTheme="majorEastAsia" w:hAnsiTheme="majorHAns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הנגשה1"/>
    <w:basedOn w:val="a"/>
    <w:link w:val="1Char"/>
    <w:autoRedefine/>
    <w:rsid w:val="0082235C"/>
    <w:rPr>
      <w:b/>
      <w:bCs/>
      <w:sz w:val="28"/>
      <w:szCs w:val="28"/>
    </w:rPr>
  </w:style>
  <w:style w:type="character" w:customStyle="1" w:styleId="1Char">
    <w:name w:val="הנגשה1 Char"/>
    <w:basedOn w:val="a0"/>
    <w:link w:val="11"/>
    <w:rsid w:val="0082235C"/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C42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42C8C"/>
  </w:style>
  <w:style w:type="paragraph" w:styleId="a5">
    <w:name w:val="footer"/>
    <w:basedOn w:val="a"/>
    <w:link w:val="a6"/>
    <w:uiPriority w:val="99"/>
    <w:unhideWhenUsed/>
    <w:rsid w:val="00C42C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42C8C"/>
  </w:style>
  <w:style w:type="paragraph" w:styleId="a7">
    <w:name w:val="List Paragraph"/>
    <w:basedOn w:val="a"/>
    <w:uiPriority w:val="34"/>
    <w:qFormat/>
    <w:rsid w:val="00B50311"/>
    <w:pPr>
      <w:ind w:left="720"/>
      <w:contextualSpacing/>
    </w:pPr>
  </w:style>
  <w:style w:type="paragraph" w:customStyle="1" w:styleId="21">
    <w:name w:val="הנגשה2"/>
    <w:basedOn w:val="11"/>
    <w:autoRedefine/>
    <w:rsid w:val="004352B7"/>
    <w:rPr>
      <w:szCs w:val="24"/>
    </w:rPr>
  </w:style>
  <w:style w:type="character" w:customStyle="1" w:styleId="10">
    <w:name w:val="כותרת 1 תו"/>
    <w:basedOn w:val="a0"/>
    <w:link w:val="1"/>
    <w:uiPriority w:val="9"/>
    <w:rsid w:val="00D67701"/>
    <w:rPr>
      <w:rFonts w:eastAsiaTheme="majorEastAsia"/>
      <w:b/>
      <w:bCs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E20B45"/>
    <w:rPr>
      <w:rFonts w:asciiTheme="majorHAnsi" w:eastAsiaTheme="majorEastAsia" w:hAnsiTheme="majorHAnsi"/>
      <w:bCs/>
      <w:sz w:val="26"/>
      <w:szCs w:val="28"/>
    </w:rPr>
  </w:style>
  <w:style w:type="character" w:customStyle="1" w:styleId="30">
    <w:name w:val="כותרת 3 תו"/>
    <w:basedOn w:val="a0"/>
    <w:link w:val="3"/>
    <w:uiPriority w:val="9"/>
    <w:rsid w:val="00E20B45"/>
    <w:rPr>
      <w:rFonts w:asciiTheme="majorHAnsi" w:eastAsiaTheme="majorEastAsia" w:hAnsiTheme="majorHAnsi"/>
      <w:bCs/>
    </w:rPr>
  </w:style>
  <w:style w:type="character" w:styleId="Hyperlink">
    <w:name w:val="Hyperlink"/>
    <w:basedOn w:val="a0"/>
    <w:uiPriority w:val="99"/>
    <w:unhideWhenUsed/>
    <w:rsid w:val="0013042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45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E453E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630B99"/>
    <w:pPr>
      <w:spacing w:after="0" w:line="240" w:lineRule="auto"/>
    </w:pPr>
    <w:rPr>
      <w:sz w:val="20"/>
      <w:szCs w:val="20"/>
    </w:rPr>
  </w:style>
  <w:style w:type="character" w:customStyle="1" w:styleId="ab">
    <w:name w:val="טקסט הערת שוליים תו"/>
    <w:basedOn w:val="a0"/>
    <w:link w:val="aa"/>
    <w:uiPriority w:val="99"/>
    <w:semiHidden/>
    <w:rsid w:val="00630B9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30B99"/>
    <w:rPr>
      <w:vertAlign w:val="superscript"/>
    </w:rPr>
  </w:style>
  <w:style w:type="table" w:styleId="ad">
    <w:name w:val="Table Grid"/>
    <w:basedOn w:val="a1"/>
    <w:uiPriority w:val="39"/>
    <w:rsid w:val="00A1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fNumber xmlns="d2589617-2f74-4077-aee7-f516ed639388">45133</RefNumb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161B5BAE19C0A94ABF7F052772C71F14" ma:contentTypeVersion="1" ma:contentTypeDescription="צור מסמך חדש." ma:contentTypeScope="" ma:versionID="4c4e7c02a57e54f45d23c2b2cc14d8d5">
  <xsd:schema xmlns:xsd="http://www.w3.org/2001/XMLSchema" xmlns:p="http://schemas.microsoft.com/office/2006/metadata/properties" xmlns:ns2="d2589617-2f74-4077-aee7-f516ed639388" targetNamespace="http://schemas.microsoft.com/office/2006/metadata/properties" ma:root="true" ma:fieldsID="07cad186b484ecc037a0bd5112bdf38e" ns2:_="">
    <xsd:import namespace="d2589617-2f74-4077-aee7-f516ed639388"/>
    <xsd:element name="properties">
      <xsd:complexType>
        <xsd:sequence>
          <xsd:element name="documentManagement">
            <xsd:complexType>
              <xsd:all>
                <xsd:element ref="ns2:RefNumb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2589617-2f74-4077-aee7-f516ed639388" elementFormDefault="qualified">
    <xsd:import namespace="http://schemas.microsoft.com/office/2006/documentManagement/types"/>
    <xsd:element name="RefNumber" ma:index="8" nillable="true" ma:displayName="RefNumber" ma:description="מס' טופס" ma:internalName="Ref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60E7-9426-4DA2-A84E-A140A90A3390}">
  <ds:schemaRefs>
    <ds:schemaRef ds:uri="http://schemas.microsoft.com/office/2006/metadata/properties"/>
    <ds:schemaRef ds:uri="d2589617-2f74-4077-aee7-f516ed639388"/>
  </ds:schemaRefs>
</ds:datastoreItem>
</file>

<file path=customXml/itemProps2.xml><?xml version="1.0" encoding="utf-8"?>
<ds:datastoreItem xmlns:ds="http://schemas.openxmlformats.org/officeDocument/2006/customXml" ds:itemID="{4F064287-7AC0-44F0-8E42-0B7CEE8974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8C8C5-D8A1-4415-AA1F-2AD4AFEB8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89617-2f74-4077-aee7-f516ed6393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A9485E7-B113-40CD-A4F0-CE9C779B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תיקון ראשון - צו יבוא אישי (תיקון) התשעט - 2019.docx</vt:lpstr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תיקון ראשון - צו יבוא אישי (תיקון) התשעט - 2019.docx</dc:title>
  <dc:subject/>
  <dc:creator>יבגני ציקנובסקי</dc:creator>
  <cp:keywords/>
  <dc:description/>
  <cp:lastModifiedBy>Merav Kaplan - Chamber Of Commerce</cp:lastModifiedBy>
  <cp:revision>2</cp:revision>
  <dcterms:created xsi:type="dcterms:W3CDTF">2019-06-26T13:29:00Z</dcterms:created>
  <dcterms:modified xsi:type="dcterms:W3CDTF">2019-06-26T13:29:00Z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0x010100161B5BAE19C0A94ABF7F052772C71F14</vt:lpwstr>
  </property>
</Properties>
</file>